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B4" w:rsidRPr="000B0C25" w:rsidRDefault="00A00BB4" w:rsidP="000B0C25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0B0C25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A00BB4" w:rsidRPr="000B0C25" w:rsidRDefault="00A00BB4" w:rsidP="000B0C25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0B0C25">
        <w:rPr>
          <w:rFonts w:ascii="Arial" w:hAnsi="Arial" w:cs="Arial"/>
          <w:sz w:val="24"/>
          <w:szCs w:val="24"/>
        </w:rPr>
        <w:t>Dział Infrastruktury i Inwestycji</w:t>
      </w:r>
    </w:p>
    <w:p w:rsidR="00A00BB4" w:rsidRPr="000B0C25" w:rsidRDefault="00A00BB4" w:rsidP="000B0C25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>Część 2</w:t>
      </w:r>
    </w:p>
    <w:p w:rsidR="00A00BB4" w:rsidRPr="000B0C25" w:rsidRDefault="00A00BB4" w:rsidP="000B0C25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B0C25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456745" w:rsidRPr="000B0C25" w:rsidRDefault="00456745" w:rsidP="000B0C25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Przedmiot zamówienia: </w:t>
      </w:r>
      <w:r w:rsidRPr="000B0C25">
        <w:rPr>
          <w:rFonts w:ascii="Arial" w:hAnsi="Arial" w:cs="Arial"/>
          <w:b/>
          <w:sz w:val="24"/>
          <w:szCs w:val="24"/>
        </w:rPr>
        <w:t xml:space="preserve">Nadzór inwestorski nad pracami budowlanymi, modernizacyjnymi  i remontowymi </w:t>
      </w:r>
      <w:r w:rsidR="00D6490F" w:rsidRPr="000B0C25">
        <w:rPr>
          <w:rFonts w:ascii="Arial" w:hAnsi="Arial" w:cs="Arial"/>
          <w:b/>
          <w:sz w:val="24"/>
          <w:szCs w:val="24"/>
        </w:rPr>
        <w:t>prowadzonymi w Gmachu Głównym MNW oraz Oddziałach MNW</w:t>
      </w:r>
      <w:r w:rsidR="00D6490F" w:rsidRPr="000B0C25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0B0C25">
        <w:rPr>
          <w:rFonts w:ascii="Arial" w:hAnsi="Arial" w:cs="Arial"/>
          <w:b/>
          <w:sz w:val="24"/>
          <w:szCs w:val="24"/>
          <w:u w:val="single"/>
        </w:rPr>
        <w:t>w branży elektrycznej</w:t>
      </w:r>
      <w:r w:rsidRPr="000B0C25">
        <w:rPr>
          <w:rFonts w:ascii="Arial" w:hAnsi="Arial" w:cs="Arial"/>
          <w:b/>
          <w:sz w:val="24"/>
          <w:szCs w:val="24"/>
        </w:rPr>
        <w:t>.</w:t>
      </w:r>
      <w:r w:rsidRPr="000B0C25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A53A82" w:rsidRPr="000B0C25" w:rsidRDefault="00456745" w:rsidP="000B0C25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Termin re</w:t>
      </w:r>
      <w:r w:rsidR="00A53A82" w:rsidRPr="000B0C25">
        <w:rPr>
          <w:rFonts w:ascii="Arial" w:hAnsi="Arial" w:cs="Arial"/>
          <w:sz w:val="24"/>
          <w:szCs w:val="24"/>
        </w:rPr>
        <w:t>alizacji zamówienia: na okres 24</w:t>
      </w:r>
      <w:r w:rsidRPr="000B0C25">
        <w:rPr>
          <w:rFonts w:ascii="Arial" w:hAnsi="Arial" w:cs="Arial"/>
          <w:sz w:val="24"/>
          <w:szCs w:val="24"/>
        </w:rPr>
        <w:t xml:space="preserve"> miesięcy od dnia podpisania Umowy. </w:t>
      </w:r>
    </w:p>
    <w:p w:rsidR="00456745" w:rsidRPr="000B0C25" w:rsidRDefault="00456745" w:rsidP="00992E3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0C25">
        <w:rPr>
          <w:rFonts w:ascii="Arial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Reprezentowanie Zamawiającego w trakcie trwania prac budowlanych, modernizacyjnych i remontowych poprzez sprawowanie kontroli prawidłowości pod względem technicznym, zgodnością z projektem, przepisami, normami i zasadami wiedzy technicznej.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Obecność na terenach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dwa dni wcześniej.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Weryfikacja dokumentacji technicznej i projektowej zadania oraz sprawdzanie jakości wykonywanych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jakości wykonanych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Uczestniczenie w naradach technicznych, problemowych i innych organizowanych przez wszystkie strony procesu inwestycyjnego, remontowego.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Organizowanie prac związanych z nadzorem tak, aby z tego tytułu nie było przerw w realizacji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Informowanie Zamawiającego o postępach robót i wszelkich okolicznościach, które mogą mieć wpływ na wydłużenie terminu realizacji inwestycji, remontu.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Sprawowanie kontroli ilościowej i jakościowej w czasie realizacji zadania w zakresie zabezpieczającym interesy Zamawiającego.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Kontrola zgodności wykonywanych prac z projektem technicznym, specyfikacją techniczną warunków wykonania i odbioru robót, przedmiarami robót i kosztorysami.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Sporządzanie kosztorysów inwestorskich, przedmiarów oraz </w:t>
      </w:r>
      <w:proofErr w:type="spellStart"/>
      <w:r w:rsidRPr="000B0C25">
        <w:rPr>
          <w:rFonts w:ascii="Arial" w:hAnsi="Arial" w:cs="Arial"/>
          <w:sz w:val="24"/>
          <w:szCs w:val="24"/>
        </w:rPr>
        <w:t>STWiORB</w:t>
      </w:r>
      <w:proofErr w:type="spellEnd"/>
      <w:r w:rsidRPr="000B0C25">
        <w:rPr>
          <w:rFonts w:ascii="Arial" w:hAnsi="Arial" w:cs="Arial"/>
          <w:sz w:val="24"/>
          <w:szCs w:val="24"/>
        </w:rPr>
        <w:t xml:space="preserve"> na życzenie Zamawiającego.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lastRenderedPageBreak/>
        <w:t>Dbanie o realizację robót zgodnie z harmonogramem rzeczowo – finansowym przygotowanym przez wykonawców.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Sprawdzanie posiadania przez wykonawcę robót odpowiednich dokumentów (atestów, certyfikatów, świadectw jakości, wyników badań itp.) dotyczących sprzętu, materiałów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 xml:space="preserve">i urządzeń stosowanych przez wykonawcę; decydowania o dopuszczeniu do stosowania lub odrzucenia materiałów, urządzeń przewidzianych do realizacji robót oraz akceptowanie technologii, zgodnie z wymaganiami dokumentacji projektowej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 xml:space="preserve">i przepisami prawa. 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Wydawanie poleceń, decyzji, opinii, zgody i akceptacji w formie ustnej i pisemnej oraz udzielanie Wykonawcy robót budowlanych wszelkich wyjaśnień i wskazówek </w:t>
      </w:r>
      <w:r w:rsidR="001A6A41" w:rsidRPr="000B0C25">
        <w:rPr>
          <w:rFonts w:ascii="Arial" w:hAnsi="Arial" w:cs="Arial"/>
          <w:sz w:val="24"/>
          <w:szCs w:val="24"/>
        </w:rPr>
        <w:br/>
      </w:r>
      <w:r w:rsidRPr="000B0C25">
        <w:rPr>
          <w:rFonts w:ascii="Arial" w:hAnsi="Arial" w:cs="Arial"/>
          <w:sz w:val="24"/>
          <w:szCs w:val="24"/>
        </w:rPr>
        <w:t>(w przypadku konieczności po konsultacji z projektantem i Zamawiającym).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Opiniowanie możliwości wprowadzenia rozwiązań zamiennych w stosunku do przewidzianych w projekcie, jeśli zaistnieje taka konieczność.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Sprawdzanie rozliczeń wykonawcy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Udział w odbiorach częściowych i w odbiorze końcowym.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Potwierdzanie usunięcia wad oraz potwierdzanie obmiaru robót jako podstawy do zapłaty wynagrodzenia wykonawcy robót.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Na żądanie Zamawiającego wykonawca będzie sporządzał pisemne opracowania wykonywanych czynności lub w inny sposób je dokumentował i przekazywał Zamawiającemu.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456745" w:rsidRPr="000B0C25" w:rsidRDefault="00456745" w:rsidP="00992E35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Wykonywanie okresowych przeglądów technicznych budynków MNW i Oddziałach MNW w zakresie właściwej branży zakończonych protokołem.</w:t>
      </w:r>
    </w:p>
    <w:p w:rsidR="00456745" w:rsidRPr="000B0C25" w:rsidRDefault="00456745" w:rsidP="00992E35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Odbywanie obowiązkowych dyżurów w siedzibie Zamawiają</w:t>
      </w:r>
      <w:r w:rsidR="00962C7E" w:rsidRPr="000B0C25">
        <w:rPr>
          <w:rFonts w:ascii="Arial" w:hAnsi="Arial" w:cs="Arial"/>
          <w:sz w:val="24"/>
        </w:rPr>
        <w:t xml:space="preserve">cego i jego Oddziałach zgodnie </w:t>
      </w:r>
      <w:r w:rsidRPr="000B0C25">
        <w:rPr>
          <w:rFonts w:ascii="Arial" w:hAnsi="Arial" w:cs="Arial"/>
          <w:sz w:val="24"/>
        </w:rPr>
        <w:t>z zapisami zawartymi w umowie.</w:t>
      </w:r>
    </w:p>
    <w:p w:rsidR="00962C7E" w:rsidRPr="000B0C25" w:rsidRDefault="00962C7E" w:rsidP="00992E35">
      <w:pPr>
        <w:pStyle w:val="Akapitzlist"/>
        <w:spacing w:line="276" w:lineRule="auto"/>
        <w:ind w:left="360"/>
        <w:rPr>
          <w:rFonts w:ascii="Arial" w:hAnsi="Arial" w:cs="Arial"/>
          <w:sz w:val="24"/>
        </w:rPr>
      </w:pPr>
    </w:p>
    <w:p w:rsidR="002929D4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 xml:space="preserve">Wykonawca powinien posiadać aktualne zaświadczenie przynależności do Polskiej Izby Inżynierów Budownictwa. </w:t>
      </w:r>
    </w:p>
    <w:p w:rsidR="002929D4" w:rsidRPr="000B0C25" w:rsidRDefault="002929D4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posiadać uprawnienia budowlane w specjalności instalacyjnej w zakresie sieci, instalacji i urządzeń elektrycznych i elektroenergetycznych bez ograniczeń</w:t>
      </w:r>
    </w:p>
    <w:p w:rsidR="00456745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posiadać referencje w zakresie min. 2  lat łącznie sprawowania nadzoru inwestorskiego w obiekcie zabytkowym.</w:t>
      </w:r>
    </w:p>
    <w:p w:rsidR="00456745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0B0C25">
        <w:rPr>
          <w:rFonts w:ascii="Arial" w:hAnsi="Arial" w:cs="Arial"/>
          <w:sz w:val="24"/>
          <w:u w:val="single"/>
        </w:rPr>
        <w:t>Wykonawca powinien posiadać upraw</w:t>
      </w:r>
      <w:r w:rsidR="00C17CF5" w:rsidRPr="000B0C25">
        <w:rPr>
          <w:rFonts w:ascii="Arial" w:hAnsi="Arial" w:cs="Arial"/>
          <w:sz w:val="24"/>
          <w:u w:val="single"/>
        </w:rPr>
        <w:t>nienia projektowe w odpowiadającej</w:t>
      </w:r>
      <w:r w:rsidRPr="000B0C25">
        <w:rPr>
          <w:rFonts w:ascii="Arial" w:hAnsi="Arial" w:cs="Arial"/>
          <w:sz w:val="24"/>
          <w:u w:val="single"/>
        </w:rPr>
        <w:t xml:space="preserve"> branży.</w:t>
      </w:r>
    </w:p>
    <w:p w:rsidR="00456745" w:rsidRPr="000B0C25" w:rsidRDefault="00456745" w:rsidP="000B0C25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</w:p>
    <w:p w:rsidR="00456745" w:rsidRPr="000B0C25" w:rsidRDefault="00456745" w:rsidP="00992E35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0B0C25">
        <w:rPr>
          <w:rFonts w:ascii="Arial" w:hAnsi="Arial" w:cs="Arial"/>
          <w:color w:val="000000"/>
          <w:sz w:val="24"/>
        </w:rPr>
        <w:t>t.j</w:t>
      </w:r>
      <w:proofErr w:type="spellEnd"/>
      <w:r w:rsidRPr="000B0C25">
        <w:rPr>
          <w:rFonts w:ascii="Arial" w:hAnsi="Arial" w:cs="Arial"/>
          <w:color w:val="000000"/>
          <w:sz w:val="24"/>
        </w:rPr>
        <w:t>. Dz. U. z 2021 r. poz. 2351, z 2022 r. poz. 88</w:t>
      </w:r>
      <w:r w:rsidRPr="000B0C25">
        <w:rPr>
          <w:rFonts w:ascii="Arial" w:hAnsi="Arial" w:cs="Arial"/>
          <w:sz w:val="24"/>
        </w:rPr>
        <w:t>) oraz ustawy o zasadach uznawania kwalifikacji zawodowych nabytych w państwach członkowskich Unii Europejskiej (</w:t>
      </w:r>
      <w:proofErr w:type="spellStart"/>
      <w:r w:rsidRPr="000B0C25">
        <w:rPr>
          <w:rFonts w:ascii="Arial" w:hAnsi="Arial" w:cs="Arial"/>
          <w:sz w:val="24"/>
        </w:rPr>
        <w:t>t.j</w:t>
      </w:r>
      <w:proofErr w:type="spellEnd"/>
      <w:r w:rsidRPr="000B0C25">
        <w:rPr>
          <w:rFonts w:ascii="Arial" w:hAnsi="Arial" w:cs="Arial"/>
          <w:sz w:val="24"/>
        </w:rPr>
        <w:t>. Dz.U. z 2021 r. poz. 1646).</w:t>
      </w:r>
    </w:p>
    <w:p w:rsidR="00456745" w:rsidRPr="000B0C25" w:rsidRDefault="00456745" w:rsidP="00992E35">
      <w:pPr>
        <w:spacing w:before="120" w:after="12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0C25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bookmarkStart w:id="0" w:name="_GoBack"/>
      <w:r w:rsidRPr="000B0C25">
        <w:rPr>
          <w:rFonts w:ascii="Arial" w:hAnsi="Arial" w:cs="Arial"/>
          <w:sz w:val="24"/>
        </w:rPr>
        <w:t>Otwock Wielki – Pałac, Dworek, dawna Stajnia, dawny Browar, dawna Przechowalnia Owoców, garaże, wartownia, ul. Zamkowa 49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Karczew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Sekcja Transportu MNW w Łazienkach Królewskic</w:t>
      </w:r>
      <w:r w:rsidR="00054553" w:rsidRPr="000B0C25">
        <w:rPr>
          <w:rFonts w:ascii="Arial" w:hAnsi="Arial" w:cs="Arial"/>
          <w:sz w:val="24"/>
        </w:rPr>
        <w:t>h, ul. 29 Listopada 3a, Warszawa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Plakatu i Stolarnia MNW -  Wilanów, ul. St. Kostki Potockiego 10/16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Warszawa</w:t>
      </w:r>
    </w:p>
    <w:p w:rsidR="00054553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Rzeźby im. Xawerego Dunikowskiego w Królikarni, ul. Puławska 113a</w:t>
      </w:r>
      <w:r w:rsidR="00054553" w:rsidRPr="000B0C25">
        <w:rPr>
          <w:rFonts w:ascii="Arial" w:hAnsi="Arial" w:cs="Arial"/>
          <w:sz w:val="24"/>
        </w:rPr>
        <w:t>,</w:t>
      </w:r>
      <w:r w:rsidRPr="000B0C25">
        <w:rPr>
          <w:rFonts w:ascii="Arial" w:hAnsi="Arial" w:cs="Arial"/>
          <w:sz w:val="24"/>
        </w:rPr>
        <w:t xml:space="preserve"> Warszawa</w:t>
      </w:r>
    </w:p>
    <w:p w:rsidR="003539CA" w:rsidRPr="000B0C25" w:rsidRDefault="00456745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>Muzeum w Nieborowie i Arkadii - Aleja Lipowa 35, Nieborów.</w:t>
      </w:r>
    </w:p>
    <w:p w:rsidR="003539CA" w:rsidRPr="000B0C25" w:rsidRDefault="003539CA" w:rsidP="0004408A">
      <w:pPr>
        <w:pStyle w:val="Akapitzlist"/>
        <w:numPr>
          <w:ilvl w:val="0"/>
          <w:numId w:val="3"/>
        </w:numPr>
        <w:tabs>
          <w:tab w:val="left" w:pos="284"/>
        </w:tabs>
        <w:spacing w:before="120" w:after="120" w:line="276" w:lineRule="auto"/>
        <w:ind w:left="284" w:hanging="284"/>
        <w:rPr>
          <w:rFonts w:ascii="Arial" w:hAnsi="Arial" w:cs="Arial"/>
          <w:sz w:val="24"/>
        </w:rPr>
      </w:pPr>
      <w:r w:rsidRPr="000B0C25">
        <w:rPr>
          <w:rFonts w:ascii="Arial" w:hAnsi="Arial" w:cs="Arial"/>
          <w:sz w:val="24"/>
        </w:rPr>
        <w:t xml:space="preserve">Budynek Główny MNW, Al. Jerozolimskie 3, Warszawa (w tym: budynek Kamienicy </w:t>
      </w:r>
      <w:proofErr w:type="spellStart"/>
      <w:r w:rsidRPr="000B0C25">
        <w:rPr>
          <w:rFonts w:ascii="Arial" w:hAnsi="Arial" w:cs="Arial"/>
          <w:sz w:val="24"/>
        </w:rPr>
        <w:t>Krystalla</w:t>
      </w:r>
      <w:proofErr w:type="spellEnd"/>
      <w:r w:rsidRPr="000B0C25">
        <w:rPr>
          <w:rFonts w:ascii="Arial" w:hAnsi="Arial" w:cs="Arial"/>
          <w:sz w:val="24"/>
        </w:rPr>
        <w:t xml:space="preserve">, Al. Jerozolimskie 59, Warszawa, pawilon fotograficzny, magazyny oraz inne obiekty będące we władaniu Zamawiającego i znajdujące się w Warszawie i okolicach). </w:t>
      </w:r>
    </w:p>
    <w:p w:rsidR="003539CA" w:rsidRPr="000B0C25" w:rsidRDefault="003539CA" w:rsidP="0004408A">
      <w:pPr>
        <w:pStyle w:val="Akapitzlist"/>
        <w:tabs>
          <w:tab w:val="left" w:pos="284"/>
        </w:tabs>
        <w:spacing w:before="120" w:after="120" w:line="276" w:lineRule="auto"/>
        <w:ind w:left="284"/>
        <w:rPr>
          <w:rFonts w:ascii="Arial" w:hAnsi="Arial" w:cs="Arial"/>
          <w:sz w:val="24"/>
        </w:rPr>
      </w:pPr>
    </w:p>
    <w:bookmarkEnd w:id="0"/>
    <w:p w:rsidR="00A00BB4" w:rsidRPr="000B0C25" w:rsidRDefault="00A00BB4" w:rsidP="000B0C25">
      <w:pPr>
        <w:tabs>
          <w:tab w:val="center" w:pos="4890"/>
          <w:tab w:val="left" w:pos="6456"/>
        </w:tabs>
        <w:spacing w:after="0" w:line="276" w:lineRule="auto"/>
        <w:rPr>
          <w:rFonts w:ascii="Arial" w:hAnsi="Arial" w:cs="Arial"/>
          <w:b/>
          <w:smallCaps/>
          <w:sz w:val="24"/>
          <w:szCs w:val="24"/>
        </w:rPr>
      </w:pPr>
      <w:r w:rsidRPr="000B0C25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0B0C25">
        <w:rPr>
          <w:rFonts w:ascii="Arial" w:hAnsi="Arial" w:cs="Arial"/>
          <w:b/>
          <w:smallCaps/>
          <w:sz w:val="24"/>
          <w:szCs w:val="24"/>
        </w:rPr>
        <w:tab/>
      </w:r>
    </w:p>
    <w:p w:rsidR="00A00BB4" w:rsidRPr="000B0C25" w:rsidRDefault="00A00BB4" w:rsidP="000B0C25">
      <w:pPr>
        <w:tabs>
          <w:tab w:val="center" w:pos="4890"/>
          <w:tab w:val="left" w:pos="6456"/>
        </w:tabs>
        <w:spacing w:after="0" w:line="276" w:lineRule="auto"/>
        <w:rPr>
          <w:rFonts w:ascii="Arial" w:hAnsi="Arial" w:cs="Arial"/>
          <w:sz w:val="24"/>
          <w:szCs w:val="24"/>
        </w:rPr>
      </w:pPr>
    </w:p>
    <w:p w:rsidR="00A00BB4" w:rsidRPr="000B0C25" w:rsidRDefault="00A00BB4" w:rsidP="00992E35">
      <w:pPr>
        <w:tabs>
          <w:tab w:val="center" w:pos="4890"/>
          <w:tab w:val="left" w:pos="6456"/>
        </w:tabs>
        <w:spacing w:after="0"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  <w:r w:rsidRPr="000B0C25">
        <w:rPr>
          <w:rFonts w:ascii="Arial" w:hAnsi="Arial" w:cs="Arial"/>
          <w:b/>
          <w:bCs/>
          <w:sz w:val="24"/>
          <w:szCs w:val="24"/>
        </w:rPr>
        <w:t>Załączniku nr 1 ( cz.2) do zapytania o wycenę zamówienia</w:t>
      </w:r>
    </w:p>
    <w:p w:rsidR="00A00BB4" w:rsidRPr="000B0C25" w:rsidRDefault="00A00BB4" w:rsidP="000B0C25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B0C25">
        <w:rPr>
          <w:rFonts w:ascii="Arial" w:hAnsi="Arial" w:cs="Arial"/>
          <w:b/>
          <w:sz w:val="24"/>
          <w:szCs w:val="24"/>
          <w:u w:val="single"/>
        </w:rPr>
        <w:t>Część nr 2: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A00BB4" w:rsidRPr="000B0C25" w:rsidTr="00C13D7B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A00BB4" w:rsidRPr="000B0C25" w:rsidTr="00C13D7B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C25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A00BB4" w:rsidRPr="000B0C25" w:rsidTr="00C13D7B">
        <w:trPr>
          <w:trHeight w:val="848"/>
        </w:trPr>
        <w:tc>
          <w:tcPr>
            <w:tcW w:w="2205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00BB4" w:rsidRPr="000B0C25" w:rsidRDefault="00A00BB4" w:rsidP="000B0C2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0C25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00BB4" w:rsidRPr="000B0C25" w:rsidRDefault="00A00BB4" w:rsidP="000B0C25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A00BB4" w:rsidRPr="000B0C25" w:rsidRDefault="00A00BB4" w:rsidP="000B0C25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A00BB4" w:rsidRPr="000B0C25" w:rsidRDefault="00A00BB4" w:rsidP="000B0C25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0B0C25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A00BB4" w:rsidRPr="000B0C25" w:rsidRDefault="00A00BB4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</w:p>
    <w:p w:rsidR="005A6505" w:rsidRPr="000B0C25" w:rsidRDefault="005A6505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ind w:left="0" w:firstLine="0"/>
        <w:rPr>
          <w:rFonts w:ascii="Arial" w:hAnsi="Arial" w:cs="Arial"/>
          <w:color w:val="000000"/>
          <w:sz w:val="24"/>
        </w:rPr>
      </w:pPr>
    </w:p>
    <w:p w:rsidR="00A00BB4" w:rsidRPr="000B0C25" w:rsidRDefault="00A00BB4" w:rsidP="000B0C25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  <w:r w:rsidRPr="000B0C25">
        <w:rPr>
          <w:rFonts w:ascii="Arial" w:hAnsi="Arial" w:cs="Arial"/>
          <w:color w:val="000000"/>
          <w:sz w:val="24"/>
        </w:rPr>
        <w:t>Warszawa, dnia…………………………….</w:t>
      </w:r>
    </w:p>
    <w:p w:rsidR="00A00BB4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00BB4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…………………………………….</w:t>
      </w:r>
    </w:p>
    <w:p w:rsidR="0007166D" w:rsidRPr="000B0C25" w:rsidRDefault="00A00BB4" w:rsidP="000B0C2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B0C25">
        <w:rPr>
          <w:rFonts w:ascii="Arial" w:hAnsi="Arial" w:cs="Arial"/>
          <w:sz w:val="24"/>
          <w:szCs w:val="24"/>
        </w:rPr>
        <w:t>(Podpis Wykonawcy)</w:t>
      </w:r>
    </w:p>
    <w:sectPr w:rsidR="0007166D" w:rsidRPr="000B0C25" w:rsidSect="001A6A41"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99224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CF5FF1"/>
    <w:multiLevelType w:val="hybridMultilevel"/>
    <w:tmpl w:val="DDC4676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03"/>
    <w:rsid w:val="0004408A"/>
    <w:rsid w:val="00054553"/>
    <w:rsid w:val="0007166D"/>
    <w:rsid w:val="000B0C25"/>
    <w:rsid w:val="001A6A41"/>
    <w:rsid w:val="002929D4"/>
    <w:rsid w:val="003539CA"/>
    <w:rsid w:val="003C3184"/>
    <w:rsid w:val="00456745"/>
    <w:rsid w:val="00566E4E"/>
    <w:rsid w:val="005A6505"/>
    <w:rsid w:val="005E628F"/>
    <w:rsid w:val="006776EA"/>
    <w:rsid w:val="007050FB"/>
    <w:rsid w:val="007D2406"/>
    <w:rsid w:val="008D7AD9"/>
    <w:rsid w:val="00962C7E"/>
    <w:rsid w:val="00992E35"/>
    <w:rsid w:val="00A00BB4"/>
    <w:rsid w:val="00A53A82"/>
    <w:rsid w:val="00C17CF5"/>
    <w:rsid w:val="00D1354B"/>
    <w:rsid w:val="00D17397"/>
    <w:rsid w:val="00D6490F"/>
    <w:rsid w:val="00F1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3704E"/>
  <w15:chartTrackingRefBased/>
  <w15:docId w15:val="{6F6FE3F8-993F-4DD3-A9C6-865C4A81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74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67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456745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456745"/>
    <w:rPr>
      <w:rFonts w:ascii="Verdana" w:eastAsia="Times New Roman" w:hAnsi="Verdana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A00BB4"/>
    <w:pPr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0BB4"/>
    <w:rPr>
      <w:rFonts w:ascii="Times New Roman" w:eastAsia="Times New Roman" w:hAnsi="Times New Roman" w:cs="Times New Roman"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A00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902</Words>
  <Characters>5417</Characters>
  <Application>Microsoft Office Word</Application>
  <DocSecurity>0</DocSecurity>
  <Lines>45</Lines>
  <Paragraphs>12</Paragraphs>
  <ScaleCrop>false</ScaleCrop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24</cp:revision>
  <dcterms:created xsi:type="dcterms:W3CDTF">2023-09-11T10:53:00Z</dcterms:created>
  <dcterms:modified xsi:type="dcterms:W3CDTF">2024-08-06T14:04:00Z</dcterms:modified>
</cp:coreProperties>
</file>