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30B" w:rsidRPr="005A2EC0" w:rsidRDefault="00C2730B" w:rsidP="005A2EC0">
      <w:pPr>
        <w:autoSpaceDE w:val="0"/>
        <w:autoSpaceDN w:val="0"/>
        <w:adjustRightInd w:val="0"/>
        <w:spacing w:line="276" w:lineRule="auto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5A2EC0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C2730B" w:rsidRPr="005A2EC0" w:rsidRDefault="00C2730B" w:rsidP="005A2EC0">
      <w:pPr>
        <w:tabs>
          <w:tab w:val="left" w:leader="dot" w:pos="8789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2EC0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5A2EC0">
        <w:rPr>
          <w:rFonts w:ascii="Arial" w:hAnsi="Arial" w:cs="Arial"/>
          <w:sz w:val="24"/>
          <w:szCs w:val="24"/>
        </w:rPr>
        <w:t>Dział Infrastruktury i Inwestycji</w:t>
      </w:r>
    </w:p>
    <w:p w:rsidR="00C2730B" w:rsidRPr="005A2EC0" w:rsidRDefault="00C2730B" w:rsidP="005A2EC0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A2EC0">
        <w:rPr>
          <w:rFonts w:ascii="Arial" w:hAnsi="Arial" w:cs="Arial"/>
          <w:b/>
          <w:sz w:val="24"/>
          <w:szCs w:val="24"/>
        </w:rPr>
        <w:t>Część 3</w:t>
      </w:r>
    </w:p>
    <w:p w:rsidR="00C2730B" w:rsidRPr="005A2EC0" w:rsidRDefault="00C2730B" w:rsidP="005A2EC0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2EC0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7007CA" w:rsidRPr="00ED5ECB" w:rsidRDefault="007007CA" w:rsidP="005A2EC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 xml:space="preserve">Przedmiot zamówienia: </w:t>
      </w:r>
      <w:r w:rsidRPr="00ED5ECB">
        <w:rPr>
          <w:rFonts w:ascii="Arial" w:hAnsi="Arial" w:cs="Arial"/>
          <w:b/>
          <w:sz w:val="24"/>
          <w:szCs w:val="24"/>
        </w:rPr>
        <w:t xml:space="preserve">Nadzór inwestorski nad pracami budowlanymi, modernizacyjnymi i remontowymi </w:t>
      </w:r>
      <w:r w:rsidR="00D00E5A" w:rsidRPr="00ED5ECB">
        <w:rPr>
          <w:rFonts w:ascii="Arial" w:hAnsi="Arial" w:cs="Arial"/>
          <w:b/>
          <w:sz w:val="24"/>
          <w:szCs w:val="24"/>
        </w:rPr>
        <w:t xml:space="preserve">prowadzonymi w Gmachu Głównym MNW oraz </w:t>
      </w:r>
      <w:r w:rsidR="00D00E5A">
        <w:rPr>
          <w:rFonts w:ascii="Arial" w:hAnsi="Arial" w:cs="Arial"/>
          <w:b/>
          <w:sz w:val="24"/>
          <w:szCs w:val="24"/>
        </w:rPr>
        <w:t xml:space="preserve">w </w:t>
      </w:r>
      <w:r w:rsidR="00D00E5A" w:rsidRPr="00ED5ECB">
        <w:rPr>
          <w:rFonts w:ascii="Arial" w:hAnsi="Arial" w:cs="Arial"/>
          <w:b/>
          <w:sz w:val="24"/>
          <w:szCs w:val="24"/>
        </w:rPr>
        <w:t>Oddziałach MNW</w:t>
      </w:r>
      <w:r w:rsidR="00D00E5A" w:rsidRPr="00ED5E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ED5ECB">
        <w:rPr>
          <w:rFonts w:ascii="Arial" w:hAnsi="Arial" w:cs="Arial"/>
          <w:b/>
          <w:sz w:val="24"/>
          <w:szCs w:val="24"/>
          <w:u w:val="single"/>
        </w:rPr>
        <w:t>w branży budowlanej</w:t>
      </w:r>
      <w:r w:rsidRPr="00ED5ECB">
        <w:rPr>
          <w:rFonts w:ascii="Arial" w:hAnsi="Arial" w:cs="Arial"/>
          <w:b/>
          <w:sz w:val="24"/>
          <w:szCs w:val="24"/>
        </w:rPr>
        <w:t>.</w:t>
      </w:r>
      <w:r w:rsidRPr="00ED5ECB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917BE1" w:rsidRPr="005A2EC0" w:rsidRDefault="007007CA" w:rsidP="005A2EC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82AC2">
        <w:rPr>
          <w:rFonts w:ascii="Arial" w:hAnsi="Arial" w:cs="Arial"/>
          <w:sz w:val="24"/>
          <w:szCs w:val="24"/>
        </w:rPr>
        <w:t>Termin re</w:t>
      </w:r>
      <w:r w:rsidR="00153797" w:rsidRPr="00082AC2">
        <w:rPr>
          <w:rFonts w:ascii="Arial" w:hAnsi="Arial" w:cs="Arial"/>
          <w:sz w:val="24"/>
          <w:szCs w:val="24"/>
        </w:rPr>
        <w:t>alizacji zamówienia: na okres 24</w:t>
      </w:r>
      <w:r w:rsidRPr="00082AC2">
        <w:rPr>
          <w:rFonts w:ascii="Arial" w:hAnsi="Arial" w:cs="Arial"/>
          <w:sz w:val="24"/>
          <w:szCs w:val="24"/>
        </w:rPr>
        <w:t xml:space="preserve"> miesięcy od dnia podpisania Umowy. </w:t>
      </w:r>
    </w:p>
    <w:p w:rsidR="007007CA" w:rsidRPr="00ED5ECB" w:rsidRDefault="007007CA" w:rsidP="005A2EC0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b/>
          <w:sz w:val="24"/>
          <w:szCs w:val="24"/>
          <w:u w:val="single"/>
        </w:rPr>
        <w:t>Do obowiązków inspektora nadzoru należy w szczególności: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Reprezentowanie Zamawiającego w trakcie trwania prac modernizacyjnych i remontowych poprzez sprawowanie kontroli prawidłowości pod wz</w:t>
      </w:r>
      <w:r w:rsidR="005E6123" w:rsidRPr="00ED5ECB">
        <w:rPr>
          <w:rFonts w:ascii="Arial" w:hAnsi="Arial" w:cs="Arial"/>
          <w:sz w:val="24"/>
          <w:szCs w:val="24"/>
        </w:rPr>
        <w:t xml:space="preserve">ględem technicznym, zgodnością </w:t>
      </w:r>
      <w:r w:rsidRPr="00ED5ECB">
        <w:rPr>
          <w:rFonts w:ascii="Arial" w:hAnsi="Arial" w:cs="Arial"/>
          <w:sz w:val="24"/>
          <w:szCs w:val="24"/>
        </w:rPr>
        <w:t xml:space="preserve">z projektem, przepisami, normami i  zasadami wiedzy technicznej. 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Obecność na terenie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2 dni wcześniej.</w:t>
      </w:r>
    </w:p>
    <w:p w:rsidR="007007CA" w:rsidRPr="00472900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Weryfikacja dokumentacji technicznej i projektowej zadania podczas wykonywania robót oraz sprawdzanie jakości wykonywanych robót.</w:t>
      </w:r>
    </w:p>
    <w:p w:rsidR="00472900" w:rsidRPr="00472900" w:rsidRDefault="00472900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Sprawdzanie jakości wykonanych robót.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Uczestniczenie w naradach technicznych, problemowych i innych organizowanych przez wszystkie strony procesu inwestycyjnego, remontowego.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Kontrola zgodności wykonywanych prac z projektem technicznym, specyfikacją techniczną warunków wykonania i odbioru robót, przedmiarami robót i kosztorysami.</w:t>
      </w:r>
    </w:p>
    <w:p w:rsidR="00A512EB" w:rsidRPr="00A512EB" w:rsidRDefault="00A512EB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Sporządzanie kosztorysów inwestorskich, przedmiarów oraz </w:t>
      </w:r>
      <w:proofErr w:type="spellStart"/>
      <w:r>
        <w:rPr>
          <w:rFonts w:ascii="Arial" w:hAnsi="Arial" w:cs="Arial"/>
          <w:sz w:val="24"/>
          <w:szCs w:val="24"/>
        </w:rPr>
        <w:t>STWiORB</w:t>
      </w:r>
      <w:proofErr w:type="spellEnd"/>
      <w:r>
        <w:rPr>
          <w:rFonts w:ascii="Arial" w:hAnsi="Arial" w:cs="Arial"/>
          <w:sz w:val="24"/>
          <w:szCs w:val="24"/>
        </w:rPr>
        <w:t xml:space="preserve"> na życzenie Zamawiającego.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Weryfikacja kosztorysów (kalkulacji) oferentów i  wykonawców robót pod względem rzeczowym, zgodności z obowiązującymi normami (nakładami rzeczowymi) oraz stosowania przez wykonawcę cen zgodnie z zawartymi umowami.</w:t>
      </w:r>
    </w:p>
    <w:p w:rsidR="007007CA" w:rsidRPr="00ED5ECB" w:rsidRDefault="007007CA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 xml:space="preserve">Sprawdzanie posiadania przez wykonawcę robót odpowiednich dokumentów (atestów, certyfikatów, świadectw jakości, wyników badań itp.) dotyczących sprzętu, materiałów </w:t>
      </w:r>
      <w:r w:rsidR="00C13B7D">
        <w:rPr>
          <w:rFonts w:ascii="Arial" w:hAnsi="Arial" w:cs="Arial"/>
          <w:sz w:val="24"/>
          <w:szCs w:val="24"/>
        </w:rPr>
        <w:br/>
      </w:r>
      <w:r w:rsidRPr="00ED5ECB">
        <w:rPr>
          <w:rFonts w:ascii="Arial" w:hAnsi="Arial" w:cs="Arial"/>
          <w:sz w:val="24"/>
          <w:szCs w:val="24"/>
        </w:rPr>
        <w:t xml:space="preserve">i urządzeń stosowanych przez wykonawcę; decydowania o dopuszczeniu do stosowania lub odrzucenia materiałów, urządzeń przewidzianych do realizacji robót oraz akceptowanie technologii, zgodnie z wymaganiami dokumentacji projektowej </w:t>
      </w:r>
      <w:r w:rsidR="00C13B7D">
        <w:rPr>
          <w:rFonts w:ascii="Arial" w:hAnsi="Arial" w:cs="Arial"/>
          <w:sz w:val="24"/>
          <w:szCs w:val="24"/>
        </w:rPr>
        <w:br/>
      </w:r>
      <w:r w:rsidRPr="00ED5ECB">
        <w:rPr>
          <w:rFonts w:ascii="Arial" w:hAnsi="Arial" w:cs="Arial"/>
          <w:sz w:val="24"/>
          <w:szCs w:val="24"/>
        </w:rPr>
        <w:t xml:space="preserve">i przepisami prawa. 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Wydawanie poleceń, decyzji, opinii, zgody i akceptacji w formie ustnej i pisemnej, oraz udzielanie Wykonawcy robót budowlanych wszelkich wyjaśnień i wskazówek (w przypadku konieczności po konsultacji z  projektantem i Zamawiającym).</w:t>
      </w:r>
    </w:p>
    <w:p w:rsidR="007007CA" w:rsidRPr="00ED5ECB" w:rsidRDefault="007007CA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lastRenderedPageBreak/>
        <w:t>Opiniowanie możliwości wprowadzenia rozwiązań zamiennych w stosunku do przewidzianych w projekcie, jeśli zaistnieje taka konieczność.</w:t>
      </w:r>
      <w:r w:rsidRPr="00ED5ECB">
        <w:rPr>
          <w:rFonts w:ascii="Arial" w:hAnsi="Arial" w:cs="Arial"/>
          <w:i/>
          <w:sz w:val="24"/>
          <w:szCs w:val="24"/>
        </w:rPr>
        <w:t xml:space="preserve"> </w:t>
      </w:r>
    </w:p>
    <w:p w:rsidR="00ED5ECB" w:rsidRPr="00ED5ECB" w:rsidRDefault="00ED5ECB" w:rsidP="005A2EC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D5ECB">
        <w:rPr>
          <w:rFonts w:ascii="Arial" w:hAnsi="Arial" w:cs="Arial"/>
          <w:sz w:val="24"/>
          <w:szCs w:val="24"/>
        </w:rPr>
        <w:t>Sprawdzanie rozliczeń wykonawcy robót.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 xml:space="preserve">Udział w odbiorach częściowych i w odbiorze końcowym. 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 xml:space="preserve">Potwierdzanie usunięcia wad oraz potwierdzania obmiaru robót jako podstawy do zapłaty wynagrodzenia wykonawcy robót. 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Na żądanie Zamawiającego Wykonawca będzie sporządzał pisemnie opracowania wykonywanych czynności lub w inny sposób je dokumentował i przekazywał Zamawiającemu.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Wykonywanie okresowych przeglądów technicznych budynków MNW i Oddziałów MNW w zakresie właściwej branży zakończonych protokołem.</w:t>
      </w:r>
    </w:p>
    <w:p w:rsidR="00ED5ECB" w:rsidRPr="00ED5ECB" w:rsidRDefault="00ED5ECB" w:rsidP="005A2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sz w:val="24"/>
          <w:szCs w:val="24"/>
        </w:rPr>
        <w:t>Pełnienie stałego dyżuru 1 raz w tygodniu w terminie uzgodnionym z Zamawiającym.</w:t>
      </w:r>
    </w:p>
    <w:p w:rsid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  <w:u w:val="single"/>
        </w:rPr>
        <w:t>Wykonawca powinien posiadać aktualne zaświadczenie przynależności do Polskiej Izby Inżynierów Budownictwa.</w:t>
      </w:r>
    </w:p>
    <w:p w:rsidR="009A2DBE" w:rsidRPr="00ED5ECB" w:rsidRDefault="009A2DBE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9A2DBE">
        <w:rPr>
          <w:rFonts w:ascii="Arial" w:hAnsi="Arial" w:cs="Arial"/>
          <w:u w:val="single"/>
        </w:rPr>
        <w:t>Wykonawca powinien posiadać uprawnienia budowlane w specjalności konstrukcyjno-budowlanej</w:t>
      </w:r>
      <w:r>
        <w:rPr>
          <w:rFonts w:ascii="Arial" w:hAnsi="Arial" w:cs="Arial"/>
          <w:u w:val="single"/>
        </w:rPr>
        <w:t xml:space="preserve"> </w:t>
      </w:r>
      <w:r w:rsidRPr="009A2DBE">
        <w:rPr>
          <w:rFonts w:ascii="Arial" w:hAnsi="Arial" w:cs="Arial"/>
          <w:u w:val="single"/>
        </w:rPr>
        <w:t>bez ograniczeń</w:t>
      </w:r>
      <w:r w:rsidR="00C13B7D">
        <w:rPr>
          <w:rFonts w:ascii="Arial" w:hAnsi="Arial" w:cs="Arial"/>
          <w:u w:val="single"/>
        </w:rPr>
        <w:t>.</w:t>
      </w:r>
    </w:p>
    <w:p w:rsidR="00ED5ECB" w:rsidRP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  <w:u w:val="single"/>
        </w:rPr>
        <w:t>Wykonawca powinien posiadać referencje w zakresie min. 2  lat łącznie sprawowania nadzoru inwestorskiego w obiekcie zabytkowym.</w:t>
      </w:r>
    </w:p>
    <w:p w:rsidR="00ED5ECB" w:rsidRP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  <w:u w:val="single"/>
        </w:rPr>
        <w:t>Wykonawca powinien posiadać uprawnienia projektowe</w:t>
      </w:r>
      <w:r w:rsidR="00BA7C38">
        <w:rPr>
          <w:rFonts w:ascii="Arial" w:hAnsi="Arial" w:cs="Arial"/>
          <w:u w:val="single"/>
        </w:rPr>
        <w:t xml:space="preserve"> w odpowiadającej</w:t>
      </w:r>
      <w:r w:rsidR="00472900">
        <w:rPr>
          <w:rFonts w:ascii="Arial" w:hAnsi="Arial" w:cs="Arial"/>
          <w:u w:val="single"/>
        </w:rPr>
        <w:t xml:space="preserve"> branży</w:t>
      </w:r>
      <w:r w:rsidRPr="00ED5ECB">
        <w:rPr>
          <w:rFonts w:ascii="Arial" w:hAnsi="Arial" w:cs="Arial"/>
          <w:u w:val="single"/>
        </w:rPr>
        <w:t>.</w:t>
      </w:r>
    </w:p>
    <w:p w:rsidR="00ED5ECB" w:rsidRPr="00ED5EC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</w:p>
    <w:p w:rsidR="00ED5ECB" w:rsidRPr="00C2730B" w:rsidRDefault="00ED5ECB" w:rsidP="005A2EC0">
      <w:pPr>
        <w:pStyle w:val="Akapitzlist"/>
        <w:spacing w:after="160" w:line="276" w:lineRule="auto"/>
        <w:ind w:left="502"/>
        <w:jc w:val="both"/>
        <w:rPr>
          <w:rFonts w:ascii="Arial" w:hAnsi="Arial" w:cs="Arial"/>
          <w:u w:val="single"/>
        </w:rPr>
      </w:pPr>
      <w:r w:rsidRPr="00ED5ECB">
        <w:rPr>
          <w:rFonts w:ascii="Arial" w:hAnsi="Arial" w:cs="Arial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ED5ECB">
        <w:rPr>
          <w:rFonts w:ascii="Arial" w:hAnsi="Arial" w:cs="Arial"/>
          <w:color w:val="000000"/>
        </w:rPr>
        <w:t>t.j</w:t>
      </w:r>
      <w:proofErr w:type="spellEnd"/>
      <w:r w:rsidRPr="00ED5ECB">
        <w:rPr>
          <w:rFonts w:ascii="Arial" w:hAnsi="Arial" w:cs="Arial"/>
          <w:color w:val="000000"/>
        </w:rPr>
        <w:t>. Dz. U. z 2021 r. poz. 2351, z 2022 r. poz. 88</w:t>
      </w:r>
      <w:r w:rsidRPr="00ED5ECB">
        <w:rPr>
          <w:rFonts w:ascii="Arial" w:hAnsi="Arial" w:cs="Arial"/>
        </w:rPr>
        <w:t>) oraz ustawy o zasadach uznawania kwalifikacji zawodowych nabytych w państwach członkowskich Unii Europejskiej (</w:t>
      </w:r>
      <w:proofErr w:type="spellStart"/>
      <w:r w:rsidRPr="00ED5ECB">
        <w:rPr>
          <w:rFonts w:ascii="Arial" w:hAnsi="Arial" w:cs="Arial"/>
        </w:rPr>
        <w:t>t.j</w:t>
      </w:r>
      <w:proofErr w:type="spellEnd"/>
      <w:r w:rsidRPr="00ED5ECB">
        <w:rPr>
          <w:rFonts w:ascii="Arial" w:hAnsi="Arial" w:cs="Arial"/>
        </w:rPr>
        <w:t>. Dz.U. z 2021 r. poz. 1646).</w:t>
      </w:r>
    </w:p>
    <w:p w:rsidR="00ED5ECB" w:rsidRPr="00ED5ECB" w:rsidRDefault="00ED5ECB" w:rsidP="005A2EC0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5ECB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:rsidR="00DF36E1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Otwock Wielki – Pałac, Dworek, dawna Stajnia, dawny Browar, dawna Przechowalnia Owoców, garaże, wartownia, ul. Zamkowa 49</w:t>
      </w:r>
      <w:r w:rsidR="00DF36E1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Karczew</w:t>
      </w:r>
    </w:p>
    <w:p w:rsidR="00062825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Sekcja Transportu MNW w Łazienkach Królewskich, ul. 29 Listopada 3a</w:t>
      </w:r>
      <w:r w:rsidR="00062825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Warszawa</w:t>
      </w:r>
    </w:p>
    <w:p w:rsidR="00DF36E1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Muzeum Plakatu i Stolarnia MNW -  Wilanów, ul. St. Kostki Potockiego 10/16</w:t>
      </w:r>
      <w:r w:rsidR="00DF36E1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Warszawa</w:t>
      </w:r>
    </w:p>
    <w:p w:rsidR="00BA178E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DF36E1">
        <w:rPr>
          <w:rFonts w:ascii="Arial" w:hAnsi="Arial" w:cs="Arial"/>
        </w:rPr>
        <w:t>Muzeum Rzeźby im. Xawerego Dunikowskiego w Królikarni, ul. Puławska 113a</w:t>
      </w:r>
      <w:r w:rsidR="00BA178E">
        <w:rPr>
          <w:rFonts w:ascii="Arial" w:hAnsi="Arial" w:cs="Arial"/>
        </w:rPr>
        <w:t>,</w:t>
      </w:r>
      <w:r w:rsidRPr="00DF36E1">
        <w:rPr>
          <w:rFonts w:ascii="Arial" w:hAnsi="Arial" w:cs="Arial"/>
        </w:rPr>
        <w:t xml:space="preserve"> Warszawa</w:t>
      </w:r>
    </w:p>
    <w:p w:rsidR="006514CD" w:rsidRDefault="00ED5ECB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BA178E">
        <w:rPr>
          <w:rFonts w:ascii="Arial" w:hAnsi="Arial" w:cs="Arial"/>
        </w:rPr>
        <w:t>Muzeum w Nieborowie i Arkadii - Aleja Lipowa 35, Nieborów.</w:t>
      </w:r>
    </w:p>
    <w:p w:rsidR="006514CD" w:rsidRPr="006514CD" w:rsidRDefault="006514CD" w:rsidP="005A2EC0">
      <w:pPr>
        <w:pStyle w:val="Akapitzlist"/>
        <w:numPr>
          <w:ilvl w:val="0"/>
          <w:numId w:val="4"/>
        </w:num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</w:rPr>
      </w:pPr>
      <w:r w:rsidRPr="006514CD">
        <w:rPr>
          <w:rFonts w:ascii="Arial" w:hAnsi="Arial" w:cs="Arial"/>
        </w:rPr>
        <w:t xml:space="preserve">Budynek Główny MNW, Al. Jerozolimskie 3, Warszawa (w tym: budynek Kamienicy </w:t>
      </w:r>
      <w:proofErr w:type="spellStart"/>
      <w:r w:rsidRPr="006514CD">
        <w:rPr>
          <w:rFonts w:ascii="Arial" w:hAnsi="Arial" w:cs="Arial"/>
        </w:rPr>
        <w:t>Krystalla</w:t>
      </w:r>
      <w:proofErr w:type="spellEnd"/>
      <w:r w:rsidRPr="006514CD">
        <w:rPr>
          <w:rFonts w:ascii="Arial" w:hAnsi="Arial" w:cs="Arial"/>
        </w:rPr>
        <w:t xml:space="preserve">, Al. Jerozolimskie 59, Warszawa, pawilon fotograficzny, magazyny oraz inne obiekty będące we władaniu Zamawiającego i znajdujące się w Warszawie i okolicach). </w:t>
      </w:r>
    </w:p>
    <w:p w:rsidR="006514CD" w:rsidRPr="00BA178E" w:rsidRDefault="006514CD" w:rsidP="005A2EC0">
      <w:pPr>
        <w:pStyle w:val="Akapitzlist"/>
        <w:tabs>
          <w:tab w:val="left" w:pos="284"/>
        </w:tabs>
        <w:spacing w:before="120" w:after="120" w:line="276" w:lineRule="auto"/>
        <w:ind w:left="284"/>
        <w:jc w:val="both"/>
        <w:rPr>
          <w:rFonts w:ascii="Arial" w:hAnsi="Arial" w:cs="Arial"/>
        </w:rPr>
      </w:pPr>
    </w:p>
    <w:p w:rsidR="00C2730B" w:rsidRPr="005A2EC0" w:rsidRDefault="00C2730B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5A2EC0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5A2EC0">
        <w:rPr>
          <w:rFonts w:ascii="Arial" w:hAnsi="Arial" w:cs="Arial"/>
          <w:b/>
          <w:smallCaps/>
          <w:sz w:val="24"/>
          <w:szCs w:val="24"/>
        </w:rPr>
        <w:tab/>
      </w:r>
    </w:p>
    <w:p w:rsidR="00C2730B" w:rsidRPr="005A2EC0" w:rsidRDefault="00C2730B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730B" w:rsidRPr="005A2EC0" w:rsidRDefault="00C2730B" w:rsidP="005A2EC0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5A2EC0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  <w:r w:rsidRPr="005A2EC0">
        <w:rPr>
          <w:rFonts w:ascii="Arial" w:hAnsi="Arial" w:cs="Arial"/>
          <w:b/>
          <w:bCs/>
          <w:sz w:val="24"/>
          <w:szCs w:val="24"/>
        </w:rPr>
        <w:t>Załączniku nr 1 ( cz.3) do zapytania o wycenę zamówienia</w:t>
      </w:r>
    </w:p>
    <w:p w:rsidR="00C2730B" w:rsidRPr="005A2EC0" w:rsidRDefault="00C2730B" w:rsidP="005A2EC0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A2EC0">
        <w:rPr>
          <w:rFonts w:ascii="Arial" w:hAnsi="Arial" w:cs="Arial"/>
          <w:b/>
          <w:sz w:val="24"/>
          <w:szCs w:val="24"/>
          <w:u w:val="single"/>
        </w:rPr>
        <w:t>Część nr 3: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C2730B" w:rsidRPr="00AF0E9C" w:rsidTr="002A7D30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C2730B" w:rsidRPr="00AF0E9C" w:rsidTr="002A7D30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0E9C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C2730B" w:rsidRPr="00AF0E9C" w:rsidTr="002A7D30">
        <w:trPr>
          <w:trHeight w:val="848"/>
        </w:trPr>
        <w:tc>
          <w:tcPr>
            <w:tcW w:w="2205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2730B" w:rsidRPr="00AF0E9C" w:rsidRDefault="00C2730B" w:rsidP="00AF0E9C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0E9C"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2730B" w:rsidRPr="00AF0E9C" w:rsidRDefault="00C2730B" w:rsidP="00AF0E9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2730B" w:rsidRPr="00AF0E9C" w:rsidRDefault="00C2730B" w:rsidP="00AF0E9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C2730B" w:rsidRPr="00AF0E9C" w:rsidRDefault="00C2730B" w:rsidP="00AF0E9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AF0E9C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C2730B" w:rsidRPr="00AF0E9C" w:rsidRDefault="00C2730B" w:rsidP="00AF0E9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C038CC" w:rsidRPr="00AF0E9C" w:rsidRDefault="00C038CC" w:rsidP="0011754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C038CC" w:rsidRPr="00AF0E9C" w:rsidRDefault="00C038CC" w:rsidP="00AF0E9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C2730B" w:rsidRPr="00AF0E9C" w:rsidRDefault="00C2730B" w:rsidP="00AF0E9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F0E9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Warszawa, dnia…………………………….</w:t>
      </w:r>
    </w:p>
    <w:p w:rsidR="00C2730B" w:rsidRPr="00AF0E9C" w:rsidRDefault="00C2730B" w:rsidP="00AF0E9C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C2730B" w:rsidRPr="00AF0E9C" w:rsidRDefault="00C2730B" w:rsidP="00AF0E9C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AF0E9C">
        <w:rPr>
          <w:rFonts w:ascii="Arial" w:hAnsi="Arial" w:cs="Arial"/>
          <w:sz w:val="24"/>
          <w:szCs w:val="24"/>
        </w:rPr>
        <w:t>…………………………………….</w:t>
      </w:r>
    </w:p>
    <w:p w:rsidR="00C2730B" w:rsidRPr="00AF0E9C" w:rsidRDefault="00C2730B" w:rsidP="00AF0E9C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AF0E9C">
        <w:rPr>
          <w:rFonts w:ascii="Arial" w:hAnsi="Arial" w:cs="Arial"/>
          <w:sz w:val="24"/>
          <w:szCs w:val="24"/>
        </w:rPr>
        <w:t>(Podpis Wykonawcy)</w:t>
      </w:r>
    </w:p>
    <w:p w:rsidR="00C2730B" w:rsidRPr="00AF0E9C" w:rsidRDefault="00C2730B" w:rsidP="00AF0E9C">
      <w:pPr>
        <w:spacing w:line="276" w:lineRule="auto"/>
        <w:rPr>
          <w:rFonts w:ascii="Arial" w:hAnsi="Arial" w:cs="Arial"/>
          <w:sz w:val="24"/>
          <w:szCs w:val="24"/>
        </w:rPr>
      </w:pPr>
    </w:p>
    <w:p w:rsidR="00C2730B" w:rsidRPr="00C2730B" w:rsidRDefault="00C2730B" w:rsidP="00C2730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sectPr w:rsidR="00C2730B" w:rsidRPr="00C2730B" w:rsidSect="00C13B7D">
      <w:pgSz w:w="11906" w:h="16838"/>
      <w:pgMar w:top="99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E5944"/>
    <w:multiLevelType w:val="hybridMultilevel"/>
    <w:tmpl w:val="19F64A92"/>
    <w:lvl w:ilvl="0" w:tplc="1616AF6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84201B"/>
    <w:multiLevelType w:val="hybridMultilevel"/>
    <w:tmpl w:val="1B0629E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99224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C3"/>
    <w:rsid w:val="00062825"/>
    <w:rsid w:val="00082AC2"/>
    <w:rsid w:val="0008305C"/>
    <w:rsid w:val="0011754F"/>
    <w:rsid w:val="00153797"/>
    <w:rsid w:val="0016042D"/>
    <w:rsid w:val="001F41E8"/>
    <w:rsid w:val="00472900"/>
    <w:rsid w:val="004D0325"/>
    <w:rsid w:val="005A2EC0"/>
    <w:rsid w:val="005E6123"/>
    <w:rsid w:val="006514CD"/>
    <w:rsid w:val="006E0CC3"/>
    <w:rsid w:val="007007CA"/>
    <w:rsid w:val="008116A4"/>
    <w:rsid w:val="00917BE1"/>
    <w:rsid w:val="009A2DBE"/>
    <w:rsid w:val="00A512EB"/>
    <w:rsid w:val="00AF0E9C"/>
    <w:rsid w:val="00BA178E"/>
    <w:rsid w:val="00BA7C38"/>
    <w:rsid w:val="00C038CC"/>
    <w:rsid w:val="00C13B7D"/>
    <w:rsid w:val="00C2730B"/>
    <w:rsid w:val="00D00E5A"/>
    <w:rsid w:val="00DF36E1"/>
    <w:rsid w:val="00ED5ECB"/>
    <w:rsid w:val="00F904F3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BFDC"/>
  <w15:chartTrackingRefBased/>
  <w15:docId w15:val="{6FD4086F-C30B-4894-92D6-568221F85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7C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007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ED5EC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27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locked/>
    <w:rsid w:val="00FF7CA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788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27</cp:revision>
  <dcterms:created xsi:type="dcterms:W3CDTF">2023-09-11T10:51:00Z</dcterms:created>
  <dcterms:modified xsi:type="dcterms:W3CDTF">2024-08-06T14:06:00Z</dcterms:modified>
</cp:coreProperties>
</file>