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6DBB58" w14:textId="7E97DF9E" w:rsidR="00893AC3" w:rsidRPr="00D15C0F" w:rsidRDefault="00130887" w:rsidP="00D15C0F">
      <w:pPr>
        <w:spacing w:after="0" w:line="240" w:lineRule="auto"/>
        <w:jc w:val="right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Z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ałącznik nr 4</w:t>
      </w:r>
      <w:r w:rsidR="00893AC3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do regulaminu</w:t>
      </w:r>
    </w:p>
    <w:p w14:paraId="396D5096" w14:textId="77777777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……………….............................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.......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.</w:t>
      </w:r>
    </w:p>
    <w:p w14:paraId="31B95FC3" w14:textId="4C401625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pieczątka oferenta, e-mail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, telefon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</w:t>
      </w:r>
    </w:p>
    <w:p w14:paraId="2F9B8A71" w14:textId="77777777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68DA19A8" w14:textId="77777777" w:rsidR="00893AC3" w:rsidRPr="00D15C0F" w:rsidRDefault="00893AC3" w:rsidP="00D15C0F">
      <w:pPr>
        <w:spacing w:after="0" w:line="240" w:lineRule="auto"/>
        <w:jc w:val="center"/>
        <w:rPr>
          <w:rFonts w:ascii="Georgia" w:eastAsia="Times New Roman" w:hAnsi="Georgia" w:cs="Times New Roman"/>
          <w:b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b/>
          <w:sz w:val="20"/>
          <w:szCs w:val="20"/>
          <w:lang w:eastAsia="pl-PL"/>
        </w:rPr>
        <w:t>OFERTA</w:t>
      </w:r>
    </w:p>
    <w:p w14:paraId="12173247" w14:textId="77777777" w:rsidR="00893AC3" w:rsidRPr="00D15C0F" w:rsidRDefault="00893AC3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2016741B" w14:textId="08582818" w:rsidR="001B2D72" w:rsidRPr="002D16FD" w:rsidRDefault="00893AC3" w:rsidP="001B2D72">
      <w:pPr>
        <w:spacing w:after="0" w:line="276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Odpowiadając na skierowane do nas zapytanie ofertowe prowadzone przez Zamawiającego Muzeum Narodowe w Warszawie dotyczące zamówienia publicznego realizowanego na podstawie </w:t>
      </w:r>
      <w:r w:rsidRPr="00D15C0F">
        <w:rPr>
          <w:rFonts w:ascii="Georgia" w:eastAsia="Times New Roman" w:hAnsi="Georgia" w:cs="Times New Roman"/>
          <w:bCs/>
          <w:i/>
          <w:sz w:val="20"/>
          <w:szCs w:val="20"/>
          <w:lang w:eastAsia="pl-PL"/>
        </w:rPr>
        <w:t xml:space="preserve">regulaminu udzielenia zamówień publicznych, </w:t>
      </w:r>
      <w:r w:rsidRPr="00D15C0F">
        <w:rPr>
          <w:rFonts w:ascii="Georgia" w:eastAsia="Times New Roman" w:hAnsi="Georgia" w:cs="Times New Roman"/>
          <w:i/>
          <w:iCs/>
          <w:sz w:val="20"/>
          <w:szCs w:val="20"/>
          <w:lang w:eastAsia="pl-PL"/>
        </w:rPr>
        <w:t xml:space="preserve">których wartość </w:t>
      </w:r>
      <w:r w:rsidRPr="00D15C0F">
        <w:rPr>
          <w:rFonts w:ascii="Georgia" w:eastAsia="Times New Roman" w:hAnsi="Georgia" w:cs="Times New Roman"/>
          <w:bCs/>
          <w:i/>
          <w:sz w:val="20"/>
          <w:szCs w:val="20"/>
          <w:lang w:eastAsia="pl-PL"/>
        </w:rPr>
        <w:t xml:space="preserve">jest mniejsza niż 130000 zł </w:t>
      </w:r>
      <w:r w:rsidRPr="00D15C0F">
        <w:rPr>
          <w:rFonts w:ascii="Georgia" w:eastAsia="Times New Roman" w:hAnsi="Georgia" w:cs="Times New Roman"/>
          <w:bCs/>
          <w:sz w:val="20"/>
          <w:szCs w:val="20"/>
          <w:lang w:eastAsia="pl-PL"/>
        </w:rPr>
        <w:t xml:space="preserve">w związku z art. </w:t>
      </w:r>
      <w:r w:rsidRPr="00D15C0F">
        <w:rPr>
          <w:rFonts w:ascii="Georgia" w:eastAsia="Calibri" w:hAnsi="Georgia" w:cs="Times New Roman"/>
          <w:sz w:val="20"/>
          <w:szCs w:val="20"/>
        </w:rPr>
        <w:t xml:space="preserve">2 ust. 1 pkt 1 </w:t>
      </w:r>
      <w:r w:rsidRPr="00D15C0F">
        <w:rPr>
          <w:rFonts w:ascii="Georgia" w:eastAsia="Times New Roman" w:hAnsi="Georgia" w:cs="Times New Roman"/>
          <w:bCs/>
          <w:sz w:val="20"/>
          <w:szCs w:val="20"/>
          <w:lang w:eastAsia="pl-PL"/>
        </w:rPr>
        <w:t>ustawy</w:t>
      </w:r>
      <w:r w:rsidRPr="00D15C0F">
        <w:rPr>
          <w:rFonts w:ascii="Georgia" w:eastAsia="Calibri" w:hAnsi="Georgia" w:cs="Times New Roman"/>
          <w:sz w:val="20"/>
          <w:szCs w:val="20"/>
        </w:rPr>
        <w:t xml:space="preserve"> z dnia 11 września 2019 r. – </w:t>
      </w:r>
      <w:r w:rsidRPr="00D15C0F">
        <w:rPr>
          <w:rFonts w:ascii="Georgia" w:eastAsia="Calibri" w:hAnsi="Georgia" w:cs="Times New Roman"/>
          <w:i/>
          <w:iCs/>
          <w:sz w:val="20"/>
          <w:szCs w:val="20"/>
        </w:rPr>
        <w:t>Prawo zamówień publicznych</w:t>
      </w:r>
      <w:r w:rsidRPr="00D15C0F">
        <w:rPr>
          <w:rFonts w:ascii="Georgia" w:eastAsia="Times New Roman" w:hAnsi="Georgia" w:cs="Times New Roman"/>
          <w:i/>
          <w:iCs/>
          <w:sz w:val="20"/>
          <w:szCs w:val="20"/>
          <w:lang w:eastAsia="pl-PL"/>
        </w:rPr>
        <w:t xml:space="preserve">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a dotyczącego:</w:t>
      </w:r>
    </w:p>
    <w:p w14:paraId="42A873FB" w14:textId="77777777" w:rsidR="00796FF2" w:rsidRPr="00796FF2" w:rsidRDefault="00796FF2" w:rsidP="00796FF2">
      <w:pPr>
        <w:pStyle w:val="Default"/>
        <w:spacing w:line="276" w:lineRule="auto"/>
        <w:jc w:val="both"/>
        <w:rPr>
          <w:rFonts w:ascii="Georgia" w:hAnsi="Georgia"/>
          <w:i/>
          <w:color w:val="auto"/>
          <w:sz w:val="22"/>
          <w:szCs w:val="22"/>
        </w:rPr>
      </w:pPr>
      <w:r w:rsidRPr="00796FF2">
        <w:rPr>
          <w:rFonts w:ascii="Georgia" w:hAnsi="Georgia"/>
          <w:b/>
          <w:i/>
          <w:color w:val="auto"/>
          <w:sz w:val="22"/>
          <w:szCs w:val="22"/>
        </w:rPr>
        <w:t>Wykonanie 5-cio letniego przeglądu instalacji elektrycznej oraz instalacji odgromowej w Oddziałach Muzeum Narodowego w Warszawie, zgodnie z art.62 pkt 1 Ustawy Prawo Budowlane dla</w:t>
      </w:r>
      <w:r w:rsidRPr="00796FF2">
        <w:rPr>
          <w:rFonts w:ascii="Georgia" w:hAnsi="Georgia"/>
          <w:i/>
          <w:color w:val="auto"/>
          <w:sz w:val="22"/>
          <w:szCs w:val="22"/>
        </w:rPr>
        <w:t>:</w:t>
      </w:r>
    </w:p>
    <w:p w14:paraId="53763059" w14:textId="77777777" w:rsidR="00796FF2" w:rsidRPr="00796FF2" w:rsidRDefault="00796FF2" w:rsidP="00796FF2">
      <w:pPr>
        <w:pStyle w:val="Default"/>
        <w:numPr>
          <w:ilvl w:val="0"/>
          <w:numId w:val="11"/>
        </w:numPr>
        <w:spacing w:line="276" w:lineRule="auto"/>
        <w:jc w:val="both"/>
        <w:rPr>
          <w:rFonts w:ascii="Georgia" w:hAnsi="Georgia"/>
          <w:i/>
          <w:color w:val="auto"/>
          <w:sz w:val="22"/>
          <w:szCs w:val="22"/>
        </w:rPr>
      </w:pPr>
      <w:r w:rsidRPr="00796FF2">
        <w:rPr>
          <w:rFonts w:ascii="Georgia" w:hAnsi="Georgia"/>
          <w:i/>
          <w:color w:val="auto"/>
          <w:sz w:val="22"/>
          <w:szCs w:val="22"/>
        </w:rPr>
        <w:t>Muzeum Rzeźby im. Xawerego Dunikowskiego w Królikarni, Oddział Muzeum Narodowego w Warszawie, ul. Puławska 113 a | 02-707 Warszawa,</w:t>
      </w:r>
    </w:p>
    <w:p w14:paraId="7829A57D" w14:textId="77777777" w:rsidR="00796FF2" w:rsidRPr="00796FF2" w:rsidRDefault="00796FF2" w:rsidP="00796FF2">
      <w:pPr>
        <w:pStyle w:val="Default"/>
        <w:numPr>
          <w:ilvl w:val="0"/>
          <w:numId w:val="11"/>
        </w:numPr>
        <w:spacing w:line="276" w:lineRule="auto"/>
        <w:jc w:val="both"/>
        <w:rPr>
          <w:rFonts w:ascii="Georgia" w:hAnsi="Georgia"/>
          <w:i/>
          <w:color w:val="auto"/>
          <w:sz w:val="22"/>
          <w:szCs w:val="22"/>
        </w:rPr>
      </w:pPr>
      <w:r w:rsidRPr="00796FF2">
        <w:rPr>
          <w:rFonts w:ascii="Georgia" w:hAnsi="Georgia"/>
          <w:i/>
          <w:color w:val="auto"/>
          <w:sz w:val="22"/>
          <w:szCs w:val="22"/>
        </w:rPr>
        <w:t xml:space="preserve">Budynek Kamienica </w:t>
      </w:r>
      <w:proofErr w:type="spellStart"/>
      <w:r w:rsidRPr="00796FF2">
        <w:rPr>
          <w:rFonts w:ascii="Georgia" w:hAnsi="Georgia"/>
          <w:i/>
          <w:color w:val="auto"/>
          <w:sz w:val="22"/>
          <w:szCs w:val="22"/>
        </w:rPr>
        <w:t>Krystalla</w:t>
      </w:r>
      <w:proofErr w:type="spellEnd"/>
      <w:r w:rsidRPr="00796FF2">
        <w:rPr>
          <w:rFonts w:ascii="Georgia" w:hAnsi="Georgia"/>
          <w:i/>
          <w:color w:val="auto"/>
          <w:sz w:val="22"/>
          <w:szCs w:val="22"/>
        </w:rPr>
        <w:t>, Al. Jerozolimskie 59, 00 - 697  Warszawa</w:t>
      </w:r>
    </w:p>
    <w:p w14:paraId="6E595323" w14:textId="77777777" w:rsidR="00796FF2" w:rsidRDefault="00796FF2" w:rsidP="005724BD">
      <w:pPr>
        <w:spacing w:after="0" w:line="276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26D15F35" w14:textId="631D191D" w:rsidR="00893AC3" w:rsidRPr="00D15C0F" w:rsidRDefault="00893AC3" w:rsidP="005724BD">
      <w:pPr>
        <w:spacing w:after="0" w:line="276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składamy ofertę  o następującej treści:</w:t>
      </w:r>
    </w:p>
    <w:p w14:paraId="750BAD79" w14:textId="7B2C2531" w:rsidR="009C55A8" w:rsidRPr="00D15C0F" w:rsidRDefault="009C55A8" w:rsidP="00D15C0F">
      <w:pPr>
        <w:spacing w:after="0" w:line="240" w:lineRule="auto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tbl>
      <w:tblPr>
        <w:tblStyle w:val="Tabela-Siatka"/>
        <w:tblW w:w="10060" w:type="dxa"/>
        <w:tblLook w:val="04A0" w:firstRow="1" w:lastRow="0" w:firstColumn="1" w:lastColumn="0" w:noHBand="0" w:noVBand="1"/>
      </w:tblPr>
      <w:tblGrid>
        <w:gridCol w:w="5382"/>
        <w:gridCol w:w="2410"/>
        <w:gridCol w:w="2268"/>
      </w:tblGrid>
      <w:tr w:rsidR="00796FF2" w14:paraId="685EE8DF" w14:textId="77777777" w:rsidTr="00796FF2">
        <w:trPr>
          <w:trHeight w:val="374"/>
        </w:trPr>
        <w:tc>
          <w:tcPr>
            <w:tcW w:w="5382" w:type="dxa"/>
          </w:tcPr>
          <w:p w14:paraId="560E259F" w14:textId="180E22E7" w:rsidR="00796FF2" w:rsidRDefault="00796FF2" w:rsidP="00796FF2">
            <w:pPr>
              <w:jc w:val="center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  <w:r w:rsidRPr="00796FF2">
              <w:rPr>
                <w:rFonts w:ascii="Arial" w:eastAsia="PMingLiU" w:hAnsi="Arial" w:cs="Arial"/>
                <w:b/>
                <w:sz w:val="21"/>
                <w:szCs w:val="21"/>
                <w:lang w:eastAsia="zh-TW"/>
              </w:rPr>
              <w:t>OBIEKT</w:t>
            </w:r>
          </w:p>
        </w:tc>
        <w:tc>
          <w:tcPr>
            <w:tcW w:w="2410" w:type="dxa"/>
          </w:tcPr>
          <w:p w14:paraId="58CF2CF8" w14:textId="77777777" w:rsidR="00796FF2" w:rsidRPr="00796FF2" w:rsidRDefault="00796FF2" w:rsidP="00796FF2">
            <w:pPr>
              <w:ind w:left="142" w:hanging="142"/>
              <w:jc w:val="center"/>
              <w:rPr>
                <w:rFonts w:ascii="Arial" w:eastAsia="PMingLiU" w:hAnsi="Arial" w:cs="Arial"/>
                <w:b/>
                <w:sz w:val="21"/>
                <w:szCs w:val="21"/>
                <w:lang w:eastAsia="zh-TW"/>
              </w:rPr>
            </w:pPr>
            <w:r w:rsidRPr="00796FF2">
              <w:rPr>
                <w:rFonts w:ascii="Arial" w:eastAsia="PMingLiU" w:hAnsi="Arial" w:cs="Arial"/>
                <w:b/>
                <w:sz w:val="21"/>
                <w:szCs w:val="21"/>
                <w:lang w:eastAsia="zh-TW"/>
              </w:rPr>
              <w:t>CENA NETTO</w:t>
            </w:r>
          </w:p>
          <w:p w14:paraId="77C6171B" w14:textId="77777777" w:rsidR="00796FF2" w:rsidRDefault="00796FF2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692E0B92" w14:textId="2DBFA53C" w:rsidR="00796FF2" w:rsidRPr="00324ABE" w:rsidRDefault="00796FF2" w:rsidP="00796FF2">
            <w:pPr>
              <w:ind w:left="142" w:hanging="142"/>
              <w:jc w:val="center"/>
              <w:rPr>
                <w:rFonts w:ascii="Arial" w:hAnsi="Arial"/>
                <w:b/>
                <w:sz w:val="21"/>
                <w:szCs w:val="21"/>
              </w:rPr>
            </w:pPr>
            <w:r>
              <w:rPr>
                <w:rFonts w:ascii="Arial" w:hAnsi="Arial"/>
                <w:b/>
                <w:sz w:val="21"/>
                <w:szCs w:val="21"/>
              </w:rPr>
              <w:t>CENA BRU</w:t>
            </w:r>
            <w:r w:rsidRPr="00324ABE">
              <w:rPr>
                <w:rFonts w:ascii="Arial" w:hAnsi="Arial"/>
                <w:b/>
                <w:sz w:val="21"/>
                <w:szCs w:val="21"/>
              </w:rPr>
              <w:t>TTO</w:t>
            </w:r>
          </w:p>
          <w:p w14:paraId="0571588E" w14:textId="77777777" w:rsidR="00796FF2" w:rsidRDefault="00796FF2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</w:tr>
      <w:tr w:rsidR="00796FF2" w14:paraId="7F84F0FC" w14:textId="77777777" w:rsidTr="00796FF2">
        <w:trPr>
          <w:trHeight w:val="516"/>
        </w:trPr>
        <w:tc>
          <w:tcPr>
            <w:tcW w:w="5382" w:type="dxa"/>
          </w:tcPr>
          <w:p w14:paraId="1A646953" w14:textId="07CA9D44" w:rsidR="00796FF2" w:rsidRPr="008810A5" w:rsidRDefault="00796FF2" w:rsidP="008810A5">
            <w:pPr>
              <w:pStyle w:val="Akapitzlist"/>
              <w:numPr>
                <w:ilvl w:val="0"/>
                <w:numId w:val="14"/>
              </w:numPr>
              <w:spacing w:line="276" w:lineRule="auto"/>
              <w:ind w:left="306" w:hanging="306"/>
              <w:jc w:val="both"/>
              <w:rPr>
                <w:rFonts w:ascii="Georgia" w:eastAsia="PMingLiU" w:hAnsi="Georgia" w:cs="Arial"/>
                <w:color w:val="FF0000"/>
                <w:lang w:eastAsia="zh-TW"/>
              </w:rPr>
            </w:pPr>
            <w:r w:rsidRPr="008810A5">
              <w:rPr>
                <w:rFonts w:ascii="Georgia" w:eastAsia="PMingLiU" w:hAnsi="Georgia" w:cs="Arial"/>
                <w:b/>
                <w:lang w:eastAsia="zh-TW"/>
              </w:rPr>
              <w:t>Muzeum Rzeźby im. Xawerego Dunikowskiego w Królikarni</w:t>
            </w:r>
          </w:p>
          <w:p w14:paraId="19294688" w14:textId="77777777" w:rsidR="00796FF2" w:rsidRPr="00796FF2" w:rsidRDefault="00796FF2" w:rsidP="00796FF2">
            <w:pPr>
              <w:spacing w:line="276" w:lineRule="auto"/>
              <w:jc w:val="both"/>
              <w:rPr>
                <w:rFonts w:ascii="Georgia" w:eastAsia="PMingLiU" w:hAnsi="Georgia" w:cs="Arial"/>
                <w:u w:val="single"/>
                <w:lang w:eastAsia="zh-TW"/>
              </w:rPr>
            </w:pPr>
            <w:r w:rsidRPr="00796FF2">
              <w:rPr>
                <w:rFonts w:ascii="Georgia" w:eastAsia="PMingLiU" w:hAnsi="Georgia" w:cs="Arial"/>
                <w:u w:val="single"/>
                <w:lang w:eastAsia="zh-TW"/>
              </w:rPr>
              <w:t>Ilości punktów pomiarowych:</w:t>
            </w:r>
          </w:p>
          <w:p w14:paraId="5F839DC8" w14:textId="77777777" w:rsidR="00796FF2" w:rsidRPr="00796FF2" w:rsidRDefault="00796FF2" w:rsidP="00796FF2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176" w:hanging="218"/>
              <w:jc w:val="both"/>
              <w:rPr>
                <w:rFonts w:ascii="Georgia" w:eastAsia="Calibri" w:hAnsi="Georgia" w:cs="Arial"/>
                <w:u w:val="single"/>
              </w:rPr>
            </w:pPr>
            <w:r w:rsidRPr="00796FF2">
              <w:rPr>
                <w:rFonts w:ascii="Georgia" w:eastAsia="Calibri" w:hAnsi="Georgia" w:cs="Arial"/>
              </w:rPr>
              <w:t>Gniazda wtyczkowe z bolcem, urządzenia elektryczne – ok. 216 szt.</w:t>
            </w:r>
          </w:p>
          <w:p w14:paraId="5748DB58" w14:textId="77777777" w:rsidR="00796FF2" w:rsidRPr="00796FF2" w:rsidRDefault="00796FF2" w:rsidP="00796FF2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176" w:hanging="218"/>
              <w:jc w:val="both"/>
              <w:rPr>
                <w:rFonts w:ascii="Georgia" w:eastAsia="Calibri" w:hAnsi="Georgia" w:cs="Arial"/>
                <w:u w:val="single"/>
              </w:rPr>
            </w:pPr>
            <w:r w:rsidRPr="00796FF2">
              <w:rPr>
                <w:rFonts w:ascii="Georgia" w:eastAsia="Calibri" w:hAnsi="Georgia" w:cs="Arial"/>
              </w:rPr>
              <w:t>Wyłączniki różnicowoprądowe – ok. 12 szt.</w:t>
            </w:r>
          </w:p>
          <w:p w14:paraId="2113A912" w14:textId="77777777" w:rsidR="00796FF2" w:rsidRPr="00796FF2" w:rsidRDefault="00796FF2" w:rsidP="00796FF2">
            <w:pPr>
              <w:widowControl w:val="0"/>
              <w:numPr>
                <w:ilvl w:val="0"/>
                <w:numId w:val="12"/>
              </w:numPr>
              <w:autoSpaceDE w:val="0"/>
              <w:autoSpaceDN w:val="0"/>
              <w:adjustRightInd w:val="0"/>
              <w:spacing w:line="276" w:lineRule="auto"/>
              <w:ind w:left="176" w:hanging="218"/>
              <w:jc w:val="both"/>
              <w:rPr>
                <w:rFonts w:ascii="Georgia" w:eastAsia="Calibri" w:hAnsi="Georgia" w:cs="Arial"/>
                <w:u w:val="single"/>
              </w:rPr>
            </w:pPr>
            <w:r w:rsidRPr="00796FF2">
              <w:rPr>
                <w:rFonts w:ascii="Georgia" w:eastAsia="Calibri" w:hAnsi="Georgia" w:cs="Arial"/>
              </w:rPr>
              <w:t>Obwody elektryczne –  ok. 96 szt.</w:t>
            </w:r>
          </w:p>
          <w:p w14:paraId="2E1A5A1A" w14:textId="0A49D2D0" w:rsidR="00796FF2" w:rsidRPr="00796FF2" w:rsidRDefault="00796FF2" w:rsidP="00796FF2">
            <w:pPr>
              <w:spacing w:line="276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 w:rsidRPr="00796FF2">
              <w:rPr>
                <w:rFonts w:ascii="Georgia" w:eastAsia="Calibri" w:hAnsi="Georgia" w:cs="Arial"/>
              </w:rPr>
              <w:t>Złącza kontrolne instalacji odgromowej – 16 szt.</w:t>
            </w:r>
          </w:p>
        </w:tc>
        <w:tc>
          <w:tcPr>
            <w:tcW w:w="2410" w:type="dxa"/>
          </w:tcPr>
          <w:p w14:paraId="43FF721C" w14:textId="77777777" w:rsidR="00796FF2" w:rsidRDefault="00796FF2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39C96DC5" w14:textId="77777777" w:rsidR="00796FF2" w:rsidRDefault="00796FF2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</w:tr>
      <w:tr w:rsidR="00796FF2" w14:paraId="4D5EF657" w14:textId="77777777" w:rsidTr="00796FF2">
        <w:trPr>
          <w:trHeight w:val="516"/>
        </w:trPr>
        <w:tc>
          <w:tcPr>
            <w:tcW w:w="5382" w:type="dxa"/>
          </w:tcPr>
          <w:p w14:paraId="7CE4473D" w14:textId="46DE57B3" w:rsidR="00796FF2" w:rsidRPr="008810A5" w:rsidRDefault="00796FF2" w:rsidP="008810A5">
            <w:pPr>
              <w:pStyle w:val="Akapitzlist"/>
              <w:numPr>
                <w:ilvl w:val="0"/>
                <w:numId w:val="14"/>
              </w:numPr>
              <w:spacing w:line="276" w:lineRule="auto"/>
              <w:ind w:left="447" w:hanging="447"/>
              <w:jc w:val="both"/>
              <w:rPr>
                <w:rFonts w:ascii="Georgia" w:hAnsi="Georgia"/>
              </w:rPr>
            </w:pPr>
            <w:r w:rsidRPr="008810A5">
              <w:rPr>
                <w:rFonts w:ascii="Georgia" w:hAnsi="Georgia"/>
                <w:b/>
              </w:rPr>
              <w:t xml:space="preserve">Budynek Kamienica </w:t>
            </w:r>
            <w:proofErr w:type="spellStart"/>
            <w:r w:rsidRPr="008810A5">
              <w:rPr>
                <w:rFonts w:ascii="Georgia" w:hAnsi="Georgia"/>
                <w:b/>
              </w:rPr>
              <w:t>Krystalla</w:t>
            </w:r>
            <w:proofErr w:type="spellEnd"/>
            <w:r w:rsidRPr="008810A5">
              <w:rPr>
                <w:rFonts w:ascii="Georgia" w:hAnsi="Georgia"/>
                <w:b/>
              </w:rPr>
              <w:t xml:space="preserve"> </w:t>
            </w:r>
            <w:r w:rsidRPr="008810A5">
              <w:rPr>
                <w:rFonts w:ascii="Georgia" w:hAnsi="Georgia"/>
              </w:rPr>
              <w:t>(ok. 60 pomieszczeń)</w:t>
            </w:r>
          </w:p>
          <w:p w14:paraId="5C8DE0AD" w14:textId="77777777" w:rsidR="00796FF2" w:rsidRPr="00796FF2" w:rsidRDefault="00796FF2" w:rsidP="00796FF2">
            <w:pPr>
              <w:spacing w:line="276" w:lineRule="auto"/>
              <w:ind w:left="142" w:hanging="142"/>
              <w:jc w:val="both"/>
              <w:rPr>
                <w:rFonts w:ascii="Georgia" w:hAnsi="Georgia"/>
                <w:u w:val="single"/>
              </w:rPr>
            </w:pPr>
            <w:r w:rsidRPr="00796FF2">
              <w:rPr>
                <w:rFonts w:ascii="Georgia" w:hAnsi="Georgia"/>
                <w:u w:val="single"/>
              </w:rPr>
              <w:t>Ilości punktów pomiarowych:</w:t>
            </w:r>
          </w:p>
          <w:p w14:paraId="49F12DE1" w14:textId="14B70761" w:rsidR="00796FF2" w:rsidRPr="00796FF2" w:rsidRDefault="00796FF2" w:rsidP="00796FF2">
            <w:pPr>
              <w:spacing w:line="276" w:lineRule="auto"/>
              <w:jc w:val="both"/>
              <w:rPr>
                <w:rFonts w:ascii="Georgia" w:hAnsi="Georgia"/>
              </w:rPr>
            </w:pPr>
            <w:r w:rsidRPr="00796FF2">
              <w:rPr>
                <w:rFonts w:ascii="Georgia" w:hAnsi="Georgia"/>
              </w:rPr>
              <w:t>(</w:t>
            </w:r>
            <w:r>
              <w:rPr>
                <w:rFonts w:ascii="Georgia" w:hAnsi="Georgia"/>
                <w:i/>
              </w:rPr>
              <w:t xml:space="preserve">TN-C, </w:t>
            </w:r>
            <w:r w:rsidRPr="00796FF2">
              <w:rPr>
                <w:rFonts w:ascii="Georgia" w:hAnsi="Georgia"/>
                <w:i/>
              </w:rPr>
              <w:t>TN-S) Badanie ochrony przed porażeniem przez samoczynne wyłączenie</w:t>
            </w:r>
          </w:p>
          <w:p w14:paraId="4479F332" w14:textId="77777777" w:rsidR="00796FF2" w:rsidRPr="00796FF2" w:rsidRDefault="00796FF2" w:rsidP="00796FF2">
            <w:pPr>
              <w:spacing w:line="276" w:lineRule="auto"/>
              <w:ind w:left="34"/>
              <w:jc w:val="both"/>
              <w:rPr>
                <w:rFonts w:ascii="Georgia" w:hAnsi="Georgia"/>
                <w:i/>
              </w:rPr>
            </w:pPr>
            <w:r w:rsidRPr="00796FF2">
              <w:rPr>
                <w:rFonts w:ascii="Georgia" w:hAnsi="Georgia"/>
                <w:i/>
              </w:rPr>
              <w:t xml:space="preserve">Ocena stanu technicznego instalacji odgromowej </w:t>
            </w:r>
          </w:p>
          <w:p w14:paraId="15739291" w14:textId="77777777" w:rsidR="00796FF2" w:rsidRPr="00796FF2" w:rsidRDefault="00796FF2" w:rsidP="00796FF2">
            <w:pPr>
              <w:spacing w:line="276" w:lineRule="auto"/>
              <w:jc w:val="both"/>
              <w:rPr>
                <w:rFonts w:ascii="Georgia" w:hAnsi="Georgia"/>
                <w:i/>
              </w:rPr>
            </w:pPr>
            <w:r w:rsidRPr="00796FF2">
              <w:rPr>
                <w:rFonts w:ascii="Georgia" w:hAnsi="Georgia"/>
                <w:i/>
              </w:rPr>
              <w:t>Parametry zabezpieczeń różnicowoprądowych</w:t>
            </w:r>
          </w:p>
          <w:p w14:paraId="0DCA9082" w14:textId="77777777" w:rsidR="00796FF2" w:rsidRPr="00796FF2" w:rsidRDefault="00796FF2" w:rsidP="00796FF2">
            <w:pPr>
              <w:pStyle w:val="Akapitzlist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ind w:left="176" w:hanging="176"/>
              <w:contextualSpacing w:val="0"/>
              <w:jc w:val="both"/>
              <w:rPr>
                <w:rFonts w:ascii="Georgia" w:eastAsia="Calibri" w:hAnsi="Georgia" w:cs="Arial"/>
                <w:i/>
              </w:rPr>
            </w:pPr>
            <w:r w:rsidRPr="00796FF2">
              <w:rPr>
                <w:rFonts w:ascii="Georgia" w:eastAsia="Calibri" w:hAnsi="Georgia" w:cs="Arial"/>
              </w:rPr>
              <w:t>Gniazda wtyczkowe z bolcem – ok. 400 szt.</w:t>
            </w:r>
          </w:p>
          <w:p w14:paraId="2F1677CF" w14:textId="77777777" w:rsidR="00796FF2" w:rsidRPr="00796FF2" w:rsidRDefault="00796FF2" w:rsidP="00796FF2">
            <w:pPr>
              <w:spacing w:line="276" w:lineRule="auto"/>
              <w:jc w:val="both"/>
              <w:rPr>
                <w:rFonts w:ascii="Georgia" w:hAnsi="Georgia"/>
                <w:i/>
              </w:rPr>
            </w:pPr>
            <w:r w:rsidRPr="00796FF2">
              <w:rPr>
                <w:rFonts w:ascii="Georgia" w:hAnsi="Georgia"/>
                <w:i/>
              </w:rPr>
              <w:t>(TN-S) Badanie rezystancji izolacji obwodów:</w:t>
            </w:r>
          </w:p>
          <w:p w14:paraId="0BFF1CF7" w14:textId="77777777" w:rsidR="00796FF2" w:rsidRPr="00796FF2" w:rsidRDefault="00796FF2" w:rsidP="00796FF2">
            <w:pPr>
              <w:pStyle w:val="Akapitzlist"/>
              <w:widowControl w:val="0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line="276" w:lineRule="auto"/>
              <w:ind w:left="176" w:hanging="176"/>
              <w:contextualSpacing w:val="0"/>
              <w:jc w:val="both"/>
              <w:rPr>
                <w:rFonts w:ascii="Georgia" w:eastAsia="Calibri" w:hAnsi="Georgia" w:cs="Arial"/>
                <w:i/>
              </w:rPr>
            </w:pPr>
            <w:r w:rsidRPr="00796FF2">
              <w:rPr>
                <w:rFonts w:ascii="Georgia" w:eastAsia="Calibri" w:hAnsi="Georgia" w:cs="Arial"/>
              </w:rPr>
              <w:t>Obwodów 1 – fazowych  – ok. 198 szt.</w:t>
            </w:r>
          </w:p>
          <w:p w14:paraId="5592A000" w14:textId="5506DE43" w:rsidR="00796FF2" w:rsidRPr="00796FF2" w:rsidRDefault="00796FF2" w:rsidP="00796FF2">
            <w:pPr>
              <w:spacing w:line="276" w:lineRule="auto"/>
              <w:jc w:val="both"/>
              <w:rPr>
                <w:rFonts w:ascii="Georgia" w:eastAsia="Times New Roman" w:hAnsi="Georgia" w:cs="Times New Roman"/>
                <w:lang w:eastAsia="pl-PL"/>
              </w:rPr>
            </w:pPr>
            <w:r w:rsidRPr="00796FF2">
              <w:rPr>
                <w:rFonts w:ascii="Georgia" w:eastAsia="Calibri" w:hAnsi="Georgia" w:cs="Arial"/>
              </w:rPr>
              <w:t>Obwodów 3 – fazowych  – ok. 8 szt.</w:t>
            </w:r>
          </w:p>
        </w:tc>
        <w:tc>
          <w:tcPr>
            <w:tcW w:w="2410" w:type="dxa"/>
          </w:tcPr>
          <w:p w14:paraId="7510F963" w14:textId="77777777" w:rsidR="00796FF2" w:rsidRDefault="00796FF2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273C3F8E" w14:textId="77777777" w:rsidR="00796FF2" w:rsidRDefault="00796FF2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</w:tr>
      <w:tr w:rsidR="00C52FE6" w14:paraId="5C839B29" w14:textId="77777777" w:rsidTr="00796FF2">
        <w:trPr>
          <w:trHeight w:val="516"/>
        </w:trPr>
        <w:tc>
          <w:tcPr>
            <w:tcW w:w="5382" w:type="dxa"/>
          </w:tcPr>
          <w:p w14:paraId="315B1FCC" w14:textId="2AAD6BA4" w:rsidR="00C52FE6" w:rsidRPr="00796FF2" w:rsidRDefault="00C52FE6" w:rsidP="00C52FE6">
            <w:pPr>
              <w:spacing w:line="276" w:lineRule="auto"/>
              <w:ind w:left="142" w:hanging="142"/>
              <w:jc w:val="right"/>
              <w:rPr>
                <w:rFonts w:ascii="Georgia" w:hAnsi="Georgia"/>
                <w:b/>
              </w:rPr>
            </w:pPr>
            <w:r>
              <w:rPr>
                <w:rFonts w:ascii="Georgia" w:hAnsi="Georgia"/>
                <w:b/>
              </w:rPr>
              <w:t>Łączna cena netto:</w:t>
            </w:r>
          </w:p>
        </w:tc>
        <w:tc>
          <w:tcPr>
            <w:tcW w:w="2410" w:type="dxa"/>
          </w:tcPr>
          <w:p w14:paraId="0FDFA7C2" w14:textId="77777777" w:rsidR="00C52FE6" w:rsidRDefault="00C52FE6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14:paraId="12337E5E" w14:textId="77777777" w:rsidR="00C52FE6" w:rsidRDefault="00C52FE6" w:rsidP="00D15C0F">
            <w:pPr>
              <w:jc w:val="both"/>
              <w:rPr>
                <w:rFonts w:ascii="Georgia" w:eastAsia="Times New Roman" w:hAnsi="Georgia" w:cs="Times New Roman"/>
                <w:sz w:val="20"/>
                <w:szCs w:val="20"/>
                <w:lang w:eastAsia="pl-PL"/>
              </w:rPr>
            </w:pPr>
          </w:p>
        </w:tc>
      </w:tr>
    </w:tbl>
    <w:p w14:paraId="7262378D" w14:textId="1DB3FEB8" w:rsidR="009C55A8" w:rsidRPr="00D15C0F" w:rsidRDefault="009C55A8" w:rsidP="005724BD">
      <w:pPr>
        <w:spacing w:after="0" w:line="276" w:lineRule="auto"/>
        <w:jc w:val="both"/>
        <w:rPr>
          <w:rFonts w:ascii="Georgia" w:eastAsia="Times New Roman" w:hAnsi="Georgia" w:cs="Times New Roman"/>
          <w:b/>
          <w:i/>
          <w:sz w:val="20"/>
          <w:szCs w:val="20"/>
          <w:lang w:eastAsia="pl-PL"/>
        </w:rPr>
      </w:pPr>
    </w:p>
    <w:p w14:paraId="43D7F237" w14:textId="77777777" w:rsidR="00DF0DEB" w:rsidRDefault="006135CF" w:rsidP="00B034F7">
      <w:pPr>
        <w:numPr>
          <w:ilvl w:val="0"/>
          <w:numId w:val="4"/>
        </w:numPr>
        <w:tabs>
          <w:tab w:val="clear" w:pos="360"/>
          <w:tab w:val="num" w:pos="284"/>
        </w:tabs>
        <w:spacing w:after="0" w:line="480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>
        <w:rPr>
          <w:rFonts w:ascii="Georgia" w:eastAsia="Times New Roman" w:hAnsi="Georgia" w:cs="Times New Roman"/>
          <w:sz w:val="20"/>
          <w:szCs w:val="20"/>
          <w:lang w:eastAsia="pl-PL"/>
        </w:rPr>
        <w:t>Oferujemy wykonanie zamówienia</w:t>
      </w:r>
      <w:r w:rsidR="00DF0DEB">
        <w:rPr>
          <w:rFonts w:ascii="Georgia" w:eastAsia="Times New Roman" w:hAnsi="Georgia" w:cs="Times New Roman"/>
          <w:sz w:val="20"/>
          <w:szCs w:val="20"/>
          <w:lang w:eastAsia="pl-PL"/>
        </w:rPr>
        <w:t>:</w:t>
      </w:r>
    </w:p>
    <w:p w14:paraId="0F31DD1F" w14:textId="17C72684" w:rsidR="00796FF2" w:rsidRDefault="00DF0DEB" w:rsidP="00B034F7">
      <w:pPr>
        <w:tabs>
          <w:tab w:val="num" w:pos="284"/>
          <w:tab w:val="left" w:pos="5670"/>
        </w:tabs>
        <w:spacing w:after="0" w:line="480" w:lineRule="auto"/>
        <w:ind w:left="357" w:hanging="73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>
        <w:rPr>
          <w:rFonts w:ascii="Georgia" w:eastAsia="Times New Roman" w:hAnsi="Georgia" w:cs="Times New Roman"/>
          <w:sz w:val="20"/>
          <w:szCs w:val="20"/>
          <w:lang w:eastAsia="pl-PL"/>
        </w:rPr>
        <w:t>Łączna cena</w:t>
      </w:r>
      <w:r w:rsidR="006135C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netto ……………………………………………</w:t>
      </w:r>
      <w:r>
        <w:rPr>
          <w:rFonts w:ascii="Georgia" w:eastAsia="Times New Roman" w:hAnsi="Georgia" w:cs="Times New Roman"/>
          <w:sz w:val="20"/>
          <w:szCs w:val="20"/>
          <w:lang w:eastAsia="pl-PL"/>
        </w:rPr>
        <w:t>…………….. zł.</w:t>
      </w:r>
    </w:p>
    <w:p w14:paraId="50BEB5B2" w14:textId="1A1C7A6A" w:rsidR="00DF0DEB" w:rsidRDefault="00DF0DEB" w:rsidP="00B034F7">
      <w:pPr>
        <w:tabs>
          <w:tab w:val="num" w:pos="284"/>
        </w:tabs>
        <w:spacing w:after="0" w:line="480" w:lineRule="auto"/>
        <w:ind w:left="357" w:hanging="73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>
        <w:rPr>
          <w:rFonts w:ascii="Georgia" w:eastAsia="Times New Roman" w:hAnsi="Georgia" w:cs="Times New Roman"/>
          <w:sz w:val="20"/>
          <w:szCs w:val="20"/>
          <w:lang w:eastAsia="pl-PL"/>
        </w:rPr>
        <w:t>Obowiązujący podatek VAT …………………………… %</w:t>
      </w:r>
    </w:p>
    <w:p w14:paraId="5190F2FF" w14:textId="16325931" w:rsidR="00DF0DEB" w:rsidRDefault="00DF0DEB" w:rsidP="00B034F7">
      <w:pPr>
        <w:tabs>
          <w:tab w:val="num" w:pos="284"/>
        </w:tabs>
        <w:spacing w:after="0" w:line="480" w:lineRule="auto"/>
        <w:ind w:left="357" w:hanging="73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>
        <w:rPr>
          <w:rFonts w:ascii="Georgia" w:eastAsia="Times New Roman" w:hAnsi="Georgia" w:cs="Times New Roman"/>
          <w:sz w:val="20"/>
          <w:szCs w:val="20"/>
          <w:lang w:eastAsia="pl-PL"/>
        </w:rPr>
        <w:t>Łączna cena brutto ………………………………………………………… zł.</w:t>
      </w:r>
    </w:p>
    <w:p w14:paraId="2F1B1803" w14:textId="392130FE" w:rsidR="00DF0DEB" w:rsidRDefault="00DF0DEB" w:rsidP="00B034F7">
      <w:pPr>
        <w:tabs>
          <w:tab w:val="num" w:pos="284"/>
        </w:tabs>
        <w:spacing w:after="0" w:line="480" w:lineRule="auto"/>
        <w:ind w:left="357" w:hanging="73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>
        <w:rPr>
          <w:rFonts w:ascii="Georgia" w:eastAsia="Times New Roman" w:hAnsi="Georgia" w:cs="Times New Roman"/>
          <w:sz w:val="20"/>
          <w:szCs w:val="20"/>
          <w:lang w:eastAsia="pl-PL"/>
        </w:rPr>
        <w:t>Słownie: ……………………………………………………………………………………………………………………………………….</w:t>
      </w:r>
    </w:p>
    <w:p w14:paraId="48187040" w14:textId="77777777" w:rsidR="00DF0DEB" w:rsidRDefault="00DF0DEB" w:rsidP="00B034F7">
      <w:pPr>
        <w:tabs>
          <w:tab w:val="num" w:pos="284"/>
        </w:tabs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13FF1151" w14:textId="05E722E2" w:rsidR="00893AC3" w:rsidRPr="00FF1029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FF1029">
        <w:rPr>
          <w:rFonts w:ascii="Georgia" w:eastAsia="Times New Roman" w:hAnsi="Georgia" w:cs="Times New Roman"/>
          <w:sz w:val="20"/>
          <w:szCs w:val="20"/>
          <w:lang w:eastAsia="pl-PL"/>
        </w:rPr>
        <w:lastRenderedPageBreak/>
        <w:t>Przyjmujemy do realizacji postawione przez zamawiającego, w zapytaniu ofertowym, warunki realizacji przedmiotu zamówienia.</w:t>
      </w:r>
    </w:p>
    <w:p w14:paraId="3B481D14" w14:textId="77777777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bookmarkStart w:id="0" w:name="_GoBack"/>
      <w:bookmarkEnd w:id="0"/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Oświadczamy, że firma jest płatnikiem podatku VAT o numerze identyfikacyjnym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br/>
        <w:t>NIP  .......................................................</w:t>
      </w:r>
    </w:p>
    <w:p w14:paraId="58905B23" w14:textId="77777777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Oświadczamy, iż jesteśmy związani przedmiotową ofertą przez okres 30 dni, </w:t>
      </w:r>
    </w:p>
    <w:p w14:paraId="35052382" w14:textId="3EE88A02" w:rsidR="00893AC3" w:rsidRPr="00D15C0F" w:rsidRDefault="00893AC3" w:rsidP="005724BD">
      <w:pPr>
        <w:numPr>
          <w:ilvl w:val="0"/>
          <w:numId w:val="4"/>
        </w:numPr>
        <w:spacing w:after="0" w:line="276" w:lineRule="auto"/>
        <w:ind w:left="357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Oświadczamy, iż p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odany w treści</w:t>
      </w:r>
      <w:r w:rsidR="00492E48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oferty adres</w:t>
      </w:r>
      <w:r w:rsidR="00482627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e-mail zobowiązujemy się utrzymywać </w:t>
      </w:r>
      <w:r w:rsidR="00492E48" w:rsidRPr="00D15C0F">
        <w:rPr>
          <w:rFonts w:ascii="Georgia" w:eastAsia="Times New Roman" w:hAnsi="Georgia" w:cs="Times New Roman"/>
          <w:sz w:val="20"/>
          <w:szCs w:val="20"/>
          <w:lang w:eastAsia="pl-PL"/>
        </w:rPr>
        <w:br/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w gotowości do kontaktów z Zamawiającym do czasu rozstrzygnięcia </w:t>
      </w:r>
      <w:r w:rsidR="006300DF" w:rsidRPr="00D15C0F">
        <w:rPr>
          <w:rFonts w:ascii="Georgia" w:eastAsia="Times New Roman" w:hAnsi="Georgia" w:cs="Times New Roman"/>
          <w:sz w:val="20"/>
          <w:szCs w:val="20"/>
          <w:lang w:eastAsia="pl-PL"/>
        </w:rPr>
        <w:t>konkursu ofert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. </w:t>
      </w:r>
    </w:p>
    <w:p w14:paraId="4B2C1B45" w14:textId="4B8DDFA1" w:rsidR="00893AC3" w:rsidRDefault="00893AC3" w:rsidP="005724BD">
      <w:pPr>
        <w:spacing w:after="0" w:line="276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1CC906EC" w14:textId="77777777" w:rsidR="00D15C0F" w:rsidRPr="00D15C0F" w:rsidRDefault="00D15C0F" w:rsidP="005724BD">
      <w:pPr>
        <w:spacing w:after="0" w:line="276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1F464DB4" w14:textId="77777777" w:rsidR="00893AC3" w:rsidRPr="00D15C0F" w:rsidRDefault="00893AC3" w:rsidP="005724BD">
      <w:pPr>
        <w:spacing w:after="0" w:line="276" w:lineRule="auto"/>
        <w:ind w:left="72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</w:p>
    <w:p w14:paraId="671FBE97" w14:textId="65EF856A" w:rsidR="00893AC3" w:rsidRPr="00D15C0F" w:rsidRDefault="00893AC3" w:rsidP="005724BD">
      <w:pPr>
        <w:spacing w:after="0" w:line="276" w:lineRule="auto"/>
        <w:ind w:left="360"/>
        <w:jc w:val="both"/>
        <w:rPr>
          <w:rFonts w:ascii="Georgia" w:eastAsia="Times New Roman" w:hAnsi="Georgia" w:cs="Times New Roman"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                                  </w:t>
      </w:r>
      <w:r w:rsid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..................................</w:t>
      </w:r>
      <w:r w:rsidR="00130887" w:rsidRPr="00D15C0F">
        <w:rPr>
          <w:rFonts w:ascii="Georgia" w:eastAsia="Times New Roman" w:hAnsi="Georgia" w:cs="Times New Roman"/>
          <w:sz w:val="20"/>
          <w:szCs w:val="20"/>
          <w:lang w:eastAsia="pl-PL"/>
        </w:rPr>
        <w:t>...........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..........................</w:t>
      </w:r>
    </w:p>
    <w:p w14:paraId="4AD3BAA0" w14:textId="2E3E4A0A" w:rsidR="00D15C0F" w:rsidRPr="00D15C0F" w:rsidRDefault="00893AC3" w:rsidP="005724BD">
      <w:pPr>
        <w:spacing w:after="0" w:line="276" w:lineRule="auto"/>
        <w:ind w:left="360"/>
        <w:jc w:val="both"/>
        <w:rPr>
          <w:rFonts w:ascii="Georgia" w:eastAsia="Times New Roman" w:hAnsi="Georgia" w:cs="Times New Roman"/>
          <w:bCs/>
          <w:sz w:val="20"/>
          <w:szCs w:val="20"/>
          <w:lang w:eastAsia="pl-PL"/>
        </w:rPr>
      </w:pP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                   </w:t>
      </w:r>
      <w:r w:rsid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                                      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ab/>
        <w:t xml:space="preserve"> </w:t>
      </w:r>
      <w:r w:rsidR="00DC7748" w:rsidRPr="00D15C0F">
        <w:rPr>
          <w:rFonts w:ascii="Georgia" w:eastAsia="Times New Roman" w:hAnsi="Georgia" w:cs="Times New Roman"/>
          <w:sz w:val="20"/>
          <w:szCs w:val="20"/>
          <w:lang w:eastAsia="pl-PL"/>
        </w:rPr>
        <w:t xml:space="preserve">Data i </w:t>
      </w:r>
      <w:r w:rsidRPr="00D15C0F">
        <w:rPr>
          <w:rFonts w:ascii="Georgia" w:eastAsia="Times New Roman" w:hAnsi="Georgia" w:cs="Times New Roman"/>
          <w:sz w:val="20"/>
          <w:szCs w:val="20"/>
          <w:lang w:eastAsia="pl-PL"/>
        </w:rPr>
        <w:t>podpis osoby upoważnionej</w:t>
      </w:r>
    </w:p>
    <w:sectPr w:rsidR="00D15C0F" w:rsidRPr="00D15C0F" w:rsidSect="00D15C0F">
      <w:footerReference w:type="default" r:id="rId7"/>
      <w:pgSz w:w="11906" w:h="16838"/>
      <w:pgMar w:top="1134" w:right="1021" w:bottom="96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755DE5" w14:textId="77777777" w:rsidR="00A07CED" w:rsidRDefault="00A07CED">
      <w:pPr>
        <w:spacing w:after="0" w:line="240" w:lineRule="auto"/>
      </w:pPr>
      <w:r>
        <w:separator/>
      </w:r>
    </w:p>
  </w:endnote>
  <w:endnote w:type="continuationSeparator" w:id="0">
    <w:p w14:paraId="4A11AEBB" w14:textId="77777777" w:rsidR="00A07CED" w:rsidRDefault="00A07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10601000101010101"/>
    <w:charset w:val="88"/>
    <w:family w:val="roman"/>
    <w:pitch w:val="variable"/>
    <w:sig w:usb0="00000000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22F5D883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FF1029">
      <w:rPr>
        <w:noProof/>
      </w:rPr>
      <w:t>2</w:t>
    </w:r>
    <w:r>
      <w:fldChar w:fldCharType="end"/>
    </w:r>
  </w:p>
  <w:p w14:paraId="0EE34E34" w14:textId="77777777" w:rsidR="00120434" w:rsidRDefault="00FF10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71331" w14:textId="77777777" w:rsidR="00A07CED" w:rsidRDefault="00A07CED">
      <w:pPr>
        <w:spacing w:after="0" w:line="240" w:lineRule="auto"/>
      </w:pPr>
      <w:r>
        <w:separator/>
      </w:r>
    </w:p>
  </w:footnote>
  <w:footnote w:type="continuationSeparator" w:id="0">
    <w:p w14:paraId="0AC40AB5" w14:textId="77777777" w:rsidR="00A07CED" w:rsidRDefault="00A07C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02FF3203"/>
    <w:multiLevelType w:val="hybridMultilevel"/>
    <w:tmpl w:val="F2126462"/>
    <w:lvl w:ilvl="0" w:tplc="0F6AB67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A20AC9"/>
    <w:multiLevelType w:val="hybridMultilevel"/>
    <w:tmpl w:val="26481E9E"/>
    <w:lvl w:ilvl="0" w:tplc="E1CC003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E1E0C2A"/>
    <w:multiLevelType w:val="hybridMultilevel"/>
    <w:tmpl w:val="D1B0E4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7607AC"/>
    <w:multiLevelType w:val="hybridMultilevel"/>
    <w:tmpl w:val="0B0039A6"/>
    <w:lvl w:ilvl="0" w:tplc="0415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 w15:restartNumberingAfterBreak="0">
    <w:nsid w:val="61647EB9"/>
    <w:multiLevelType w:val="hybridMultilevel"/>
    <w:tmpl w:val="2856E5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602E2"/>
    <w:multiLevelType w:val="hybridMultilevel"/>
    <w:tmpl w:val="FC3C5318"/>
    <w:lvl w:ilvl="0" w:tplc="66646212">
      <w:start w:val="1"/>
      <w:numFmt w:val="lowerLetter"/>
      <w:lvlText w:val="%1)"/>
      <w:lvlJc w:val="right"/>
      <w:pPr>
        <w:ind w:left="1003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>
      <w:start w:val="1"/>
      <w:numFmt w:val="lowerRoman"/>
      <w:lvlText w:val="%3."/>
      <w:lvlJc w:val="right"/>
      <w:pPr>
        <w:ind w:left="2443" w:hanging="180"/>
      </w:pPr>
    </w:lvl>
    <w:lvl w:ilvl="3" w:tplc="0415000F">
      <w:start w:val="1"/>
      <w:numFmt w:val="decimal"/>
      <w:lvlText w:val="%4."/>
      <w:lvlJc w:val="left"/>
      <w:pPr>
        <w:ind w:left="3163" w:hanging="360"/>
      </w:pPr>
    </w:lvl>
    <w:lvl w:ilvl="4" w:tplc="04150019">
      <w:start w:val="1"/>
      <w:numFmt w:val="lowerLetter"/>
      <w:lvlText w:val="%5."/>
      <w:lvlJc w:val="left"/>
      <w:pPr>
        <w:ind w:left="3883" w:hanging="360"/>
      </w:pPr>
    </w:lvl>
    <w:lvl w:ilvl="5" w:tplc="0415001B">
      <w:start w:val="1"/>
      <w:numFmt w:val="lowerRoman"/>
      <w:lvlText w:val="%6."/>
      <w:lvlJc w:val="right"/>
      <w:pPr>
        <w:ind w:left="4603" w:hanging="180"/>
      </w:pPr>
    </w:lvl>
    <w:lvl w:ilvl="6" w:tplc="0415000F">
      <w:start w:val="1"/>
      <w:numFmt w:val="decimal"/>
      <w:lvlText w:val="%7."/>
      <w:lvlJc w:val="left"/>
      <w:pPr>
        <w:ind w:left="5323" w:hanging="360"/>
      </w:pPr>
    </w:lvl>
    <w:lvl w:ilvl="7" w:tplc="04150019">
      <w:start w:val="1"/>
      <w:numFmt w:val="lowerLetter"/>
      <w:lvlText w:val="%8."/>
      <w:lvlJc w:val="left"/>
      <w:pPr>
        <w:ind w:left="6043" w:hanging="360"/>
      </w:pPr>
    </w:lvl>
    <w:lvl w:ilvl="8" w:tplc="0415001B">
      <w:start w:val="1"/>
      <w:numFmt w:val="lowerRoman"/>
      <w:lvlText w:val="%9."/>
      <w:lvlJc w:val="right"/>
      <w:pPr>
        <w:ind w:left="6763" w:hanging="180"/>
      </w:pPr>
    </w:lvl>
  </w:abstractNum>
  <w:abstractNum w:abstractNumId="10" w15:restartNumberingAfterBreak="0">
    <w:nsid w:val="6B852CF5"/>
    <w:multiLevelType w:val="hybridMultilevel"/>
    <w:tmpl w:val="656E9840"/>
    <w:lvl w:ilvl="0" w:tplc="93989D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1"/>
        <w:szCs w:val="2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7F9541C5"/>
    <w:multiLevelType w:val="hybridMultilevel"/>
    <w:tmpl w:val="6CE05578"/>
    <w:lvl w:ilvl="0" w:tplc="04150017">
      <w:start w:val="1"/>
      <w:numFmt w:val="lowerLetter"/>
      <w:lvlText w:val="%1)"/>
      <w:lvlJc w:val="left"/>
      <w:pPr>
        <w:ind w:left="721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1"/>
  </w:num>
  <w:num w:numId="5">
    <w:abstractNumId w:val="0"/>
  </w:num>
  <w:num w:numId="6">
    <w:abstractNumId w:val="8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7"/>
  </w:num>
  <w:num w:numId="11">
    <w:abstractNumId w:val="3"/>
  </w:num>
  <w:num w:numId="12">
    <w:abstractNumId w:val="6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552A"/>
    <w:rsid w:val="00040B2D"/>
    <w:rsid w:val="00056D3B"/>
    <w:rsid w:val="00130887"/>
    <w:rsid w:val="001339CD"/>
    <w:rsid w:val="00141F14"/>
    <w:rsid w:val="0016386E"/>
    <w:rsid w:val="0019621E"/>
    <w:rsid w:val="001B1687"/>
    <w:rsid w:val="001B2D72"/>
    <w:rsid w:val="001D64A6"/>
    <w:rsid w:val="00210D70"/>
    <w:rsid w:val="00227FC2"/>
    <w:rsid w:val="002A0666"/>
    <w:rsid w:val="002C5907"/>
    <w:rsid w:val="002D16FD"/>
    <w:rsid w:val="002D7798"/>
    <w:rsid w:val="0034395E"/>
    <w:rsid w:val="00347E7E"/>
    <w:rsid w:val="003A1F3D"/>
    <w:rsid w:val="003B3187"/>
    <w:rsid w:val="004470C6"/>
    <w:rsid w:val="004702DF"/>
    <w:rsid w:val="00482627"/>
    <w:rsid w:val="00492E48"/>
    <w:rsid w:val="004F26CC"/>
    <w:rsid w:val="005724BD"/>
    <w:rsid w:val="0059483D"/>
    <w:rsid w:val="006135CF"/>
    <w:rsid w:val="006300DF"/>
    <w:rsid w:val="00687FF8"/>
    <w:rsid w:val="0074286D"/>
    <w:rsid w:val="00775050"/>
    <w:rsid w:val="00796FF2"/>
    <w:rsid w:val="007E0D1D"/>
    <w:rsid w:val="007E28F6"/>
    <w:rsid w:val="00805B14"/>
    <w:rsid w:val="008810A5"/>
    <w:rsid w:val="0088378B"/>
    <w:rsid w:val="00893AC3"/>
    <w:rsid w:val="00974188"/>
    <w:rsid w:val="009C55A8"/>
    <w:rsid w:val="009F45E1"/>
    <w:rsid w:val="00A07CED"/>
    <w:rsid w:val="00B034F7"/>
    <w:rsid w:val="00BC126C"/>
    <w:rsid w:val="00BD23B8"/>
    <w:rsid w:val="00BE13CD"/>
    <w:rsid w:val="00BF0B10"/>
    <w:rsid w:val="00C52FE6"/>
    <w:rsid w:val="00C866E5"/>
    <w:rsid w:val="00CB54C0"/>
    <w:rsid w:val="00CE1333"/>
    <w:rsid w:val="00CF4086"/>
    <w:rsid w:val="00D15C0F"/>
    <w:rsid w:val="00D22A67"/>
    <w:rsid w:val="00D361E5"/>
    <w:rsid w:val="00DB10B1"/>
    <w:rsid w:val="00DC3DFA"/>
    <w:rsid w:val="00DC7748"/>
    <w:rsid w:val="00DE3AD7"/>
    <w:rsid w:val="00DF0DEB"/>
    <w:rsid w:val="00E779B8"/>
    <w:rsid w:val="00ED4856"/>
    <w:rsid w:val="00EE15A0"/>
    <w:rsid w:val="00F16B75"/>
    <w:rsid w:val="00FC25F5"/>
    <w:rsid w:val="00FF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974188"/>
    <w:pPr>
      <w:ind w:left="720"/>
      <w:contextualSpacing/>
    </w:pPr>
  </w:style>
  <w:style w:type="paragraph" w:styleId="Lista">
    <w:name w:val="List"/>
    <w:basedOn w:val="Normalny"/>
    <w:unhideWhenUsed/>
    <w:rsid w:val="00EE15A0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9C5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6FF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14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76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383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Urszula Popławska</cp:lastModifiedBy>
  <cp:revision>31</cp:revision>
  <cp:lastPrinted>2022-01-04T08:42:00Z</cp:lastPrinted>
  <dcterms:created xsi:type="dcterms:W3CDTF">2022-01-24T08:52:00Z</dcterms:created>
  <dcterms:modified xsi:type="dcterms:W3CDTF">2024-05-13T08:35:00Z</dcterms:modified>
</cp:coreProperties>
</file>