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052BD82B" w:rsidR="007C24F5" w:rsidRDefault="00D37124" w:rsidP="00D37124">
      <w:pPr>
        <w:spacing w:before="480" w:after="0" w:line="257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Załącznik nr 1</w:t>
      </w:r>
      <w:r w:rsidR="000438EE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26441D32" w14:textId="24E53389" w:rsidR="00D81585" w:rsidRDefault="00D81585" w:rsidP="00D81585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E20DAB6" w14:textId="77777777" w:rsidR="00D81585" w:rsidRDefault="00D81585" w:rsidP="00D81585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D733FE5" w14:textId="77777777" w:rsidR="00D81585" w:rsidRDefault="00D81585" w:rsidP="00D8158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D37124" w:rsidRDefault="00D81585" w:rsidP="00D81585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2B9281D7" w14:textId="77777777" w:rsidR="005E21A9" w:rsidRPr="00D37124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D37124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D37124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</w:rPr>
        <w:t>składane na podstawie art. 125 ust. 5 ustawy Pzp</w:t>
      </w:r>
    </w:p>
    <w:p w14:paraId="657D2255" w14:textId="14E5366B" w:rsidR="00D81585" w:rsidRDefault="00D81585" w:rsidP="000438EE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DB596D" w:rsidRPr="002B3D68">
        <w:rPr>
          <w:rFonts w:ascii="Arial" w:hAnsi="Arial" w:cs="Arial"/>
          <w:sz w:val="21"/>
          <w:szCs w:val="21"/>
        </w:rPr>
        <w:t xml:space="preserve">prowadzonego w trybie przetargu nieograniczonego na: </w:t>
      </w:r>
      <w:r w:rsidR="000438EE" w:rsidRPr="009433D3">
        <w:rPr>
          <w:rFonts w:ascii="Arial" w:hAnsi="Arial" w:cs="Arial"/>
          <w:i/>
          <w:iCs/>
          <w:sz w:val="21"/>
          <w:szCs w:val="21"/>
        </w:rPr>
        <w:t>Obsługę transportową Muzeum Narodowego w Warszawie na okoliczność wystawy Przesilenie. Malarstwo północy 1880-1910</w:t>
      </w:r>
      <w:r w:rsidR="00DB596D" w:rsidRPr="002B3D68"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</w:t>
      </w:r>
      <w:r w:rsidR="00DB596D">
        <w:rPr>
          <w:rFonts w:ascii="Arial" w:hAnsi="Arial" w:cs="Arial"/>
          <w:sz w:val="21"/>
          <w:szCs w:val="21"/>
        </w:rPr>
        <w:t xml:space="preserve"> </w:t>
      </w:r>
      <w:r w:rsidR="005200F8">
        <w:rPr>
          <w:rFonts w:ascii="Arial" w:hAnsi="Arial" w:cs="Arial"/>
          <w:sz w:val="21"/>
          <w:szCs w:val="21"/>
        </w:rPr>
        <w:t>Zamawiającego</w:t>
      </w:r>
      <w:r w:rsidR="00DB596D">
        <w:rPr>
          <w:rFonts w:ascii="Arial" w:hAnsi="Arial" w:cs="Arial"/>
          <w:sz w:val="21"/>
          <w:szCs w:val="21"/>
        </w:rPr>
        <w:t xml:space="preserve"> Muzeum Narodowe w Warszawie 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D37124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t xml:space="preserve">OŚWIADCZENIA DOTYCZĄCE </w:t>
      </w:r>
      <w:r w:rsidR="008573CB" w:rsidRPr="00D37124">
        <w:rPr>
          <w:rFonts w:ascii="Arial" w:hAnsi="Arial" w:cs="Arial"/>
          <w:b/>
          <w:sz w:val="24"/>
          <w:szCs w:val="24"/>
        </w:rPr>
        <w:t>PODMIOTU UDOSTEPNIAJĄCEGO ZASOBY</w:t>
      </w:r>
      <w:r w:rsidRPr="00D37124">
        <w:rPr>
          <w:rFonts w:ascii="Arial" w:hAnsi="Arial" w:cs="Arial"/>
          <w:b/>
          <w:sz w:val="24"/>
          <w:szCs w:val="24"/>
        </w:rPr>
        <w:t>:</w:t>
      </w:r>
    </w:p>
    <w:p w14:paraId="30CE465B" w14:textId="066E325E" w:rsidR="005B5344" w:rsidRPr="00D37124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t xml:space="preserve">Oświadczam, że nie </w:t>
      </w:r>
      <w:r w:rsidR="008C1EE8" w:rsidRPr="00D37124">
        <w:rPr>
          <w:rFonts w:ascii="Arial" w:hAnsi="Arial" w:cs="Arial"/>
          <w:sz w:val="24"/>
          <w:szCs w:val="24"/>
        </w:rPr>
        <w:t xml:space="preserve">zachodzą w stosunku do mnie przesłanki </w:t>
      </w:r>
      <w:r w:rsidRPr="00D37124">
        <w:rPr>
          <w:rFonts w:ascii="Arial" w:hAnsi="Arial" w:cs="Arial"/>
          <w:sz w:val="24"/>
          <w:szCs w:val="24"/>
        </w:rPr>
        <w:t>wykluczeni</w:t>
      </w:r>
      <w:r w:rsidR="008C1EE8" w:rsidRPr="00D37124">
        <w:rPr>
          <w:rFonts w:ascii="Arial" w:hAnsi="Arial" w:cs="Arial"/>
          <w:sz w:val="24"/>
          <w:szCs w:val="24"/>
        </w:rPr>
        <w:t>a</w:t>
      </w:r>
      <w:r w:rsidRPr="00D37124">
        <w:rPr>
          <w:rFonts w:ascii="Arial" w:hAnsi="Arial" w:cs="Arial"/>
          <w:sz w:val="24"/>
          <w:szCs w:val="24"/>
        </w:rPr>
        <w:t xml:space="preserve"> </w:t>
      </w:r>
      <w:r w:rsidR="00F969B9">
        <w:rPr>
          <w:rFonts w:ascii="Arial" w:hAnsi="Arial" w:cs="Arial"/>
          <w:sz w:val="24"/>
          <w:szCs w:val="24"/>
        </w:rPr>
        <w:br/>
      </w:r>
      <w:r w:rsidRPr="00D37124">
        <w:rPr>
          <w:rFonts w:ascii="Arial" w:hAnsi="Arial" w:cs="Arial"/>
          <w:sz w:val="24"/>
          <w:szCs w:val="24"/>
        </w:rPr>
        <w:t xml:space="preserve">z postępowania na podstawie art. 5k rozporządzenia Rady (UE) nr 833/2014 </w:t>
      </w:r>
      <w:r w:rsidR="00F969B9">
        <w:rPr>
          <w:rFonts w:ascii="Arial" w:hAnsi="Arial" w:cs="Arial"/>
          <w:sz w:val="24"/>
          <w:szCs w:val="24"/>
        </w:rPr>
        <w:br/>
      </w:r>
      <w:r w:rsidRPr="00D37124">
        <w:rPr>
          <w:rFonts w:ascii="Arial" w:hAnsi="Arial" w:cs="Arial"/>
          <w:sz w:val="24"/>
          <w:szCs w:val="24"/>
        </w:rPr>
        <w:t xml:space="preserve">z dnia 31 lipca 2014 r. dotyczącego środków ograniczających w związku </w:t>
      </w:r>
      <w:r w:rsidR="00F969B9">
        <w:rPr>
          <w:rFonts w:ascii="Arial" w:hAnsi="Arial" w:cs="Arial"/>
          <w:sz w:val="24"/>
          <w:szCs w:val="24"/>
        </w:rPr>
        <w:br/>
      </w:r>
      <w:r w:rsidRPr="00D37124">
        <w:rPr>
          <w:rFonts w:ascii="Arial" w:hAnsi="Arial" w:cs="Arial"/>
          <w:sz w:val="24"/>
          <w:szCs w:val="24"/>
        </w:rPr>
        <w:t xml:space="preserve">z działaniami Rosji destabilizującymi sytuację na Ukrainie (Dz. Urz. UE nr L 229 </w:t>
      </w:r>
      <w:r w:rsidRPr="00D37124">
        <w:rPr>
          <w:rFonts w:ascii="Arial" w:hAnsi="Arial" w:cs="Arial"/>
          <w:sz w:val="24"/>
          <w:szCs w:val="24"/>
        </w:rPr>
        <w:lastRenderedPageBreak/>
        <w:t>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37124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46DDE02" w14:textId="5FE787EA" w:rsidR="005B5344" w:rsidRPr="00D37124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D37124">
        <w:rPr>
          <w:rFonts w:ascii="Arial" w:hAnsi="Arial" w:cs="Arial"/>
        </w:rPr>
        <w:t xml:space="preserve">Oświadczam, że nie zachodzą w stosunku do mnie przesłanki wykluczenia </w:t>
      </w:r>
      <w:r w:rsidR="00F969B9">
        <w:rPr>
          <w:rFonts w:ascii="Arial" w:hAnsi="Arial" w:cs="Arial"/>
        </w:rPr>
        <w:br/>
      </w:r>
      <w:r w:rsidRPr="00D37124">
        <w:rPr>
          <w:rFonts w:ascii="Arial" w:hAnsi="Arial" w:cs="Arial"/>
        </w:rPr>
        <w:t xml:space="preserve">z postępowania na podstawie art. </w:t>
      </w:r>
      <w:r w:rsidRPr="00D37124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D37124">
        <w:rPr>
          <w:rFonts w:ascii="Arial" w:hAnsi="Arial" w:cs="Arial"/>
          <w:color w:val="222222"/>
        </w:rPr>
        <w:t>z dnia 13 kwietnia 2022 r.</w:t>
      </w:r>
      <w:r w:rsidRPr="00D37124">
        <w:rPr>
          <w:rFonts w:ascii="Arial" w:hAnsi="Arial" w:cs="Arial"/>
          <w:i/>
          <w:iCs/>
          <w:color w:val="222222"/>
        </w:rPr>
        <w:t xml:space="preserve"> </w:t>
      </w:r>
      <w:r w:rsidR="00F969B9">
        <w:rPr>
          <w:rFonts w:ascii="Arial" w:hAnsi="Arial" w:cs="Arial"/>
          <w:i/>
          <w:iCs/>
          <w:color w:val="222222"/>
        </w:rPr>
        <w:br/>
      </w:r>
      <w:r w:rsidRPr="00D37124">
        <w:rPr>
          <w:rFonts w:ascii="Arial" w:hAnsi="Arial" w:cs="Arial"/>
          <w:i/>
          <w:iCs/>
          <w:color w:val="222222"/>
        </w:rPr>
        <w:t xml:space="preserve">o szczególnych rozwiązaniach w zakresie przeciwdziałania wspieraniu </w:t>
      </w:r>
      <w:r w:rsidR="00F969B9">
        <w:rPr>
          <w:rFonts w:ascii="Arial" w:hAnsi="Arial" w:cs="Arial"/>
          <w:i/>
          <w:iCs/>
          <w:color w:val="222222"/>
        </w:rPr>
        <w:br/>
      </w:r>
      <w:r w:rsidRPr="00D37124">
        <w:rPr>
          <w:rFonts w:ascii="Arial" w:hAnsi="Arial" w:cs="Arial"/>
          <w:i/>
          <w:iCs/>
          <w:color w:val="222222"/>
        </w:rPr>
        <w:t xml:space="preserve">agresji na Ukrainę oraz służących ochronie bezpieczeństwa narodowego </w:t>
      </w:r>
      <w:r w:rsidR="00F969B9">
        <w:rPr>
          <w:rFonts w:ascii="Arial" w:hAnsi="Arial" w:cs="Arial"/>
          <w:i/>
          <w:iCs/>
          <w:color w:val="222222"/>
        </w:rPr>
        <w:br/>
      </w:r>
      <w:r w:rsidRPr="00D37124">
        <w:rPr>
          <w:rFonts w:ascii="Arial" w:hAnsi="Arial" w:cs="Arial"/>
          <w:color w:val="222222"/>
        </w:rPr>
        <w:t>(Dz. U. poz. 835)</w:t>
      </w:r>
      <w:r w:rsidRPr="00D37124">
        <w:rPr>
          <w:rFonts w:ascii="Arial" w:hAnsi="Arial" w:cs="Arial"/>
          <w:i/>
          <w:iCs/>
          <w:color w:val="222222"/>
        </w:rPr>
        <w:t>.</w:t>
      </w:r>
      <w:r w:rsidR="004B1DD2" w:rsidRPr="00D37124">
        <w:rPr>
          <w:rStyle w:val="Odwoanieprzypisudolnego"/>
          <w:rFonts w:ascii="Arial" w:hAnsi="Arial" w:cs="Arial"/>
          <w:color w:val="222222"/>
        </w:rPr>
        <w:footnoteReference w:id="2"/>
      </w:r>
    </w:p>
    <w:p w14:paraId="7937DD53" w14:textId="77777777" w:rsidR="00D81585" w:rsidRPr="00D37124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14:paraId="6F32AFEA" w14:textId="77777777" w:rsidR="00D81585" w:rsidRPr="00D37124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6939108" w14:textId="77777777" w:rsidR="00D81585" w:rsidRPr="00D37124" w:rsidRDefault="00D81585" w:rsidP="00D8158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2F9E78" w14:textId="6FD01C59" w:rsidR="00D81585" w:rsidRPr="00D37124" w:rsidRDefault="00D81585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A644F58" w14:textId="4B0EB37F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08FEDC" w14:textId="6571AD75" w:rsidR="00106404" w:rsidRDefault="00106404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18569E" w14:textId="77777777" w:rsidR="00106404" w:rsidRPr="00D37124" w:rsidRDefault="00106404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448942" w14:textId="77777777" w:rsidR="00D81585" w:rsidRPr="00D37124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lastRenderedPageBreak/>
        <w:t>INFORMACJA DOTYCZĄCA DOSTĘPU DO PODMIOTOWYCH ŚRODKÓW DOWODOWYCH:</w:t>
      </w:r>
    </w:p>
    <w:p w14:paraId="71527BD8" w14:textId="77777777" w:rsidR="00D81585" w:rsidRPr="00D37124" w:rsidRDefault="00D81585" w:rsidP="00D8158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D37124">
        <w:rPr>
          <w:sz w:val="24"/>
          <w:szCs w:val="24"/>
        </w:rPr>
        <w:t xml:space="preserve"> </w:t>
      </w:r>
      <w:r w:rsidRPr="00D37124">
        <w:rPr>
          <w:rFonts w:ascii="Arial" w:hAnsi="Arial" w:cs="Arial"/>
          <w:sz w:val="24"/>
          <w:szCs w:val="24"/>
        </w:rPr>
        <w:t>dane umożliwiające dostęp do tych środków: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FB440" w14:textId="77777777" w:rsidR="00782927" w:rsidRDefault="00782927" w:rsidP="00D81585">
      <w:pPr>
        <w:spacing w:after="0" w:line="240" w:lineRule="auto"/>
      </w:pPr>
      <w:r>
        <w:separator/>
      </w:r>
    </w:p>
  </w:endnote>
  <w:endnote w:type="continuationSeparator" w:id="0">
    <w:p w14:paraId="4FFB7FB9" w14:textId="77777777" w:rsidR="00782927" w:rsidRDefault="00782927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6370836"/>
      <w:docPartObj>
        <w:docPartGallery w:val="Page Numbers (Bottom of Page)"/>
        <w:docPartUnique/>
      </w:docPartObj>
    </w:sdtPr>
    <w:sdtEndPr/>
    <w:sdtContent>
      <w:p w14:paraId="654E01AF" w14:textId="3F1A6690" w:rsidR="00106404" w:rsidRDefault="001064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3D3">
          <w:rPr>
            <w:noProof/>
          </w:rPr>
          <w:t>3</w:t>
        </w:r>
        <w:r>
          <w:fldChar w:fldCharType="end"/>
        </w:r>
      </w:p>
    </w:sdtContent>
  </w:sdt>
  <w:p w14:paraId="5CE35C8C" w14:textId="77777777" w:rsidR="00106404" w:rsidRDefault="001064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0883F" w14:textId="77777777" w:rsidR="00782927" w:rsidRDefault="00782927" w:rsidP="00D81585">
      <w:pPr>
        <w:spacing w:after="0" w:line="240" w:lineRule="auto"/>
      </w:pPr>
      <w:r>
        <w:separator/>
      </w:r>
    </w:p>
  </w:footnote>
  <w:footnote w:type="continuationSeparator" w:id="0">
    <w:p w14:paraId="0227C61D" w14:textId="77777777" w:rsidR="00782927" w:rsidRDefault="00782927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438EE"/>
    <w:rsid w:val="000A6D1B"/>
    <w:rsid w:val="00106404"/>
    <w:rsid w:val="00110AA3"/>
    <w:rsid w:val="00121439"/>
    <w:rsid w:val="00162444"/>
    <w:rsid w:val="0019486C"/>
    <w:rsid w:val="002F1996"/>
    <w:rsid w:val="00392515"/>
    <w:rsid w:val="003B1084"/>
    <w:rsid w:val="003B17BC"/>
    <w:rsid w:val="0042689B"/>
    <w:rsid w:val="00462120"/>
    <w:rsid w:val="00481705"/>
    <w:rsid w:val="004B1DD2"/>
    <w:rsid w:val="004D7493"/>
    <w:rsid w:val="004E3659"/>
    <w:rsid w:val="005200F8"/>
    <w:rsid w:val="005567E8"/>
    <w:rsid w:val="005B1094"/>
    <w:rsid w:val="005B5344"/>
    <w:rsid w:val="005E21A9"/>
    <w:rsid w:val="00664CCA"/>
    <w:rsid w:val="006B7BF5"/>
    <w:rsid w:val="006F40A7"/>
    <w:rsid w:val="00782927"/>
    <w:rsid w:val="00785274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433D3"/>
    <w:rsid w:val="009658CC"/>
    <w:rsid w:val="009673A4"/>
    <w:rsid w:val="009877FB"/>
    <w:rsid w:val="009A53A6"/>
    <w:rsid w:val="009C0CC2"/>
    <w:rsid w:val="00B035E5"/>
    <w:rsid w:val="00B160BC"/>
    <w:rsid w:val="00BC03FF"/>
    <w:rsid w:val="00C57760"/>
    <w:rsid w:val="00D02901"/>
    <w:rsid w:val="00D10644"/>
    <w:rsid w:val="00D37124"/>
    <w:rsid w:val="00D81585"/>
    <w:rsid w:val="00DB596D"/>
    <w:rsid w:val="00E44E15"/>
    <w:rsid w:val="00EC2674"/>
    <w:rsid w:val="00F969B9"/>
    <w:rsid w:val="00FC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1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1A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6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404"/>
  </w:style>
  <w:style w:type="paragraph" w:styleId="Stopka">
    <w:name w:val="footer"/>
    <w:basedOn w:val="Normalny"/>
    <w:link w:val="StopkaZnak"/>
    <w:uiPriority w:val="99"/>
    <w:unhideWhenUsed/>
    <w:rsid w:val="00106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Dorota Wrońska</cp:lastModifiedBy>
  <cp:revision>14</cp:revision>
  <cp:lastPrinted>2022-05-13T06:32:00Z</cp:lastPrinted>
  <dcterms:created xsi:type="dcterms:W3CDTF">2022-05-06T13:14:00Z</dcterms:created>
  <dcterms:modified xsi:type="dcterms:W3CDTF">2022-07-20T10:27:00Z</dcterms:modified>
</cp:coreProperties>
</file>