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8A5" w:rsidRPr="00EB4B13" w:rsidRDefault="00A458A5" w:rsidP="00A458A5">
      <w:pPr>
        <w:rPr>
          <w:rFonts w:ascii="Arial" w:hAnsi="Arial" w:cs="Arial"/>
          <w:sz w:val="24"/>
          <w:szCs w:val="24"/>
        </w:rPr>
      </w:pPr>
    </w:p>
    <w:p w:rsidR="00A458A5" w:rsidRPr="00EB4B13" w:rsidRDefault="00A458A5" w:rsidP="00A458A5">
      <w:pPr>
        <w:jc w:val="center"/>
        <w:rPr>
          <w:rFonts w:ascii="Arial" w:hAnsi="Arial" w:cs="Arial"/>
          <w:b/>
          <w:sz w:val="24"/>
          <w:szCs w:val="24"/>
        </w:rPr>
      </w:pPr>
      <w:r w:rsidRPr="00EB4B13">
        <w:rPr>
          <w:rFonts w:ascii="Arial" w:hAnsi="Arial" w:cs="Arial"/>
          <w:b/>
          <w:sz w:val="24"/>
          <w:szCs w:val="24"/>
        </w:rPr>
        <w:t>SPECYFIKACJA TECHNICZNA WYKONANIA</w:t>
      </w:r>
    </w:p>
    <w:p w:rsidR="00A458A5" w:rsidRPr="00EB4B13" w:rsidRDefault="00A458A5" w:rsidP="00A458A5">
      <w:pPr>
        <w:jc w:val="center"/>
        <w:rPr>
          <w:rFonts w:ascii="Arial" w:hAnsi="Arial" w:cs="Arial"/>
          <w:b/>
          <w:sz w:val="24"/>
          <w:szCs w:val="24"/>
        </w:rPr>
      </w:pPr>
      <w:r w:rsidRPr="00EB4B13">
        <w:rPr>
          <w:rFonts w:ascii="Arial" w:hAnsi="Arial" w:cs="Arial"/>
          <w:b/>
          <w:sz w:val="24"/>
          <w:szCs w:val="24"/>
        </w:rPr>
        <w:t>I ODBIORU ROBÓT BUDOWLANYCH</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ROBÓT BUDOWLANYCH</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 xml:space="preserve">Kody CPV: </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 xml:space="preserve">45453000-7 Roboty remontowe i renowacyjne; </w:t>
      </w:r>
    </w:p>
    <w:p w:rsidR="00D016CD" w:rsidRDefault="00A458A5" w:rsidP="00A458A5">
      <w:pPr>
        <w:pStyle w:val="Default"/>
        <w:spacing w:line="312" w:lineRule="auto"/>
        <w:jc w:val="both"/>
        <w:rPr>
          <w:rFonts w:ascii="Arial" w:hAnsi="Arial" w:cs="Arial"/>
        </w:rPr>
      </w:pPr>
      <w:r w:rsidRPr="00EB4B13">
        <w:rPr>
          <w:rFonts w:ascii="Arial" w:hAnsi="Arial" w:cs="Arial"/>
        </w:rPr>
        <w:t xml:space="preserve">45410000-4 Tynkowanie; </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 xml:space="preserve">45442100-8 Roboty malarskie; </w:t>
      </w:r>
    </w:p>
    <w:p w:rsidR="00A279DD" w:rsidRDefault="00A279DD" w:rsidP="00A458A5">
      <w:pPr>
        <w:pStyle w:val="Default"/>
        <w:spacing w:line="312" w:lineRule="auto"/>
        <w:jc w:val="both"/>
        <w:rPr>
          <w:rFonts w:ascii="Arial" w:hAnsi="Arial" w:cs="Arial"/>
        </w:rPr>
      </w:pPr>
      <w:r>
        <w:rPr>
          <w:rFonts w:ascii="Arial" w:hAnsi="Arial" w:cs="Arial"/>
        </w:rPr>
        <w:t>45421152-4 Instalowanie ścianek działowych</w:t>
      </w:r>
      <w:r w:rsidR="00A458A5" w:rsidRPr="00EB4B13">
        <w:rPr>
          <w:rFonts w:ascii="Arial" w:hAnsi="Arial" w:cs="Arial"/>
        </w:rPr>
        <w:t xml:space="preserve"> </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 xml:space="preserve">45310000-3 Roboty instalacyjne elektryczne; </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 xml:space="preserve">45311000-0 Roboty w zakresie okablowania oraz instalacji elektrycznych; </w:t>
      </w:r>
    </w:p>
    <w:p w:rsidR="00A458A5" w:rsidRPr="00D016CD" w:rsidRDefault="00A458A5" w:rsidP="00A458A5">
      <w:pPr>
        <w:pStyle w:val="Default"/>
        <w:spacing w:line="312" w:lineRule="auto"/>
        <w:jc w:val="both"/>
        <w:rPr>
          <w:rFonts w:ascii="Arial" w:hAnsi="Arial" w:cs="Arial"/>
          <w:color w:val="auto"/>
        </w:rPr>
      </w:pPr>
      <w:r w:rsidRPr="00D016CD">
        <w:rPr>
          <w:rFonts w:ascii="Arial" w:hAnsi="Arial" w:cs="Arial"/>
          <w:color w:val="auto"/>
        </w:rPr>
        <w:t>45316000-5 Instalowanie systemów oświetleniowych</w:t>
      </w:r>
      <w:r w:rsidR="00897EDE">
        <w:rPr>
          <w:rFonts w:ascii="Arial" w:hAnsi="Arial" w:cs="Arial"/>
          <w:color w:val="auto"/>
        </w:rPr>
        <w:t xml:space="preserve"> i sygnalizacyjnych</w:t>
      </w:r>
      <w:bookmarkStart w:id="0" w:name="_GoBack"/>
      <w:bookmarkEnd w:id="0"/>
      <w:r w:rsidRPr="00D016CD">
        <w:rPr>
          <w:rFonts w:ascii="Arial" w:hAnsi="Arial" w:cs="Arial"/>
          <w:color w:val="auto"/>
        </w:rPr>
        <w:t xml:space="preserve">; </w:t>
      </w:r>
    </w:p>
    <w:p w:rsidR="00A458A5" w:rsidRPr="00D016CD" w:rsidRDefault="00A458A5" w:rsidP="00A458A5">
      <w:pPr>
        <w:pStyle w:val="Default"/>
        <w:spacing w:line="312" w:lineRule="auto"/>
        <w:jc w:val="both"/>
        <w:rPr>
          <w:rFonts w:ascii="Arial" w:hAnsi="Arial" w:cs="Arial"/>
          <w:color w:val="auto"/>
        </w:rPr>
      </w:pPr>
      <w:r w:rsidRPr="00D016CD">
        <w:rPr>
          <w:rFonts w:ascii="Arial" w:hAnsi="Arial" w:cs="Arial"/>
          <w:color w:val="auto"/>
        </w:rPr>
        <w:t xml:space="preserve">45100000-8 Przygotowanie terenu pod budowę; </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45330000</w:t>
      </w:r>
      <w:r w:rsidR="00897EDE">
        <w:rPr>
          <w:rFonts w:ascii="Arial" w:hAnsi="Arial" w:cs="Arial"/>
        </w:rPr>
        <w:t>-9 Roboty instalacyjne wodno-kanalizacyjne i sanitarne</w:t>
      </w:r>
      <w:r w:rsidRPr="00EB4B13">
        <w:rPr>
          <w:rFonts w:ascii="Arial" w:hAnsi="Arial" w:cs="Arial"/>
        </w:rPr>
        <w:t>;</w:t>
      </w:r>
    </w:p>
    <w:p w:rsidR="00A458A5" w:rsidRPr="00EB4B13" w:rsidRDefault="00A458A5" w:rsidP="00A458A5">
      <w:pPr>
        <w:pStyle w:val="Default"/>
        <w:spacing w:line="312" w:lineRule="auto"/>
        <w:jc w:val="both"/>
        <w:rPr>
          <w:rFonts w:ascii="Arial" w:hAnsi="Arial" w:cs="Arial"/>
        </w:rPr>
      </w:pPr>
      <w:r w:rsidRPr="00EB4B13">
        <w:rPr>
          <w:rFonts w:ascii="Arial" w:hAnsi="Arial" w:cs="Arial"/>
        </w:rPr>
        <w:t xml:space="preserve"> 45431000-7 Kładzenie płytek. </w:t>
      </w:r>
    </w:p>
    <w:p w:rsidR="00A458A5" w:rsidRPr="00EB4B13" w:rsidRDefault="00A458A5" w:rsidP="00A458A5">
      <w:pPr>
        <w:rPr>
          <w:rFonts w:ascii="Arial" w:hAnsi="Arial" w:cs="Arial"/>
          <w:sz w:val="24"/>
          <w:szCs w:val="24"/>
        </w:rPr>
      </w:pPr>
    </w:p>
    <w:p w:rsidR="00A458A5" w:rsidRPr="00EB4B13" w:rsidRDefault="00A458A5" w:rsidP="00A458A5">
      <w:pPr>
        <w:tabs>
          <w:tab w:val="decimal" w:pos="360"/>
          <w:tab w:val="decimal" w:pos="426"/>
        </w:tabs>
        <w:spacing w:after="0" w:line="360" w:lineRule="auto"/>
        <w:ind w:left="425"/>
        <w:rPr>
          <w:rFonts w:ascii="Arial" w:eastAsia="Calibri" w:hAnsi="Arial" w:cs="Arial"/>
          <w:sz w:val="24"/>
          <w:szCs w:val="24"/>
        </w:rPr>
      </w:pPr>
      <w:r w:rsidRPr="00EB4B13">
        <w:rPr>
          <w:rFonts w:ascii="Arial" w:hAnsi="Arial" w:cs="Arial"/>
          <w:sz w:val="24"/>
          <w:szCs w:val="24"/>
        </w:rPr>
        <w:t>Nazwa zamówienia:</w:t>
      </w:r>
      <w:r w:rsidRPr="00EB4B13">
        <w:rPr>
          <w:rFonts w:ascii="Arial" w:hAnsi="Arial" w:cs="Arial"/>
          <w:sz w:val="24"/>
          <w:szCs w:val="24"/>
        </w:rPr>
        <w:tab/>
      </w:r>
      <w:r w:rsidRPr="00EB4B13">
        <w:rPr>
          <w:rFonts w:ascii="Arial" w:eastAsia="Calibri" w:hAnsi="Arial" w:cs="Arial"/>
          <w:b/>
          <w:sz w:val="24"/>
          <w:szCs w:val="24"/>
        </w:rPr>
        <w:t>Remont pomieszczeń piwnicznych na magazyn wydawniczy w tym ciągów komunik</w:t>
      </w:r>
      <w:r w:rsidR="006960E0">
        <w:rPr>
          <w:rFonts w:ascii="Arial" w:eastAsia="Calibri" w:hAnsi="Arial" w:cs="Arial"/>
          <w:b/>
          <w:sz w:val="24"/>
          <w:szCs w:val="24"/>
        </w:rPr>
        <w:t xml:space="preserve">acyjnych w </w:t>
      </w:r>
      <w:r w:rsidRPr="00EB4B13">
        <w:rPr>
          <w:rFonts w:ascii="Arial" w:eastAsia="Calibri" w:hAnsi="Arial" w:cs="Arial"/>
          <w:b/>
          <w:sz w:val="24"/>
          <w:szCs w:val="24"/>
        </w:rPr>
        <w:t>Muzeum Wnętrz w Otwocku Wielkim</w:t>
      </w:r>
      <w:r w:rsidRPr="00EB4B13">
        <w:rPr>
          <w:rFonts w:ascii="Arial" w:eastAsia="Calibri" w:hAnsi="Arial" w:cs="Arial"/>
          <w:sz w:val="24"/>
          <w:szCs w:val="24"/>
        </w:rPr>
        <w:t xml:space="preserve">. </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Adres obiektu:</w:t>
      </w:r>
      <w:r w:rsidRPr="00EB4B13">
        <w:rPr>
          <w:rFonts w:ascii="Arial" w:hAnsi="Arial" w:cs="Arial"/>
          <w:sz w:val="24"/>
          <w:szCs w:val="24"/>
        </w:rPr>
        <w:tab/>
        <w:t>ul. Zamkowa 49, 05-480 Otwock</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Inwestor: </w:t>
      </w:r>
      <w:r w:rsidRPr="00EB4B13">
        <w:rPr>
          <w:rFonts w:ascii="Arial" w:hAnsi="Arial" w:cs="Arial"/>
          <w:sz w:val="24"/>
          <w:szCs w:val="24"/>
        </w:rPr>
        <w:tab/>
        <w:t>Muzeum Narodowe w Warszawie</w:t>
      </w:r>
    </w:p>
    <w:p w:rsidR="00A458A5" w:rsidRPr="00EB4B13" w:rsidRDefault="00A458A5" w:rsidP="00A458A5">
      <w:pPr>
        <w:rPr>
          <w:rFonts w:ascii="Arial" w:hAnsi="Arial" w:cs="Arial"/>
          <w:sz w:val="24"/>
          <w:szCs w:val="24"/>
        </w:rPr>
      </w:pPr>
    </w:p>
    <w:p w:rsidR="00A458A5" w:rsidRPr="00EB4B13" w:rsidRDefault="00A458A5" w:rsidP="00701C68">
      <w:pPr>
        <w:ind w:left="4956" w:firstLine="708"/>
        <w:rPr>
          <w:rFonts w:ascii="Arial" w:hAnsi="Arial" w:cs="Arial"/>
          <w:sz w:val="24"/>
          <w:szCs w:val="24"/>
        </w:rPr>
      </w:pPr>
      <w:r w:rsidRPr="00EB4B13">
        <w:rPr>
          <w:rFonts w:ascii="Arial" w:hAnsi="Arial" w:cs="Arial"/>
          <w:sz w:val="24"/>
          <w:szCs w:val="24"/>
        </w:rPr>
        <w:t>Warszawa czerwiec  2022  r.</w:t>
      </w:r>
    </w:p>
    <w:p w:rsidR="00A458A5" w:rsidRPr="00EB4B13" w:rsidRDefault="00A458A5" w:rsidP="00A458A5">
      <w:pPr>
        <w:rPr>
          <w:rFonts w:ascii="Arial" w:hAnsi="Arial" w:cs="Arial"/>
          <w:sz w:val="24"/>
          <w:szCs w:val="24"/>
        </w:rPr>
      </w:pPr>
      <w:r w:rsidRPr="00EB4B13">
        <w:rPr>
          <w:rFonts w:ascii="Arial" w:hAnsi="Arial" w:cs="Arial"/>
          <w:sz w:val="24"/>
          <w:szCs w:val="24"/>
        </w:rPr>
        <w:t>WYMAGANIA OGÓLNE</w:t>
      </w:r>
    </w:p>
    <w:p w:rsidR="00A458A5" w:rsidRPr="00EB4B13" w:rsidRDefault="00A458A5" w:rsidP="00A458A5">
      <w:pPr>
        <w:rPr>
          <w:rFonts w:ascii="Arial" w:hAnsi="Arial" w:cs="Arial"/>
          <w:sz w:val="24"/>
          <w:szCs w:val="24"/>
        </w:rPr>
      </w:pPr>
      <w:r w:rsidRPr="00EB4B13">
        <w:rPr>
          <w:rFonts w:ascii="Arial" w:hAnsi="Arial" w:cs="Arial"/>
          <w:sz w:val="24"/>
          <w:szCs w:val="24"/>
        </w:rPr>
        <w:t>Przedmiot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Przedmiotem niniejszej specyfikacji technicznej są informacje i wymagania dotyczące wykonania i odbioru robót budowlanych w ramach zamówienia pod nazwą: „Remont pomieszczeń </w:t>
      </w:r>
      <w:r w:rsidR="00701C68" w:rsidRPr="00EB4B13">
        <w:rPr>
          <w:rFonts w:ascii="Arial" w:hAnsi="Arial" w:cs="Arial"/>
          <w:sz w:val="24"/>
          <w:szCs w:val="24"/>
        </w:rPr>
        <w:t xml:space="preserve">magazynowych </w:t>
      </w:r>
      <w:r w:rsidRPr="00EB4B13">
        <w:rPr>
          <w:rFonts w:ascii="Arial" w:hAnsi="Arial" w:cs="Arial"/>
          <w:sz w:val="24"/>
          <w:szCs w:val="24"/>
        </w:rPr>
        <w:t>w oficynie wschodniej na terenie Muzeum Wnętrz w Otwocku Wielkim”</w:t>
      </w:r>
    </w:p>
    <w:p w:rsidR="00A458A5" w:rsidRPr="00EB4B13" w:rsidRDefault="00A458A5" w:rsidP="00A458A5">
      <w:pPr>
        <w:rPr>
          <w:rFonts w:ascii="Arial" w:hAnsi="Arial" w:cs="Arial"/>
          <w:sz w:val="24"/>
          <w:szCs w:val="24"/>
        </w:rPr>
      </w:pPr>
      <w:r w:rsidRPr="00EB4B13">
        <w:rPr>
          <w:rFonts w:ascii="Arial" w:hAnsi="Arial" w:cs="Arial"/>
          <w:sz w:val="24"/>
          <w:szCs w:val="24"/>
        </w:rPr>
        <w:t>Zakres stosowania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Specyfikacja techniczna jest stosowana jako dokument w postępowaniu przetargowym i przy realizacji umowy na wykonanie robót wymienionych w pkt. 1.</w:t>
      </w:r>
    </w:p>
    <w:p w:rsidR="00A458A5" w:rsidRPr="00EB4B13" w:rsidRDefault="00A458A5" w:rsidP="00A458A5">
      <w:pPr>
        <w:rPr>
          <w:rFonts w:ascii="Arial" w:hAnsi="Arial" w:cs="Arial"/>
          <w:sz w:val="24"/>
          <w:szCs w:val="24"/>
        </w:rPr>
      </w:pPr>
      <w:r w:rsidRPr="00EB4B13">
        <w:rPr>
          <w:rFonts w:ascii="Arial" w:hAnsi="Arial" w:cs="Arial"/>
          <w:sz w:val="24"/>
          <w:szCs w:val="24"/>
        </w:rPr>
        <w:t>Odstępstwa od wymagań podanych w niniejszej specyfikacji mogą mieć miejsce tylko po uprzednim ich uzgodnieniu z Inwestorem, w przypadkach małych prostych robót i konstrukcji drugorzędnych o niewielkim znaczeniu, dla których istnieje pewność, że podstawowe wymagania będą spełnione przy zastosowaniu metod wykonania na podstawie doświadczenia Wykonawcy i przy przestrzeganiu zasad wiedzy budowlanej.</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Przedmiot i zakres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Ustalenia zawarte w niniejszej specyfikacji obejmują wymagania ogólne i szczegółowe dla robót budowlanych związanych z wykonaniem prac remontowych w pomieszczeniach </w:t>
      </w:r>
      <w:r w:rsidR="00701C68" w:rsidRPr="00EB4B13">
        <w:rPr>
          <w:rFonts w:ascii="Arial" w:hAnsi="Arial" w:cs="Arial"/>
          <w:sz w:val="24"/>
          <w:szCs w:val="24"/>
        </w:rPr>
        <w:t xml:space="preserve">magazynowych </w:t>
      </w:r>
      <w:r w:rsidRPr="00EB4B13">
        <w:rPr>
          <w:rFonts w:ascii="Arial" w:hAnsi="Arial" w:cs="Arial"/>
          <w:sz w:val="24"/>
          <w:szCs w:val="24"/>
        </w:rPr>
        <w:t xml:space="preserve">w </w:t>
      </w:r>
      <w:r w:rsidR="00701C68" w:rsidRPr="00EB4B13">
        <w:rPr>
          <w:rFonts w:ascii="Arial" w:hAnsi="Arial" w:cs="Arial"/>
          <w:sz w:val="24"/>
          <w:szCs w:val="24"/>
        </w:rPr>
        <w:t>O</w:t>
      </w:r>
      <w:r w:rsidRPr="00EB4B13">
        <w:rPr>
          <w:rFonts w:ascii="Arial" w:hAnsi="Arial" w:cs="Arial"/>
          <w:sz w:val="24"/>
          <w:szCs w:val="24"/>
        </w:rPr>
        <w:t xml:space="preserve">ficynie </w:t>
      </w:r>
      <w:r w:rsidR="00701C68" w:rsidRPr="00EB4B13">
        <w:rPr>
          <w:rFonts w:ascii="Arial" w:hAnsi="Arial" w:cs="Arial"/>
          <w:sz w:val="24"/>
          <w:szCs w:val="24"/>
        </w:rPr>
        <w:t>W</w:t>
      </w:r>
      <w:r w:rsidRPr="00EB4B13">
        <w:rPr>
          <w:rFonts w:ascii="Arial" w:hAnsi="Arial" w:cs="Arial"/>
          <w:sz w:val="24"/>
          <w:szCs w:val="24"/>
        </w:rPr>
        <w:t>schodniej i wartowni na terenie Muzeum Wnętrz w Otwocku Wielkim.</w:t>
      </w:r>
    </w:p>
    <w:p w:rsidR="00A458A5" w:rsidRPr="00EB4B13" w:rsidRDefault="00A458A5" w:rsidP="00A458A5">
      <w:pPr>
        <w:rPr>
          <w:rFonts w:ascii="Arial" w:hAnsi="Arial" w:cs="Arial"/>
          <w:sz w:val="24"/>
          <w:szCs w:val="24"/>
        </w:rPr>
      </w:pPr>
      <w:r w:rsidRPr="00EB4B13">
        <w:rPr>
          <w:rFonts w:ascii="Arial" w:hAnsi="Arial" w:cs="Arial"/>
          <w:sz w:val="24"/>
          <w:szCs w:val="24"/>
        </w:rPr>
        <w:t>Zakres robót budowlanych przy realizacji zamówienia obejmuje:</w:t>
      </w:r>
    </w:p>
    <w:p w:rsidR="00A458A5" w:rsidRPr="00EB4B13" w:rsidRDefault="00A458A5" w:rsidP="00A458A5">
      <w:pPr>
        <w:rPr>
          <w:rFonts w:ascii="Arial" w:hAnsi="Arial" w:cs="Arial"/>
          <w:sz w:val="24"/>
          <w:szCs w:val="24"/>
        </w:rPr>
      </w:pPr>
      <w:r w:rsidRPr="00EB4B13">
        <w:rPr>
          <w:rFonts w:ascii="Arial" w:hAnsi="Arial" w:cs="Arial"/>
          <w:sz w:val="24"/>
          <w:szCs w:val="24"/>
        </w:rPr>
        <w:t>zabezpieczenie podłóg, stolarki okiennej i drzwiowej folią malarską</w:t>
      </w:r>
    </w:p>
    <w:p w:rsidR="00A458A5" w:rsidRPr="00EB4B13" w:rsidRDefault="00A458A5" w:rsidP="00A458A5">
      <w:pPr>
        <w:rPr>
          <w:rFonts w:ascii="Arial" w:hAnsi="Arial" w:cs="Arial"/>
          <w:sz w:val="24"/>
          <w:szCs w:val="24"/>
        </w:rPr>
      </w:pPr>
      <w:r w:rsidRPr="00EB4B13">
        <w:rPr>
          <w:rFonts w:ascii="Arial" w:hAnsi="Arial" w:cs="Arial"/>
          <w:sz w:val="24"/>
          <w:szCs w:val="24"/>
        </w:rPr>
        <w:t>rozebranie wykładziny ściennej z płytek, posadzki z płytek</w:t>
      </w:r>
      <w:r w:rsidR="00701C68" w:rsidRPr="00EB4B13">
        <w:rPr>
          <w:rFonts w:ascii="Arial" w:hAnsi="Arial" w:cs="Arial"/>
          <w:sz w:val="24"/>
          <w:szCs w:val="24"/>
        </w:rPr>
        <w:t xml:space="preserve"> i posadzki terakoty.</w:t>
      </w:r>
    </w:p>
    <w:p w:rsidR="00A458A5" w:rsidRPr="00EB4B13" w:rsidRDefault="00A458A5" w:rsidP="00A458A5">
      <w:pPr>
        <w:rPr>
          <w:rFonts w:ascii="Arial" w:hAnsi="Arial" w:cs="Arial"/>
          <w:sz w:val="24"/>
          <w:szCs w:val="24"/>
        </w:rPr>
      </w:pPr>
      <w:r w:rsidRPr="00EB4B13">
        <w:rPr>
          <w:rFonts w:ascii="Arial" w:hAnsi="Arial" w:cs="Arial"/>
          <w:sz w:val="24"/>
          <w:szCs w:val="24"/>
        </w:rPr>
        <w:t>odbicie odparzonych tynków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uzupełnienie tynków wewnętrznych </w:t>
      </w:r>
    </w:p>
    <w:p w:rsidR="00A458A5" w:rsidRPr="00EB4B13" w:rsidRDefault="00A458A5" w:rsidP="00A458A5">
      <w:pPr>
        <w:rPr>
          <w:rFonts w:ascii="Arial" w:hAnsi="Arial" w:cs="Arial"/>
          <w:sz w:val="24"/>
          <w:szCs w:val="24"/>
        </w:rPr>
      </w:pPr>
      <w:r w:rsidRPr="00EB4B13">
        <w:rPr>
          <w:rFonts w:ascii="Arial" w:hAnsi="Arial" w:cs="Arial"/>
          <w:sz w:val="24"/>
          <w:szCs w:val="24"/>
        </w:rPr>
        <w:t>przygotowanie powierzchni ścian i sufitów do malowania (przetarcie lub szpachlowanie)</w:t>
      </w:r>
    </w:p>
    <w:p w:rsidR="00A458A5" w:rsidRPr="00EB4B13" w:rsidRDefault="00A458A5" w:rsidP="00A458A5">
      <w:pPr>
        <w:rPr>
          <w:rFonts w:ascii="Arial" w:hAnsi="Arial" w:cs="Arial"/>
          <w:sz w:val="24"/>
          <w:szCs w:val="24"/>
        </w:rPr>
      </w:pPr>
      <w:r w:rsidRPr="00EB4B13">
        <w:rPr>
          <w:rFonts w:ascii="Arial" w:hAnsi="Arial" w:cs="Arial"/>
          <w:sz w:val="24"/>
          <w:szCs w:val="24"/>
        </w:rPr>
        <w:t>gruntowanie powierzchni</w:t>
      </w:r>
    </w:p>
    <w:p w:rsidR="00A458A5" w:rsidRPr="00EB4B13" w:rsidRDefault="00A458A5" w:rsidP="00A458A5">
      <w:pPr>
        <w:rPr>
          <w:rFonts w:ascii="Arial" w:hAnsi="Arial" w:cs="Arial"/>
          <w:sz w:val="24"/>
          <w:szCs w:val="24"/>
        </w:rPr>
      </w:pPr>
      <w:r w:rsidRPr="00EB4B13">
        <w:rPr>
          <w:rFonts w:ascii="Arial" w:hAnsi="Arial" w:cs="Arial"/>
          <w:sz w:val="24"/>
          <w:szCs w:val="24"/>
        </w:rPr>
        <w:t>malowanie ścian i sufitów farbą emulsyjną</w:t>
      </w:r>
    </w:p>
    <w:p w:rsidR="00A458A5" w:rsidRPr="00EB4B13" w:rsidRDefault="00A458A5" w:rsidP="00A458A5">
      <w:pPr>
        <w:rPr>
          <w:rFonts w:ascii="Arial" w:hAnsi="Arial" w:cs="Arial"/>
          <w:sz w:val="24"/>
          <w:szCs w:val="24"/>
        </w:rPr>
      </w:pPr>
      <w:r w:rsidRPr="00EB4B13">
        <w:rPr>
          <w:rFonts w:ascii="Arial" w:hAnsi="Arial" w:cs="Arial"/>
          <w:sz w:val="24"/>
          <w:szCs w:val="24"/>
        </w:rPr>
        <w:t>malowanie stolarki okiennej farbą olejną</w:t>
      </w:r>
    </w:p>
    <w:p w:rsidR="00A458A5" w:rsidRPr="00EB4B13" w:rsidRDefault="00A458A5" w:rsidP="00A458A5">
      <w:pPr>
        <w:rPr>
          <w:rFonts w:ascii="Arial" w:hAnsi="Arial" w:cs="Arial"/>
          <w:sz w:val="24"/>
          <w:szCs w:val="24"/>
        </w:rPr>
      </w:pPr>
      <w:r w:rsidRPr="00EB4B13">
        <w:rPr>
          <w:rFonts w:ascii="Arial" w:hAnsi="Arial" w:cs="Arial"/>
          <w:sz w:val="24"/>
          <w:szCs w:val="24"/>
        </w:rPr>
        <w:t>malowanie stolarki drzwiowej farbą olejną</w:t>
      </w:r>
    </w:p>
    <w:p w:rsidR="00A458A5" w:rsidRPr="00EB4B13" w:rsidRDefault="00A458A5" w:rsidP="00A458A5">
      <w:pPr>
        <w:rPr>
          <w:rFonts w:ascii="Arial" w:hAnsi="Arial" w:cs="Arial"/>
          <w:sz w:val="24"/>
          <w:szCs w:val="24"/>
        </w:rPr>
      </w:pPr>
      <w:r w:rsidRPr="00EB4B13">
        <w:rPr>
          <w:rFonts w:ascii="Arial" w:hAnsi="Arial" w:cs="Arial"/>
          <w:sz w:val="24"/>
          <w:szCs w:val="24"/>
        </w:rPr>
        <w:t>malowanie podokienników farbą olejną</w:t>
      </w:r>
    </w:p>
    <w:p w:rsidR="00A458A5" w:rsidRPr="00EB4B13" w:rsidRDefault="00A458A5" w:rsidP="00A458A5">
      <w:pPr>
        <w:rPr>
          <w:rFonts w:ascii="Arial" w:hAnsi="Arial" w:cs="Arial"/>
          <w:sz w:val="24"/>
          <w:szCs w:val="24"/>
        </w:rPr>
      </w:pPr>
      <w:r w:rsidRPr="00EB4B13">
        <w:rPr>
          <w:rFonts w:ascii="Arial" w:hAnsi="Arial" w:cs="Arial"/>
          <w:sz w:val="24"/>
          <w:szCs w:val="24"/>
        </w:rPr>
        <w:t>ułożenie z płytek terakotowych</w:t>
      </w:r>
    </w:p>
    <w:p w:rsidR="00A458A5" w:rsidRPr="00EB4B13" w:rsidRDefault="00A458A5" w:rsidP="00A458A5">
      <w:pPr>
        <w:rPr>
          <w:rFonts w:ascii="Arial" w:hAnsi="Arial" w:cs="Arial"/>
          <w:sz w:val="24"/>
          <w:szCs w:val="24"/>
        </w:rPr>
      </w:pPr>
      <w:r w:rsidRPr="00EB4B13">
        <w:rPr>
          <w:rFonts w:ascii="Arial" w:hAnsi="Arial" w:cs="Arial"/>
          <w:sz w:val="24"/>
          <w:szCs w:val="24"/>
        </w:rPr>
        <w:t>Ułożenie cokolików cokołów z płytek</w:t>
      </w:r>
    </w:p>
    <w:p w:rsidR="00A458A5" w:rsidRPr="00EB4B13" w:rsidRDefault="00A458A5" w:rsidP="00A458A5">
      <w:pPr>
        <w:rPr>
          <w:rFonts w:ascii="Arial" w:hAnsi="Arial" w:cs="Arial"/>
          <w:sz w:val="24"/>
          <w:szCs w:val="24"/>
        </w:rPr>
      </w:pPr>
      <w:r w:rsidRPr="00EB4B13">
        <w:rPr>
          <w:rFonts w:ascii="Arial" w:hAnsi="Arial" w:cs="Arial"/>
          <w:sz w:val="24"/>
          <w:szCs w:val="24"/>
        </w:rPr>
        <w:t>Usunięcie i wywiezienie materiałów z rozbiórki</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robót jest odpowiedzialny za jakość ich wykonania oraz za ich zgodność ze Specyfikacją Techniczną, ustaleniami z Inwestorem i poleceniami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Wykonawca zobowiązany jest do dokonania wizji lokalnej i zapoznania się z warunkami realizacji przedmiotu zamówienia przed przystąpieniem do przetargu i uwzględnienia ich zarówno w cenie jak i w terminie wykonania robót.</w:t>
      </w:r>
    </w:p>
    <w:p w:rsidR="00A458A5" w:rsidRPr="00EB4B13" w:rsidRDefault="00A458A5" w:rsidP="00A458A5">
      <w:pPr>
        <w:rPr>
          <w:rFonts w:ascii="Arial" w:hAnsi="Arial" w:cs="Arial"/>
          <w:sz w:val="24"/>
          <w:szCs w:val="24"/>
        </w:rPr>
      </w:pPr>
      <w:r w:rsidRPr="00EB4B13">
        <w:rPr>
          <w:rFonts w:ascii="Arial" w:hAnsi="Arial" w:cs="Arial"/>
          <w:sz w:val="24"/>
          <w:szCs w:val="24"/>
        </w:rPr>
        <w:t>Przekazanie terenu budowy</w:t>
      </w:r>
    </w:p>
    <w:p w:rsidR="00A458A5" w:rsidRPr="00EB4B13" w:rsidRDefault="00A458A5" w:rsidP="00A458A5">
      <w:pPr>
        <w:rPr>
          <w:rFonts w:ascii="Arial" w:hAnsi="Arial" w:cs="Arial"/>
          <w:sz w:val="24"/>
          <w:szCs w:val="24"/>
        </w:rPr>
      </w:pPr>
      <w:r w:rsidRPr="00EB4B13">
        <w:rPr>
          <w:rFonts w:ascii="Arial" w:hAnsi="Arial" w:cs="Arial"/>
          <w:sz w:val="24"/>
          <w:szCs w:val="24"/>
        </w:rPr>
        <w:t>Zamawiający, w terminie określonym w umowie przekaże Wykonawcy teren budowy.</w:t>
      </w:r>
    </w:p>
    <w:p w:rsidR="00A458A5" w:rsidRPr="00EB4B13" w:rsidRDefault="00A458A5" w:rsidP="00A458A5">
      <w:pPr>
        <w:rPr>
          <w:rFonts w:ascii="Arial" w:hAnsi="Arial" w:cs="Arial"/>
          <w:sz w:val="24"/>
          <w:szCs w:val="24"/>
        </w:rPr>
      </w:pPr>
      <w:r w:rsidRPr="00EB4B13">
        <w:rPr>
          <w:rFonts w:ascii="Arial" w:hAnsi="Arial" w:cs="Arial"/>
          <w:sz w:val="24"/>
          <w:szCs w:val="24"/>
        </w:rPr>
        <w:t>godność robót ze Specyfikacją Techniczną</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Specyfikacja Techniczna przekazana Wykonawcy stanowi załącznik do umowy, a wymagania w niej wyszczególnione są obowiązujące dla Wykonawcy. Wykonawca nie może wykorzystywać błędów lub </w:t>
      </w:r>
      <w:proofErr w:type="spellStart"/>
      <w:r w:rsidRPr="00EB4B13">
        <w:rPr>
          <w:rFonts w:ascii="Arial" w:hAnsi="Arial" w:cs="Arial"/>
          <w:sz w:val="24"/>
          <w:szCs w:val="24"/>
        </w:rPr>
        <w:t>opuszczeń</w:t>
      </w:r>
      <w:proofErr w:type="spellEnd"/>
      <w:r w:rsidRPr="00EB4B13">
        <w:rPr>
          <w:rFonts w:ascii="Arial" w:hAnsi="Arial" w:cs="Arial"/>
          <w:sz w:val="24"/>
          <w:szCs w:val="24"/>
        </w:rPr>
        <w:t xml:space="preserve"> w dokumentach kontraktowych, a o ich wykryciu winien natychmiast powiadomić Inspektora nadzoru, który doprowadzi do wprowadzenia odpowiednich zmian i poprawek.</w:t>
      </w:r>
    </w:p>
    <w:p w:rsidR="00A458A5" w:rsidRPr="00EB4B13" w:rsidRDefault="00A458A5" w:rsidP="00A458A5">
      <w:pPr>
        <w:rPr>
          <w:rFonts w:ascii="Arial" w:hAnsi="Arial" w:cs="Arial"/>
          <w:sz w:val="24"/>
          <w:szCs w:val="24"/>
        </w:rPr>
      </w:pPr>
      <w:r w:rsidRPr="00EB4B13">
        <w:rPr>
          <w:rFonts w:ascii="Arial" w:hAnsi="Arial" w:cs="Arial"/>
          <w:sz w:val="24"/>
          <w:szCs w:val="24"/>
        </w:rPr>
        <w:t>Wszystkie wykonane roboty i dostarczone materiały mają być zgodne ze Specyfikacją Techniczną</w:t>
      </w:r>
      <w:r w:rsidRPr="00EB4B13">
        <w:rPr>
          <w:rFonts w:ascii="Arial" w:hAnsi="Arial" w:cs="Arial"/>
          <w:sz w:val="24"/>
          <w:szCs w:val="24"/>
        </w:rPr>
        <w:br/>
        <w:t xml:space="preserve">i ustaleniami z Inwestorem. W przypadku, gdy dostarczane materiały lub wykonane roboty </w:t>
      </w:r>
      <w:r w:rsidRPr="00EB4B13">
        <w:rPr>
          <w:rFonts w:ascii="Arial" w:hAnsi="Arial" w:cs="Arial"/>
          <w:sz w:val="24"/>
          <w:szCs w:val="24"/>
        </w:rPr>
        <w:lastRenderedPageBreak/>
        <w:t xml:space="preserve">nie będą zgodne </w:t>
      </w:r>
      <w:r w:rsidRPr="00EB4B13">
        <w:rPr>
          <w:rFonts w:ascii="Arial" w:hAnsi="Arial" w:cs="Arial"/>
          <w:sz w:val="24"/>
          <w:szCs w:val="24"/>
        </w:rPr>
        <w:br/>
        <w:t>ze Specyfikacją Techniczną i mają wpływ na niezadowalającą jakość elementu budowli, to materiały te zostaną zastąpione innymi, a elementy robót rozebrane i wykonane ponownie na koszt wykonawcy.</w:t>
      </w:r>
    </w:p>
    <w:p w:rsidR="00A458A5" w:rsidRPr="00EB4B13" w:rsidRDefault="00A458A5" w:rsidP="00A458A5">
      <w:pPr>
        <w:rPr>
          <w:rFonts w:ascii="Arial" w:hAnsi="Arial" w:cs="Arial"/>
          <w:sz w:val="24"/>
          <w:szCs w:val="24"/>
        </w:rPr>
      </w:pPr>
      <w:r w:rsidRPr="00EB4B13">
        <w:rPr>
          <w:rFonts w:ascii="Arial" w:hAnsi="Arial" w:cs="Arial"/>
          <w:sz w:val="24"/>
          <w:szCs w:val="24"/>
        </w:rPr>
        <w:t>Zabezpieczenie terenu budowy</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zabezpieczenia terenu budowy w okresie trwania realizacji umowy aż do zakończenia i odbioru ostatecznego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dostarczy, zainstaluje i będzie utrzymywać w należytym stanie tymczasowe urządzenia zabezpieczające, w tym: ogrodzenia, poręcze, oświetlenie, sygnały i znaki ostrzegawcze, wszelkie inne środki niezbędne do ochrony robót. Koszt zabezpieczenia terenu budowy nie podlega odrębnej zapłacie i przyjmuje się, że są włączone w cenę umowną.</w:t>
      </w:r>
    </w:p>
    <w:p w:rsidR="00A458A5" w:rsidRPr="00EB4B13" w:rsidRDefault="00A458A5" w:rsidP="00A458A5">
      <w:pPr>
        <w:rPr>
          <w:rFonts w:ascii="Arial" w:hAnsi="Arial" w:cs="Arial"/>
          <w:sz w:val="24"/>
          <w:szCs w:val="24"/>
        </w:rPr>
      </w:pPr>
      <w:r w:rsidRPr="00EB4B13">
        <w:rPr>
          <w:rFonts w:ascii="Arial" w:hAnsi="Arial" w:cs="Arial"/>
          <w:sz w:val="24"/>
          <w:szCs w:val="24"/>
        </w:rPr>
        <w:t>Ochrona środowiska w czasie wykonywania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ma obowiązek znać i stosować w czasie prowadzenia robót wszelkie przepisy dotyczące ochrony środowiska naturalnego.</w:t>
      </w:r>
    </w:p>
    <w:p w:rsidR="00A458A5" w:rsidRPr="00EB4B13" w:rsidRDefault="00A458A5" w:rsidP="00A458A5">
      <w:pPr>
        <w:rPr>
          <w:rFonts w:ascii="Arial" w:hAnsi="Arial" w:cs="Arial"/>
          <w:sz w:val="24"/>
          <w:szCs w:val="24"/>
        </w:rPr>
      </w:pPr>
      <w:r w:rsidRPr="00EB4B13">
        <w:rPr>
          <w:rFonts w:ascii="Arial" w:hAnsi="Arial" w:cs="Arial"/>
          <w:sz w:val="24"/>
          <w:szCs w:val="24"/>
        </w:rPr>
        <w:t>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 hałasu lub innych przyczyn powstałych w następstwie jego sposobu działania.</w:t>
      </w:r>
    </w:p>
    <w:p w:rsidR="00A458A5" w:rsidRPr="00EB4B13" w:rsidRDefault="00A458A5" w:rsidP="00A458A5">
      <w:pPr>
        <w:rPr>
          <w:rFonts w:ascii="Arial" w:hAnsi="Arial" w:cs="Arial"/>
          <w:sz w:val="24"/>
          <w:szCs w:val="24"/>
        </w:rPr>
      </w:pPr>
      <w:r w:rsidRPr="00EB4B13">
        <w:rPr>
          <w:rFonts w:ascii="Arial" w:hAnsi="Arial" w:cs="Arial"/>
          <w:sz w:val="24"/>
          <w:szCs w:val="24"/>
        </w:rPr>
        <w:t>Ochrona przeciwpożarowa</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przestrzegać przepisów dotyczących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ewentualnym pożarem wywołanym jako rezultat realizacji robót albo przez personel wykonawcy.  .Ochrona własności publicznej i prywatnej</w:t>
      </w:r>
    </w:p>
    <w:p w:rsidR="00A458A5" w:rsidRPr="00EB4B13" w:rsidRDefault="00A458A5" w:rsidP="00A458A5">
      <w:pPr>
        <w:rPr>
          <w:rFonts w:ascii="Arial" w:hAnsi="Arial" w:cs="Arial"/>
          <w:sz w:val="24"/>
          <w:szCs w:val="24"/>
        </w:rPr>
      </w:pPr>
      <w:r w:rsidRPr="00EB4B13">
        <w:rPr>
          <w:rFonts w:ascii="Arial" w:hAnsi="Arial" w:cs="Arial"/>
          <w:sz w:val="24"/>
          <w:szCs w:val="24"/>
        </w:rPr>
        <w:t>Wykonawca odpowiada za ochronę instalacji i urządzeń zlokalizowanych w obszarze placu budowy oraz na powierzchni terenu i pod jego poziomem, takie jak rurociągi, kable itp. Wykonawca zapewni właściwe oznaczenie i zabezpieczenie przed uszkodzeniem tych instalacji i urządzeń w czasie trwania budowy.</w:t>
      </w:r>
    </w:p>
    <w:p w:rsidR="00A458A5" w:rsidRPr="00EB4B13" w:rsidRDefault="00A458A5" w:rsidP="00A458A5">
      <w:pPr>
        <w:rPr>
          <w:rFonts w:ascii="Arial" w:hAnsi="Arial" w:cs="Arial"/>
          <w:sz w:val="24"/>
          <w:szCs w:val="24"/>
        </w:rPr>
      </w:pPr>
      <w:r w:rsidRPr="00EB4B13">
        <w:rPr>
          <w:rFonts w:ascii="Arial" w:hAnsi="Arial" w:cs="Arial"/>
          <w:sz w:val="24"/>
          <w:szCs w:val="24"/>
        </w:rPr>
        <w:t>O fakcie przypadkowego uszkodzenia tych instalacji Wykonawca bezzwłocznie powiadomi Inspektora nadzoru i zainteresowanych użytkowników. Wykonawca będzie odpowiadać za wszelkie spowodowane przez jego działania uszkodzenia instalacji na powierzchni ziemi i urządzeń podziemnych wykazanych w dokumentach dostarczonych mu przez Zamawiającego.</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Bezpieczeństwo i higiena pracy</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w:t>
      </w:r>
      <w:r w:rsidRPr="00EB4B13">
        <w:rPr>
          <w:rFonts w:ascii="Arial" w:hAnsi="Arial" w:cs="Arial"/>
          <w:sz w:val="24"/>
          <w:szCs w:val="24"/>
        </w:rPr>
        <w:lastRenderedPageBreak/>
        <w:t>dla ochrony życia i zdrowia osób zatrudnionych na budowie. Wykonawca będzie przestrzegać przepisów zawartych w rozporządzeniu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A458A5" w:rsidRPr="00EB4B13" w:rsidRDefault="00A458A5" w:rsidP="00A458A5">
      <w:pPr>
        <w:rPr>
          <w:rFonts w:ascii="Arial" w:hAnsi="Arial" w:cs="Arial"/>
          <w:sz w:val="24"/>
          <w:szCs w:val="24"/>
        </w:rPr>
      </w:pPr>
      <w:r w:rsidRPr="00EB4B13">
        <w:rPr>
          <w:rFonts w:ascii="Arial" w:hAnsi="Arial" w:cs="Arial"/>
          <w:sz w:val="24"/>
          <w:szCs w:val="24"/>
        </w:rPr>
        <w:t>Uznaje się, że wszelkie koszty związane z wypełnieniem wymagań określonych powyżej nie podlegają odrębnej zapłacie i są uwzględnione w cenie umownej.</w:t>
      </w:r>
    </w:p>
    <w:p w:rsidR="00A458A5" w:rsidRPr="00EB4B13" w:rsidRDefault="00A458A5" w:rsidP="00A458A5">
      <w:pPr>
        <w:rPr>
          <w:rFonts w:ascii="Arial" w:hAnsi="Arial" w:cs="Arial"/>
          <w:sz w:val="24"/>
          <w:szCs w:val="24"/>
        </w:rPr>
      </w:pPr>
      <w:r w:rsidRPr="00EB4B13">
        <w:rPr>
          <w:rFonts w:ascii="Arial" w:hAnsi="Arial" w:cs="Arial"/>
          <w:sz w:val="24"/>
          <w:szCs w:val="24"/>
        </w:rPr>
        <w:t>MATERIAŁY</w:t>
      </w:r>
    </w:p>
    <w:p w:rsidR="00A458A5" w:rsidRPr="00EB4B13" w:rsidRDefault="00A458A5" w:rsidP="00A458A5">
      <w:pPr>
        <w:rPr>
          <w:rFonts w:ascii="Arial" w:hAnsi="Arial" w:cs="Arial"/>
          <w:sz w:val="24"/>
          <w:szCs w:val="24"/>
        </w:rPr>
      </w:pPr>
      <w:r w:rsidRPr="00EB4B13">
        <w:rPr>
          <w:rFonts w:ascii="Arial" w:hAnsi="Arial" w:cs="Arial"/>
          <w:sz w:val="24"/>
          <w:szCs w:val="24"/>
        </w:rPr>
        <w:t>Źródła pozyskiwania materiałów</w:t>
      </w:r>
    </w:p>
    <w:p w:rsidR="00A458A5" w:rsidRPr="00EB4B13" w:rsidRDefault="00A458A5" w:rsidP="00A458A5">
      <w:pPr>
        <w:rPr>
          <w:rFonts w:ascii="Arial" w:hAnsi="Arial" w:cs="Arial"/>
          <w:sz w:val="24"/>
          <w:szCs w:val="24"/>
        </w:rPr>
      </w:pPr>
      <w:r w:rsidRPr="00EB4B13">
        <w:rPr>
          <w:rFonts w:ascii="Arial" w:hAnsi="Arial" w:cs="Arial"/>
          <w:sz w:val="24"/>
          <w:szCs w:val="24"/>
        </w:rPr>
        <w:t>Wykonawca przedstawi Zamawiającemu szczegółowe informacje dotyczące zamawianych materiałów i odpowiednie certyfikaty, oceny techniczne, deklaracje, atesty, świadectwa.</w:t>
      </w:r>
    </w:p>
    <w:p w:rsidR="00A458A5" w:rsidRPr="00EB4B13" w:rsidRDefault="00A458A5" w:rsidP="00A458A5">
      <w:pPr>
        <w:rPr>
          <w:rFonts w:ascii="Arial" w:hAnsi="Arial" w:cs="Arial"/>
          <w:sz w:val="24"/>
          <w:szCs w:val="24"/>
        </w:rPr>
      </w:pPr>
      <w:r w:rsidRPr="00EB4B13">
        <w:rPr>
          <w:rFonts w:ascii="Arial" w:hAnsi="Arial" w:cs="Arial"/>
          <w:sz w:val="24"/>
          <w:szCs w:val="24"/>
        </w:rPr>
        <w:t>Materiały budowlane powinny spełniać wymagania jakościowe określone Polskimi Normami i ocenami  technicznymi. Materiały nie odpowiadające wymaganiom jakościowym nie zostaną dopuszczone do zastosowania.</w:t>
      </w:r>
    </w:p>
    <w:p w:rsidR="00A458A5" w:rsidRPr="00EB4B13" w:rsidRDefault="00A458A5" w:rsidP="00A458A5">
      <w:pPr>
        <w:rPr>
          <w:rFonts w:ascii="Arial" w:hAnsi="Arial" w:cs="Arial"/>
          <w:sz w:val="24"/>
          <w:szCs w:val="24"/>
        </w:rPr>
      </w:pPr>
      <w:r w:rsidRPr="00EB4B13">
        <w:rPr>
          <w:rFonts w:ascii="Arial" w:hAnsi="Arial" w:cs="Arial"/>
          <w:sz w:val="24"/>
          <w:szCs w:val="24"/>
        </w:rPr>
        <w:t>Materiały przywołane z nazwy w dokumentacji przetargowej są materiałami przykładowymi i mogą być zastąpione przez inne o nie gorszych właściwościach po uprzednim uzgodnieniu ich zastosowania z Zamawiającym.</w:t>
      </w:r>
    </w:p>
    <w:p w:rsidR="00A458A5" w:rsidRPr="00EB4B13" w:rsidRDefault="00A458A5" w:rsidP="00A458A5">
      <w:pPr>
        <w:rPr>
          <w:rFonts w:ascii="Arial" w:hAnsi="Arial" w:cs="Arial"/>
          <w:sz w:val="24"/>
          <w:szCs w:val="24"/>
        </w:rPr>
      </w:pPr>
      <w:r w:rsidRPr="00EB4B13">
        <w:rPr>
          <w:rFonts w:ascii="Arial" w:hAnsi="Arial" w:cs="Arial"/>
          <w:sz w:val="24"/>
          <w:szCs w:val="24"/>
        </w:rPr>
        <w:t>Przechowywanie i składowanie materiałów</w:t>
      </w:r>
    </w:p>
    <w:p w:rsidR="00A458A5" w:rsidRPr="00EB4B13" w:rsidRDefault="00A458A5" w:rsidP="00A458A5">
      <w:pPr>
        <w:rPr>
          <w:rFonts w:ascii="Arial" w:hAnsi="Arial" w:cs="Arial"/>
          <w:sz w:val="24"/>
          <w:szCs w:val="24"/>
        </w:rPr>
      </w:pPr>
      <w:r w:rsidRPr="00EB4B13">
        <w:rPr>
          <w:rFonts w:ascii="Arial" w:hAnsi="Arial" w:cs="Arial"/>
          <w:sz w:val="24"/>
          <w:szCs w:val="24"/>
        </w:rPr>
        <w:t>Wykonawca zapewni, aby tymczasowo składowane materiały, do czasu gdy będą one potrzebne do wykonania robót, były zabezpieczone przed zanieczyszczeniem, zachowały swoją jakość i właściwość do robót i były dostępne do kontroli przez Inspektora nadzoru. Miejsca czasowego składowania materiałów będą zlokalizowane w obrębie placu budowy w miejscach uzgodnionych z Zamawiającym.</w:t>
      </w:r>
    </w:p>
    <w:p w:rsidR="00A458A5" w:rsidRPr="00EB4B13" w:rsidRDefault="00A458A5" w:rsidP="00A458A5">
      <w:pPr>
        <w:rPr>
          <w:rFonts w:ascii="Arial" w:hAnsi="Arial" w:cs="Arial"/>
          <w:sz w:val="24"/>
          <w:szCs w:val="24"/>
        </w:rPr>
      </w:pPr>
      <w:r w:rsidRPr="00EB4B13">
        <w:rPr>
          <w:rFonts w:ascii="Arial" w:hAnsi="Arial" w:cs="Arial"/>
          <w:sz w:val="24"/>
          <w:szCs w:val="24"/>
        </w:rPr>
        <w:t>Materiały podstawowe stosowane do wykonania robót</w:t>
      </w:r>
    </w:p>
    <w:p w:rsidR="00A458A5" w:rsidRPr="00EB4B13" w:rsidRDefault="00A458A5" w:rsidP="00A458A5">
      <w:pPr>
        <w:rPr>
          <w:rFonts w:ascii="Arial" w:hAnsi="Arial" w:cs="Arial"/>
          <w:sz w:val="24"/>
          <w:szCs w:val="24"/>
        </w:rPr>
      </w:pPr>
      <w:r w:rsidRPr="00EB4B13">
        <w:rPr>
          <w:rFonts w:ascii="Arial" w:hAnsi="Arial" w:cs="Arial"/>
          <w:sz w:val="24"/>
          <w:szCs w:val="24"/>
        </w:rPr>
        <w:t>Materiały podstawowe przewidziane w dokumentacji do wykonania robót, to:</w:t>
      </w:r>
    </w:p>
    <w:p w:rsidR="00A458A5" w:rsidRPr="00EB4B13" w:rsidRDefault="00A458A5" w:rsidP="00A458A5">
      <w:pPr>
        <w:rPr>
          <w:rFonts w:ascii="Arial" w:hAnsi="Arial" w:cs="Arial"/>
          <w:sz w:val="24"/>
          <w:szCs w:val="24"/>
        </w:rPr>
      </w:pPr>
      <w:r w:rsidRPr="00EB4B13">
        <w:rPr>
          <w:rFonts w:ascii="Arial" w:hAnsi="Arial" w:cs="Arial"/>
          <w:sz w:val="24"/>
          <w:szCs w:val="24"/>
        </w:rPr>
        <w:t>środek gruntujący</w:t>
      </w:r>
    </w:p>
    <w:p w:rsidR="00A458A5" w:rsidRPr="00EB4B13" w:rsidRDefault="00A458A5" w:rsidP="00A458A5">
      <w:pPr>
        <w:rPr>
          <w:rFonts w:ascii="Arial" w:hAnsi="Arial" w:cs="Arial"/>
          <w:sz w:val="24"/>
          <w:szCs w:val="24"/>
        </w:rPr>
      </w:pPr>
      <w:r w:rsidRPr="00EB4B13">
        <w:rPr>
          <w:rFonts w:ascii="Arial" w:hAnsi="Arial" w:cs="Arial"/>
          <w:sz w:val="24"/>
          <w:szCs w:val="24"/>
        </w:rPr>
        <w:t>farba emulsyjna w kolorach uzgodnionych z Zamawiającym</w:t>
      </w:r>
    </w:p>
    <w:p w:rsidR="00A458A5" w:rsidRPr="00EB4B13" w:rsidRDefault="00A458A5" w:rsidP="00A458A5">
      <w:pPr>
        <w:rPr>
          <w:rFonts w:ascii="Arial" w:hAnsi="Arial" w:cs="Arial"/>
          <w:sz w:val="24"/>
          <w:szCs w:val="24"/>
        </w:rPr>
      </w:pPr>
      <w:r w:rsidRPr="00EB4B13">
        <w:rPr>
          <w:rFonts w:ascii="Arial" w:hAnsi="Arial" w:cs="Arial"/>
          <w:sz w:val="24"/>
          <w:szCs w:val="24"/>
        </w:rPr>
        <w:t>farba olejna biała</w:t>
      </w:r>
    </w:p>
    <w:p w:rsidR="00A458A5" w:rsidRPr="00EB4B13" w:rsidRDefault="00A458A5" w:rsidP="00A458A5">
      <w:pPr>
        <w:rPr>
          <w:rFonts w:ascii="Arial" w:hAnsi="Arial" w:cs="Arial"/>
          <w:sz w:val="24"/>
          <w:szCs w:val="24"/>
        </w:rPr>
      </w:pPr>
      <w:r w:rsidRPr="00EB4B13">
        <w:rPr>
          <w:rFonts w:ascii="Arial" w:hAnsi="Arial" w:cs="Arial"/>
          <w:sz w:val="24"/>
          <w:szCs w:val="24"/>
        </w:rPr>
        <w:t>płytki glazurowane</w:t>
      </w:r>
    </w:p>
    <w:p w:rsidR="00A458A5" w:rsidRPr="00EB4B13" w:rsidRDefault="00A458A5" w:rsidP="00A458A5">
      <w:pPr>
        <w:rPr>
          <w:rFonts w:ascii="Arial" w:hAnsi="Arial" w:cs="Arial"/>
          <w:sz w:val="24"/>
          <w:szCs w:val="24"/>
        </w:rPr>
      </w:pPr>
      <w:r w:rsidRPr="00EB4B13">
        <w:rPr>
          <w:rFonts w:ascii="Arial" w:hAnsi="Arial" w:cs="Arial"/>
          <w:sz w:val="24"/>
          <w:szCs w:val="24"/>
        </w:rPr>
        <w:t>terakota</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cokoły terakota </w:t>
      </w:r>
    </w:p>
    <w:p w:rsidR="00A458A5" w:rsidRPr="00EB4B13" w:rsidRDefault="00A458A5" w:rsidP="00A458A5">
      <w:pPr>
        <w:rPr>
          <w:rFonts w:ascii="Arial" w:hAnsi="Arial" w:cs="Arial"/>
          <w:sz w:val="24"/>
          <w:szCs w:val="24"/>
        </w:rPr>
      </w:pPr>
    </w:p>
    <w:p w:rsidR="006246DB" w:rsidRPr="00EB4B13" w:rsidRDefault="006246DB" w:rsidP="00A458A5">
      <w:pPr>
        <w:rPr>
          <w:rFonts w:ascii="Arial" w:hAnsi="Arial" w:cs="Arial"/>
          <w:sz w:val="24"/>
          <w:szCs w:val="24"/>
        </w:rPr>
      </w:pPr>
    </w:p>
    <w:p w:rsidR="006246DB" w:rsidRPr="00EB4B13" w:rsidRDefault="006246DB"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Wariantowe stosowanie materiałów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Specyfikacja Techniczna przewiduje możliwość zastosowania różnych rodzajów materiałów do wykonywania poszczególnych elementów robót. W przypadku zamiaru zastosowanie innego rodzaju materiału Wykonawca powiadomi Zamawiającego o zamiarze zastosowania </w:t>
      </w:r>
      <w:r w:rsidRPr="00EB4B13">
        <w:rPr>
          <w:rFonts w:ascii="Arial" w:hAnsi="Arial" w:cs="Arial"/>
          <w:sz w:val="24"/>
          <w:szCs w:val="24"/>
        </w:rPr>
        <w:lastRenderedPageBreak/>
        <w:t>konkretnego rodzaju materiału. Wybrany i zaakceptowany rodzaj materiału nie może być później zamieniany bez zgody zamawiającego.</w:t>
      </w:r>
    </w:p>
    <w:p w:rsidR="00A458A5" w:rsidRPr="00EB4B13" w:rsidRDefault="00A458A5" w:rsidP="00A458A5">
      <w:pPr>
        <w:rPr>
          <w:rFonts w:ascii="Arial" w:hAnsi="Arial" w:cs="Arial"/>
          <w:sz w:val="24"/>
          <w:szCs w:val="24"/>
        </w:rPr>
      </w:pPr>
      <w:r w:rsidRPr="00EB4B13">
        <w:rPr>
          <w:rFonts w:ascii="Arial" w:hAnsi="Arial" w:cs="Arial"/>
          <w:sz w:val="24"/>
          <w:szCs w:val="24"/>
        </w:rPr>
        <w:t>SPRZĘT</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używania jedynie takiego sprzętu, który nie spowoduje niekorzystnego wpływu na jakość wykonywanych robót. Sprzęt używany do robót powinien być zgodny z ofertą Wykonawcy. Liczba i wydajność sprzętu powinny gwarantować przeprowadzenie robót, zgodnie z zasadami określonymi w Specyfikacji Technicznej i wskazaniach Inspektora nadzoru, w terminie przewidzianym umową.</w:t>
      </w:r>
    </w:p>
    <w:p w:rsidR="00A458A5" w:rsidRPr="00EB4B13" w:rsidRDefault="00A458A5" w:rsidP="00A458A5">
      <w:pPr>
        <w:rPr>
          <w:rFonts w:ascii="Arial" w:hAnsi="Arial" w:cs="Arial"/>
          <w:sz w:val="24"/>
          <w:szCs w:val="24"/>
        </w:rPr>
      </w:pPr>
      <w:r w:rsidRPr="00EB4B13">
        <w:rPr>
          <w:rFonts w:ascii="Arial" w:hAnsi="Arial" w:cs="Arial"/>
          <w:sz w:val="24"/>
          <w:szCs w:val="24"/>
        </w:rPr>
        <w:t>Sprzęt będący własnością Wykonawcy lub wynajęty do wykonania robót winien być utrzymywany w dobrym stanie i gotowości do pracy oraz winien spełniać normy ochrony środowiska i przepisy dotyczące jego użytkowania. Jeżeli zajdzie konieczność wariantowego użycia sprzętu przy wykonywanych robotach, wykonawca powiadomi Inspektora nadzoru o swoim zamiarze wyboru i uzyska jego akceptację przed użyciem sprzętu.</w:t>
      </w:r>
    </w:p>
    <w:p w:rsidR="00A458A5" w:rsidRPr="00EB4B13" w:rsidRDefault="00A458A5" w:rsidP="00A458A5">
      <w:pPr>
        <w:rPr>
          <w:rFonts w:ascii="Arial" w:hAnsi="Arial" w:cs="Arial"/>
          <w:sz w:val="24"/>
          <w:szCs w:val="24"/>
        </w:rPr>
      </w:pPr>
      <w:r w:rsidRPr="00EB4B13">
        <w:rPr>
          <w:rFonts w:ascii="Arial" w:hAnsi="Arial" w:cs="Arial"/>
          <w:sz w:val="24"/>
          <w:szCs w:val="24"/>
        </w:rPr>
        <w:t>Do wykonania robót należy stosować następujący, sprawny technicznie sprzęt:</w:t>
      </w:r>
    </w:p>
    <w:p w:rsidR="00A458A5" w:rsidRPr="00EB4B13" w:rsidRDefault="00A458A5" w:rsidP="00A458A5">
      <w:pPr>
        <w:rPr>
          <w:rFonts w:ascii="Arial" w:hAnsi="Arial" w:cs="Arial"/>
          <w:sz w:val="24"/>
          <w:szCs w:val="24"/>
        </w:rPr>
      </w:pPr>
      <w:r w:rsidRPr="00EB4B13">
        <w:rPr>
          <w:rFonts w:ascii="Arial" w:hAnsi="Arial" w:cs="Arial"/>
          <w:sz w:val="24"/>
          <w:szCs w:val="24"/>
        </w:rPr>
        <w:t>elektronarzędzia mechaniczne</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        narzędzia ręczne</w:t>
      </w:r>
    </w:p>
    <w:p w:rsidR="00A458A5" w:rsidRPr="00EB4B13" w:rsidRDefault="00A458A5" w:rsidP="00A458A5">
      <w:pPr>
        <w:rPr>
          <w:rFonts w:ascii="Arial" w:hAnsi="Arial" w:cs="Arial"/>
          <w:sz w:val="24"/>
          <w:szCs w:val="24"/>
        </w:rPr>
      </w:pPr>
      <w:r w:rsidRPr="00EB4B13">
        <w:rPr>
          <w:rFonts w:ascii="Arial" w:hAnsi="Arial" w:cs="Arial"/>
          <w:sz w:val="24"/>
          <w:szCs w:val="24"/>
        </w:rPr>
        <w:t>TRANSPORT</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przetargowej, w terminie przewidzianym w umowie.</w:t>
      </w:r>
    </w:p>
    <w:p w:rsidR="00A458A5" w:rsidRPr="00EB4B13" w:rsidRDefault="00A458A5" w:rsidP="00A458A5">
      <w:pPr>
        <w:rPr>
          <w:rFonts w:ascii="Arial" w:hAnsi="Arial" w:cs="Arial"/>
          <w:sz w:val="24"/>
          <w:szCs w:val="24"/>
        </w:rPr>
      </w:pPr>
      <w:r w:rsidRPr="00EB4B13">
        <w:rPr>
          <w:rFonts w:ascii="Arial" w:hAnsi="Arial" w:cs="Arial"/>
          <w:sz w:val="24"/>
          <w:szCs w:val="24"/>
        </w:rPr>
        <w:t>Do transportu materiałów, sprzętu budowlanego, urządzeń, należy stosować następujące, sprawne technicznie środki transportu takie jak:</w:t>
      </w:r>
    </w:p>
    <w:p w:rsidR="00A458A5" w:rsidRPr="00EB4B13" w:rsidRDefault="00A458A5" w:rsidP="00A458A5">
      <w:pPr>
        <w:rPr>
          <w:rFonts w:ascii="Arial" w:hAnsi="Arial" w:cs="Arial"/>
          <w:sz w:val="24"/>
          <w:szCs w:val="24"/>
        </w:rPr>
      </w:pPr>
      <w:r w:rsidRPr="00EB4B13">
        <w:rPr>
          <w:rFonts w:ascii="Arial" w:hAnsi="Arial" w:cs="Arial"/>
          <w:sz w:val="24"/>
          <w:szCs w:val="24"/>
        </w:rPr>
        <w:t>samochód dostawczy skrzyniowy</w:t>
      </w:r>
    </w:p>
    <w:p w:rsidR="00A458A5" w:rsidRPr="00EB4B13" w:rsidRDefault="00A458A5" w:rsidP="00A458A5">
      <w:pPr>
        <w:rPr>
          <w:rFonts w:ascii="Arial" w:hAnsi="Arial" w:cs="Arial"/>
          <w:sz w:val="24"/>
          <w:szCs w:val="24"/>
        </w:rPr>
      </w:pPr>
      <w:r w:rsidRPr="00EB4B13">
        <w:rPr>
          <w:rFonts w:ascii="Arial" w:hAnsi="Arial" w:cs="Arial"/>
          <w:sz w:val="24"/>
          <w:szCs w:val="24"/>
        </w:rPr>
        <w:t>samochód ciężarowy skrzyniowy</w:t>
      </w:r>
    </w:p>
    <w:p w:rsidR="00A458A5" w:rsidRPr="00EB4B13" w:rsidRDefault="00A458A5" w:rsidP="00A458A5">
      <w:pPr>
        <w:rPr>
          <w:rFonts w:ascii="Arial" w:hAnsi="Arial" w:cs="Arial"/>
          <w:sz w:val="24"/>
          <w:szCs w:val="24"/>
        </w:rPr>
      </w:pPr>
      <w:r w:rsidRPr="00EB4B13">
        <w:rPr>
          <w:rFonts w:ascii="Arial" w:hAnsi="Arial" w:cs="Arial"/>
          <w:sz w:val="24"/>
          <w:szCs w:val="24"/>
        </w:rPr>
        <w:t>samochód samowyładowczy</w:t>
      </w:r>
    </w:p>
    <w:p w:rsidR="00A458A5" w:rsidRPr="00EB4B13" w:rsidRDefault="00A458A5" w:rsidP="00A458A5">
      <w:pPr>
        <w:rPr>
          <w:rFonts w:ascii="Arial" w:hAnsi="Arial" w:cs="Arial"/>
          <w:sz w:val="24"/>
          <w:szCs w:val="24"/>
        </w:rPr>
      </w:pPr>
      <w:r w:rsidRPr="00EB4B13">
        <w:rPr>
          <w:rFonts w:ascii="Arial" w:hAnsi="Arial" w:cs="Arial"/>
          <w:sz w:val="24"/>
          <w:szCs w:val="24"/>
        </w:rPr>
        <w:t>WYKONANIE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jest odpowiedzialny za prowadzenie robót zgodnie z wiedzą techniczną i  sztuką budowlaną, obowiązującymi normami, umową oraz za jakość zastosowanych materiałów i wykonywanych robót, za ich zgodność z wymaganiami Specyfikacji Technicznej, instrukcjami stosowania materiałów określonymi przez producentów oraz poleceniami Inspektora nadzoru. Następstwa jakiegokolwiek błędu spowodowanego przez Wykonawcę w wykonywaniu robót zostaną naprawione przez Wykonawcę na jego koszt. Decyzje Inspektora nadzoru dotyczące akceptacji lub odrzucenia materiałów i elementów robót będą oparte na wymaganiach sformułowanych w dokumentach umowy, Specyfikacji Technicznej a także w normach i wytycznych oraz instrukcjach stosowania materiałów.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Polecenia Inspektora nadzoru dotyczące realizacji robót będą wykonywane przez Wykonawcę nie później niż w czasie przez niego wyznaczonym, pod groźbą wstrzymania robót. Skutki finansowe z tytułu wstrzymania robót w takiej sytuacji ponosi Wykonawca. Inspektor nadzoru może dopuścić do użycia tylko te wyroby i materiały, które posiadają certyfikat na znak bezpieczeństwa wykazujący, że zapewniono zgodność z kryteriami technicznymi określonymi na podstawie Polskich Norm, aprobat technicznych oraz </w:t>
      </w:r>
      <w:r w:rsidRPr="00EB4B13">
        <w:rPr>
          <w:rFonts w:ascii="Arial" w:hAnsi="Arial" w:cs="Arial"/>
          <w:sz w:val="24"/>
          <w:szCs w:val="24"/>
        </w:rPr>
        <w:lastRenderedPageBreak/>
        <w:t>właściwych przepisów, posiadają deklarację właściwości użytkowych lub certyfikat zgodności z Polską Normą lub aprobatą techniczną, w przypadku wyrobów, dla których nie ustanowiono Polskiej Normy.</w:t>
      </w:r>
    </w:p>
    <w:p w:rsidR="00A458A5" w:rsidRPr="00EB4B13" w:rsidRDefault="00A458A5" w:rsidP="00A458A5">
      <w:pPr>
        <w:rPr>
          <w:rFonts w:ascii="Arial" w:hAnsi="Arial" w:cs="Arial"/>
          <w:sz w:val="24"/>
          <w:szCs w:val="24"/>
        </w:rPr>
      </w:pPr>
      <w:r w:rsidRPr="00EB4B13">
        <w:rPr>
          <w:rFonts w:ascii="Arial" w:hAnsi="Arial" w:cs="Arial"/>
          <w:sz w:val="24"/>
          <w:szCs w:val="24"/>
        </w:rPr>
        <w:t>ODBIÓR ROBÓT</w:t>
      </w:r>
    </w:p>
    <w:p w:rsidR="00A458A5" w:rsidRPr="00EB4B13" w:rsidRDefault="00A458A5" w:rsidP="00A458A5">
      <w:pPr>
        <w:rPr>
          <w:rFonts w:ascii="Arial" w:hAnsi="Arial" w:cs="Arial"/>
          <w:sz w:val="24"/>
          <w:szCs w:val="24"/>
        </w:rPr>
      </w:pPr>
      <w:r w:rsidRPr="00EB4B13">
        <w:rPr>
          <w:rFonts w:ascii="Arial" w:hAnsi="Arial" w:cs="Arial"/>
          <w:sz w:val="24"/>
          <w:szCs w:val="24"/>
        </w:rPr>
        <w:t>Rodzaje odbiorów robót</w:t>
      </w:r>
    </w:p>
    <w:p w:rsidR="00A458A5" w:rsidRPr="00EB4B13" w:rsidRDefault="00A458A5" w:rsidP="00A458A5">
      <w:pPr>
        <w:rPr>
          <w:rFonts w:ascii="Arial" w:hAnsi="Arial" w:cs="Arial"/>
          <w:sz w:val="24"/>
          <w:szCs w:val="24"/>
        </w:rPr>
      </w:pPr>
      <w:r w:rsidRPr="00EB4B13">
        <w:rPr>
          <w:rFonts w:ascii="Arial" w:hAnsi="Arial" w:cs="Arial"/>
          <w:sz w:val="24"/>
          <w:szCs w:val="24"/>
        </w:rPr>
        <w:t>Roboty podlegają następującym odbiorom:</w:t>
      </w:r>
    </w:p>
    <w:p w:rsidR="00A458A5" w:rsidRPr="00EB4B13" w:rsidRDefault="00A458A5" w:rsidP="00A458A5">
      <w:pPr>
        <w:rPr>
          <w:rFonts w:ascii="Arial" w:hAnsi="Arial" w:cs="Arial"/>
          <w:sz w:val="24"/>
          <w:szCs w:val="24"/>
        </w:rPr>
      </w:pPr>
      <w:r w:rsidRPr="00EB4B13">
        <w:rPr>
          <w:rFonts w:ascii="Arial" w:hAnsi="Arial" w:cs="Arial"/>
          <w:sz w:val="24"/>
          <w:szCs w:val="24"/>
        </w:rPr>
        <w:t>odbiorowi robót zanikających i ulegających zakryciu</w:t>
      </w:r>
    </w:p>
    <w:p w:rsidR="00A458A5" w:rsidRPr="00EB4B13" w:rsidRDefault="00A458A5" w:rsidP="00A458A5">
      <w:pPr>
        <w:rPr>
          <w:rFonts w:ascii="Arial" w:hAnsi="Arial" w:cs="Arial"/>
          <w:sz w:val="24"/>
          <w:szCs w:val="24"/>
        </w:rPr>
      </w:pPr>
      <w:r w:rsidRPr="00EB4B13">
        <w:rPr>
          <w:rFonts w:ascii="Arial" w:hAnsi="Arial" w:cs="Arial"/>
          <w:sz w:val="24"/>
          <w:szCs w:val="24"/>
        </w:rPr>
        <w:t>odbiorowi częściowemu</w:t>
      </w:r>
    </w:p>
    <w:p w:rsidR="00A458A5" w:rsidRPr="00EB4B13" w:rsidRDefault="00A458A5" w:rsidP="00A458A5">
      <w:pPr>
        <w:rPr>
          <w:rFonts w:ascii="Arial" w:hAnsi="Arial" w:cs="Arial"/>
          <w:sz w:val="24"/>
          <w:szCs w:val="24"/>
        </w:rPr>
      </w:pPr>
      <w:r w:rsidRPr="00EB4B13">
        <w:rPr>
          <w:rFonts w:ascii="Arial" w:hAnsi="Arial" w:cs="Arial"/>
          <w:sz w:val="24"/>
          <w:szCs w:val="24"/>
        </w:rPr>
        <w:t>odbiorowi końcowemu</w:t>
      </w:r>
    </w:p>
    <w:p w:rsidR="00A458A5" w:rsidRPr="00EB4B13" w:rsidRDefault="00A458A5" w:rsidP="00A458A5">
      <w:pPr>
        <w:rPr>
          <w:rFonts w:ascii="Arial" w:hAnsi="Arial" w:cs="Arial"/>
          <w:sz w:val="24"/>
          <w:szCs w:val="24"/>
        </w:rPr>
      </w:pPr>
      <w:r w:rsidRPr="00EB4B13">
        <w:rPr>
          <w:rFonts w:ascii="Arial" w:hAnsi="Arial" w:cs="Arial"/>
          <w:sz w:val="24"/>
          <w:szCs w:val="24"/>
        </w:rPr>
        <w:t>Odbiór robót zanikających i ulegających zakryciu</w:t>
      </w:r>
    </w:p>
    <w:p w:rsidR="00A458A5" w:rsidRPr="00EB4B13" w:rsidRDefault="00A458A5" w:rsidP="00A458A5">
      <w:pPr>
        <w:rPr>
          <w:rFonts w:ascii="Arial" w:hAnsi="Arial" w:cs="Arial"/>
          <w:sz w:val="24"/>
          <w:szCs w:val="24"/>
        </w:rPr>
      </w:pPr>
      <w:r w:rsidRPr="00EB4B13">
        <w:rPr>
          <w:rFonts w:ascii="Arial" w:hAnsi="Arial" w:cs="Arial"/>
          <w:sz w:val="24"/>
          <w:szCs w:val="24"/>
        </w:rPr>
        <w:t>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Zamawiającemu z jednoczesnym powiadomieniem Inspektora nadzoru. Odbiór będzie przeprowadzony niezwłocznie, nie później jednak niż w ciągu 3 dni od daty zgłoszenia i powiadomienia o tym fakcie Inspektora nadzoru. Jakość i ilość robót ulegających zakryciu ocenia Inspektor nadzoru.</w:t>
      </w:r>
    </w:p>
    <w:p w:rsidR="00A458A5" w:rsidRPr="00EB4B13" w:rsidRDefault="00A458A5" w:rsidP="00A458A5">
      <w:pPr>
        <w:rPr>
          <w:rFonts w:ascii="Arial" w:hAnsi="Arial" w:cs="Arial"/>
          <w:sz w:val="24"/>
          <w:szCs w:val="24"/>
        </w:rPr>
      </w:pPr>
      <w:r w:rsidRPr="00EB4B13">
        <w:rPr>
          <w:rFonts w:ascii="Arial" w:hAnsi="Arial" w:cs="Arial"/>
          <w:sz w:val="24"/>
          <w:szCs w:val="24"/>
        </w:rPr>
        <w:t>Odbiór częściowy</w:t>
      </w:r>
    </w:p>
    <w:p w:rsidR="00A458A5" w:rsidRPr="00EB4B13" w:rsidRDefault="00A458A5" w:rsidP="00A458A5">
      <w:pPr>
        <w:rPr>
          <w:rFonts w:ascii="Arial" w:hAnsi="Arial" w:cs="Arial"/>
          <w:sz w:val="24"/>
          <w:szCs w:val="24"/>
        </w:rPr>
      </w:pPr>
      <w:r w:rsidRPr="00EB4B13">
        <w:rPr>
          <w:rFonts w:ascii="Arial" w:hAnsi="Arial" w:cs="Arial"/>
          <w:sz w:val="24"/>
          <w:szCs w:val="24"/>
        </w:rPr>
        <w:t>Odbiór częściowy polega na ocenie ilości i jakości wykonanych części robót. Odbioru częściowego robót, jeśli jest przewidziany dokonuje się dla zakresu robót określonego w dokumentach umownych wg zasad jak przy odbiorze ostatecznym robót. Odbioru robót dokonuje Inspektor nadzoru.</w:t>
      </w:r>
    </w:p>
    <w:p w:rsidR="00A458A5" w:rsidRPr="00EB4B13" w:rsidRDefault="00A458A5" w:rsidP="00A458A5">
      <w:pPr>
        <w:rPr>
          <w:rFonts w:ascii="Arial" w:hAnsi="Arial" w:cs="Arial"/>
          <w:sz w:val="24"/>
          <w:szCs w:val="24"/>
        </w:rPr>
      </w:pPr>
      <w:r w:rsidRPr="00EB4B13">
        <w:rPr>
          <w:rFonts w:ascii="Arial" w:hAnsi="Arial" w:cs="Arial"/>
          <w:sz w:val="24"/>
          <w:szCs w:val="24"/>
        </w:rPr>
        <w:t>Odbiór końcowy</w:t>
      </w:r>
    </w:p>
    <w:p w:rsidR="00A458A5" w:rsidRPr="00EB4B13" w:rsidRDefault="00A458A5" w:rsidP="00A458A5">
      <w:pPr>
        <w:rPr>
          <w:rFonts w:ascii="Arial" w:hAnsi="Arial" w:cs="Arial"/>
          <w:sz w:val="24"/>
          <w:szCs w:val="24"/>
        </w:rPr>
      </w:pPr>
      <w:r w:rsidRPr="00EB4B13">
        <w:rPr>
          <w:rFonts w:ascii="Arial" w:hAnsi="Arial" w:cs="Arial"/>
          <w:sz w:val="24"/>
          <w:szCs w:val="24"/>
        </w:rPr>
        <w:t>Odbiór końcowy polega na finalnej ocenie rzeczywistego wykonania robót w odniesieniu do zakresu (ilości) oraz jakości robót. Całkowite zakończenie robót oraz gotowość do odbioru końcowego będzie stwierdzona przez Wykonawcę wpisem do dziennika budowy lub w piśmie informującym o tym fakcie Inwestora..</w:t>
      </w:r>
    </w:p>
    <w:p w:rsidR="00A458A5" w:rsidRPr="00EB4B13" w:rsidRDefault="00A458A5" w:rsidP="00A458A5">
      <w:pPr>
        <w:rPr>
          <w:rFonts w:ascii="Arial" w:hAnsi="Arial" w:cs="Arial"/>
          <w:sz w:val="24"/>
          <w:szCs w:val="24"/>
        </w:rPr>
      </w:pPr>
      <w:r w:rsidRPr="00EB4B13">
        <w:rPr>
          <w:rFonts w:ascii="Arial" w:hAnsi="Arial" w:cs="Arial"/>
          <w:sz w:val="24"/>
          <w:szCs w:val="24"/>
        </w:rPr>
        <w:t>Odbiór końcowy robót nastąpi w terminie ustalonym w dokumentach umowy, licząc od dnia potwierdzenia przez Inspektora nadzoru zakończenia robót. Odbioru końcowego robót dokona komisja wyznaczona przez Zamawiającego z udziałem Inspektora nadzoru i Wykonawcy. Komisja odbierająca roboty dokona ich oceny jakościowej na podstawie przedłożonych dokumentów, wyników badań i pomiarów, ocenie wizualnej oraz zgodności wykonania robót ze Specyfikacją Techniczną.</w:t>
      </w:r>
    </w:p>
    <w:p w:rsidR="00A458A5" w:rsidRPr="00EB4B13" w:rsidRDefault="00A458A5" w:rsidP="00A458A5">
      <w:pPr>
        <w:rPr>
          <w:rFonts w:ascii="Arial" w:hAnsi="Arial" w:cs="Arial"/>
          <w:sz w:val="24"/>
          <w:szCs w:val="24"/>
        </w:rPr>
      </w:pPr>
      <w:r w:rsidRPr="00EB4B13">
        <w:rPr>
          <w:rFonts w:ascii="Arial" w:hAnsi="Arial" w:cs="Arial"/>
          <w:sz w:val="24"/>
          <w:szCs w:val="24"/>
        </w:rPr>
        <w:t>W toku odbioru końcowego robót, komisja zapozna się z realizacją ustaleń przyjętych w trakcie odbiorów robót zanikających i ulegających zakryciu oraz odbiorów częściowych, zwłaszcza w zakresie wykonania robót uzupełniających i robót poprawkowych (jeżeli takie wystąpiły).</w:t>
      </w:r>
    </w:p>
    <w:p w:rsidR="00A458A5" w:rsidRPr="00EB4B13" w:rsidRDefault="00A458A5" w:rsidP="00A458A5">
      <w:pPr>
        <w:rPr>
          <w:rFonts w:ascii="Arial" w:hAnsi="Arial" w:cs="Arial"/>
          <w:sz w:val="24"/>
          <w:szCs w:val="24"/>
        </w:rPr>
      </w:pPr>
      <w:r w:rsidRPr="00EB4B13">
        <w:rPr>
          <w:rFonts w:ascii="Arial" w:hAnsi="Arial" w:cs="Arial"/>
          <w:sz w:val="24"/>
          <w:szCs w:val="24"/>
        </w:rPr>
        <w:t>Podstawowym dokumentem odbioru jest protokół odbioru ostatecznego robót, sporządzony wg wzoru ustalonego przez Zamawiającego.</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Do odbioru ostatecznego Wykonawca jest zobowiązany przygotować następujące dokumenty:</w:t>
      </w:r>
    </w:p>
    <w:p w:rsidR="00A458A5" w:rsidRPr="00EB4B13" w:rsidRDefault="00A458A5" w:rsidP="00A458A5">
      <w:pPr>
        <w:rPr>
          <w:rFonts w:ascii="Arial" w:hAnsi="Arial" w:cs="Arial"/>
          <w:sz w:val="24"/>
          <w:szCs w:val="24"/>
        </w:rPr>
      </w:pPr>
      <w:r w:rsidRPr="00EB4B13">
        <w:rPr>
          <w:rFonts w:ascii="Arial" w:hAnsi="Arial" w:cs="Arial"/>
          <w:sz w:val="24"/>
          <w:szCs w:val="24"/>
        </w:rPr>
        <w:t>dokumentację powykonawczą, tj. dokumentację budowy z naniesionymi zmianami dokonanymi w toku wykonania robót</w:t>
      </w:r>
    </w:p>
    <w:p w:rsidR="00A458A5" w:rsidRPr="00EB4B13" w:rsidRDefault="00A458A5" w:rsidP="00A458A5">
      <w:pPr>
        <w:rPr>
          <w:rFonts w:ascii="Arial" w:hAnsi="Arial" w:cs="Arial"/>
          <w:sz w:val="24"/>
          <w:szCs w:val="24"/>
        </w:rPr>
      </w:pPr>
      <w:r w:rsidRPr="00EB4B13">
        <w:rPr>
          <w:rFonts w:ascii="Arial" w:hAnsi="Arial" w:cs="Arial"/>
          <w:sz w:val="24"/>
          <w:szCs w:val="24"/>
        </w:rPr>
        <w:t>protokoły odbiorów robót ulegających zakryciu i zanikających,</w:t>
      </w:r>
    </w:p>
    <w:p w:rsidR="00A458A5" w:rsidRPr="00EB4B13" w:rsidRDefault="00A458A5" w:rsidP="00A458A5">
      <w:pPr>
        <w:rPr>
          <w:rFonts w:ascii="Arial" w:hAnsi="Arial" w:cs="Arial"/>
          <w:sz w:val="24"/>
          <w:szCs w:val="24"/>
        </w:rPr>
      </w:pPr>
      <w:r w:rsidRPr="00EB4B13">
        <w:rPr>
          <w:rFonts w:ascii="Arial" w:hAnsi="Arial" w:cs="Arial"/>
          <w:sz w:val="24"/>
          <w:szCs w:val="24"/>
        </w:rPr>
        <w:t>protokoły odbiorów częściowych,</w:t>
      </w:r>
    </w:p>
    <w:p w:rsidR="00A458A5" w:rsidRPr="00EB4B13" w:rsidRDefault="00A458A5" w:rsidP="00A458A5">
      <w:pPr>
        <w:rPr>
          <w:rFonts w:ascii="Arial" w:hAnsi="Arial" w:cs="Arial"/>
          <w:sz w:val="24"/>
          <w:szCs w:val="24"/>
        </w:rPr>
      </w:pPr>
      <w:r w:rsidRPr="00EB4B13">
        <w:rPr>
          <w:rFonts w:ascii="Arial" w:hAnsi="Arial" w:cs="Arial"/>
          <w:sz w:val="24"/>
          <w:szCs w:val="24"/>
        </w:rPr>
        <w:t>dziennik budowy i książki obmiarów (oryginały) – jeżeli są wymagane,</w:t>
      </w:r>
    </w:p>
    <w:p w:rsidR="00A458A5" w:rsidRPr="00EB4B13" w:rsidRDefault="00A458A5" w:rsidP="00A458A5">
      <w:pPr>
        <w:rPr>
          <w:rFonts w:ascii="Arial" w:hAnsi="Arial" w:cs="Arial"/>
          <w:sz w:val="24"/>
          <w:szCs w:val="24"/>
        </w:rPr>
      </w:pPr>
      <w:r w:rsidRPr="00EB4B13">
        <w:rPr>
          <w:rFonts w:ascii="Arial" w:hAnsi="Arial" w:cs="Arial"/>
          <w:sz w:val="24"/>
          <w:szCs w:val="24"/>
        </w:rPr>
        <w:t>atesty, aprobaty techniczne, deklaracje właściwości użytkowych lub certyfikaty zgodności wbudowanych materiałów, certyfikaty na znak bezpieczeństwa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OBMIAR ROBÓT</w:t>
      </w:r>
    </w:p>
    <w:p w:rsidR="00A458A5" w:rsidRPr="00EB4B13" w:rsidRDefault="00A458A5" w:rsidP="00A458A5">
      <w:pPr>
        <w:rPr>
          <w:rFonts w:ascii="Arial" w:hAnsi="Arial" w:cs="Arial"/>
          <w:sz w:val="24"/>
          <w:szCs w:val="24"/>
        </w:rPr>
      </w:pPr>
      <w:r w:rsidRPr="00EB4B13">
        <w:rPr>
          <w:rFonts w:ascii="Arial" w:hAnsi="Arial" w:cs="Arial"/>
          <w:sz w:val="24"/>
          <w:szCs w:val="24"/>
        </w:rPr>
        <w:t>Obmiar robót polega na wyliczeniu i zestawieniu ilości faktycznie wykonanych robót i wbudowanych materiałów. Obmiaru robót dokonuje Wykonawca i wyniki zamieszcza w księdze obmiarów lub kosztorysie końcowym.</w:t>
      </w:r>
    </w:p>
    <w:p w:rsidR="00A458A5" w:rsidRPr="00EB4B13" w:rsidRDefault="00A458A5" w:rsidP="00A458A5">
      <w:pPr>
        <w:rPr>
          <w:rFonts w:ascii="Arial" w:hAnsi="Arial" w:cs="Arial"/>
          <w:sz w:val="24"/>
          <w:szCs w:val="24"/>
        </w:rPr>
      </w:pPr>
      <w:r w:rsidRPr="00EB4B13">
        <w:rPr>
          <w:rFonts w:ascii="Arial" w:hAnsi="Arial" w:cs="Arial"/>
          <w:sz w:val="24"/>
          <w:szCs w:val="24"/>
        </w:rPr>
        <w:t>Obmiar obejmuje roboty objęte umową oraz roboty dodatkowe jeżeli takie wystąpiły. Ilość robót podana jest w jednostkach zgodnych z przedmiarem robót.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PODSTAWA PŁATNOŚCI</w:t>
      </w:r>
    </w:p>
    <w:p w:rsidR="00A458A5" w:rsidRPr="00EB4B13" w:rsidRDefault="00A458A5" w:rsidP="00A458A5">
      <w:pPr>
        <w:rPr>
          <w:rFonts w:ascii="Arial" w:hAnsi="Arial" w:cs="Arial"/>
          <w:sz w:val="24"/>
          <w:szCs w:val="24"/>
        </w:rPr>
      </w:pPr>
      <w:r w:rsidRPr="00EB4B13">
        <w:rPr>
          <w:rFonts w:ascii="Arial" w:hAnsi="Arial" w:cs="Arial"/>
          <w:sz w:val="24"/>
          <w:szCs w:val="24"/>
        </w:rPr>
        <w:t>Dla robót wycenionych ryczałtowo podstawą płatności jest wartość (kwota) podana przez Wykonawcę i przyjęta przez Zamawiającego w dokumentach umownych (ofercie).</w:t>
      </w:r>
    </w:p>
    <w:p w:rsidR="00A458A5" w:rsidRPr="00EB4B13" w:rsidRDefault="00A458A5" w:rsidP="00A458A5">
      <w:pPr>
        <w:rPr>
          <w:rFonts w:ascii="Arial" w:hAnsi="Arial" w:cs="Arial"/>
          <w:sz w:val="24"/>
          <w:szCs w:val="24"/>
        </w:rPr>
      </w:pPr>
      <w:r w:rsidRPr="00EB4B13">
        <w:rPr>
          <w:rFonts w:ascii="Arial" w:hAnsi="Arial" w:cs="Arial"/>
          <w:sz w:val="24"/>
          <w:szCs w:val="24"/>
        </w:rPr>
        <w:t>W przypadku rozliczeń robót kosztorysem powykonawczym podstawą płatności jest cena jednostkowa skalkulowana przez Wykonawcę za jednostkę obmiarową ustaloną dla danej pozycji kosztorysu przyjętą przez Zamawiającego w dokumentach umownych.</w:t>
      </w:r>
    </w:p>
    <w:p w:rsidR="00A458A5" w:rsidRPr="00EB4B13" w:rsidRDefault="00A458A5" w:rsidP="00A458A5">
      <w:pPr>
        <w:rPr>
          <w:rFonts w:ascii="Arial" w:hAnsi="Arial" w:cs="Arial"/>
          <w:sz w:val="24"/>
          <w:szCs w:val="24"/>
        </w:rPr>
      </w:pPr>
      <w:r w:rsidRPr="00EB4B13">
        <w:rPr>
          <w:rFonts w:ascii="Arial" w:hAnsi="Arial" w:cs="Arial"/>
          <w:sz w:val="24"/>
          <w:szCs w:val="24"/>
        </w:rPr>
        <w:t>Cena jednostkowa pozycji kosztorysowej lub wynagrodzenie ryczałtowe będzie uwzględniać wszystkie czynności i wymagania składające się na jej wykonanie.</w:t>
      </w:r>
    </w:p>
    <w:p w:rsidR="00A458A5" w:rsidRPr="00EB4B13" w:rsidRDefault="00A458A5" w:rsidP="00A458A5">
      <w:pPr>
        <w:rPr>
          <w:rFonts w:ascii="Arial" w:hAnsi="Arial" w:cs="Arial"/>
          <w:sz w:val="24"/>
          <w:szCs w:val="24"/>
        </w:rPr>
      </w:pPr>
      <w:r w:rsidRPr="00EB4B13">
        <w:rPr>
          <w:rFonts w:ascii="Arial" w:hAnsi="Arial" w:cs="Arial"/>
          <w:sz w:val="24"/>
          <w:szCs w:val="24"/>
        </w:rPr>
        <w:t>Ceny jednostkowe lub wynagrodzenie ryczałtowe robót będą obejmować w szczególności:</w:t>
      </w:r>
    </w:p>
    <w:p w:rsidR="00A458A5" w:rsidRPr="00EB4B13" w:rsidRDefault="00A458A5" w:rsidP="00A458A5">
      <w:pPr>
        <w:rPr>
          <w:rFonts w:ascii="Arial" w:hAnsi="Arial" w:cs="Arial"/>
          <w:sz w:val="24"/>
          <w:szCs w:val="24"/>
        </w:rPr>
      </w:pPr>
      <w:r w:rsidRPr="00EB4B13">
        <w:rPr>
          <w:rFonts w:ascii="Arial" w:hAnsi="Arial" w:cs="Arial"/>
          <w:sz w:val="24"/>
          <w:szCs w:val="24"/>
        </w:rPr>
        <w:t>robociznę bezpośrednią wraz z narzutami</w:t>
      </w:r>
    </w:p>
    <w:p w:rsidR="00A458A5" w:rsidRPr="00EB4B13" w:rsidRDefault="00A458A5" w:rsidP="00A458A5">
      <w:pPr>
        <w:rPr>
          <w:rFonts w:ascii="Arial" w:hAnsi="Arial" w:cs="Arial"/>
          <w:sz w:val="24"/>
          <w:szCs w:val="24"/>
        </w:rPr>
      </w:pPr>
      <w:r w:rsidRPr="00EB4B13">
        <w:rPr>
          <w:rFonts w:ascii="Arial" w:hAnsi="Arial" w:cs="Arial"/>
          <w:sz w:val="24"/>
          <w:szCs w:val="24"/>
        </w:rPr>
        <w:t>wartość zużytych materiałów wraz z kosztami zakupu, magazynowania, ewentualnych</w:t>
      </w:r>
      <w:r w:rsidRPr="00EB4B13">
        <w:rPr>
          <w:rFonts w:ascii="Arial" w:hAnsi="Arial" w:cs="Arial"/>
          <w:sz w:val="24"/>
          <w:szCs w:val="24"/>
        </w:rPr>
        <w:br/>
        <w:t>ubytków i transportu na teren budowy</w:t>
      </w:r>
    </w:p>
    <w:p w:rsidR="00A458A5" w:rsidRPr="00EB4B13" w:rsidRDefault="00A458A5" w:rsidP="00A458A5">
      <w:pPr>
        <w:rPr>
          <w:rFonts w:ascii="Arial" w:hAnsi="Arial" w:cs="Arial"/>
          <w:sz w:val="24"/>
          <w:szCs w:val="24"/>
        </w:rPr>
      </w:pPr>
      <w:r w:rsidRPr="00EB4B13">
        <w:rPr>
          <w:rFonts w:ascii="Arial" w:hAnsi="Arial" w:cs="Arial"/>
          <w:sz w:val="24"/>
          <w:szCs w:val="24"/>
        </w:rPr>
        <w:t>wartość pracy sprzętu wraz z narzutami</w:t>
      </w:r>
    </w:p>
    <w:p w:rsidR="00A458A5" w:rsidRPr="00EB4B13" w:rsidRDefault="00A458A5" w:rsidP="00A458A5">
      <w:pPr>
        <w:rPr>
          <w:rFonts w:ascii="Arial" w:hAnsi="Arial" w:cs="Arial"/>
          <w:sz w:val="24"/>
          <w:szCs w:val="24"/>
        </w:rPr>
      </w:pPr>
      <w:r w:rsidRPr="00EB4B13">
        <w:rPr>
          <w:rFonts w:ascii="Arial" w:hAnsi="Arial" w:cs="Arial"/>
          <w:sz w:val="24"/>
          <w:szCs w:val="24"/>
        </w:rPr>
        <w:t>koszty pośrednie i zysk kalkulacyjny</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PRZEPISY  ZWIĄZANE</w:t>
      </w:r>
    </w:p>
    <w:p w:rsidR="00A458A5" w:rsidRPr="00EB4B13" w:rsidRDefault="00A458A5" w:rsidP="00A458A5">
      <w:pPr>
        <w:rPr>
          <w:rFonts w:ascii="Arial" w:hAnsi="Arial" w:cs="Arial"/>
          <w:sz w:val="24"/>
          <w:szCs w:val="24"/>
        </w:rPr>
      </w:pPr>
      <w:r w:rsidRPr="00EB4B13">
        <w:rPr>
          <w:rFonts w:ascii="Arial" w:hAnsi="Arial" w:cs="Arial"/>
          <w:sz w:val="24"/>
          <w:szCs w:val="24"/>
        </w:rPr>
        <w:t>Ustawy</w:t>
      </w:r>
    </w:p>
    <w:p w:rsidR="00A458A5" w:rsidRPr="00EB4B13" w:rsidRDefault="00A458A5" w:rsidP="00A458A5">
      <w:pPr>
        <w:rPr>
          <w:rFonts w:ascii="Arial" w:hAnsi="Arial" w:cs="Arial"/>
          <w:sz w:val="24"/>
          <w:szCs w:val="24"/>
        </w:rPr>
      </w:pPr>
      <w:r w:rsidRPr="00EB4B13">
        <w:rPr>
          <w:rFonts w:ascii="Arial" w:hAnsi="Arial" w:cs="Arial"/>
          <w:sz w:val="24"/>
          <w:szCs w:val="24"/>
        </w:rPr>
        <w:t>-Ustawa z dnia 7 lipca 1994 r. – Prawo budowlane (</w:t>
      </w:r>
      <w:proofErr w:type="spellStart"/>
      <w:r w:rsidRPr="00EB4B13">
        <w:rPr>
          <w:rFonts w:ascii="Arial" w:hAnsi="Arial" w:cs="Arial"/>
          <w:sz w:val="24"/>
          <w:szCs w:val="24"/>
        </w:rPr>
        <w:t>t.j</w:t>
      </w:r>
      <w:proofErr w:type="spellEnd"/>
      <w:r w:rsidRPr="00EB4B13">
        <w:rPr>
          <w:rFonts w:ascii="Arial" w:hAnsi="Arial" w:cs="Arial"/>
          <w:sz w:val="24"/>
          <w:szCs w:val="24"/>
        </w:rPr>
        <w:t>. Dz. U. z 2020 r., poz. 1333)</w:t>
      </w:r>
    </w:p>
    <w:p w:rsidR="00A458A5" w:rsidRPr="00EB4B13" w:rsidRDefault="00095061" w:rsidP="00A458A5">
      <w:pPr>
        <w:rPr>
          <w:rFonts w:ascii="Arial" w:hAnsi="Arial" w:cs="Arial"/>
          <w:sz w:val="24"/>
          <w:szCs w:val="24"/>
        </w:rPr>
      </w:pPr>
      <w:r w:rsidRPr="00EB4B13">
        <w:rPr>
          <w:rFonts w:ascii="Arial" w:hAnsi="Arial" w:cs="Arial"/>
          <w:sz w:val="24"/>
          <w:szCs w:val="24"/>
        </w:rPr>
        <w:t>-</w:t>
      </w:r>
      <w:r w:rsidRPr="00EB4B13">
        <w:rPr>
          <w:rFonts w:ascii="Arial" w:eastAsiaTheme="majorEastAsia" w:hAnsi="Arial" w:cs="Arial"/>
          <w:sz w:val="24"/>
          <w:szCs w:val="24"/>
        </w:rPr>
        <w:t xml:space="preserve"> </w:t>
      </w:r>
      <w:r w:rsidRPr="00EB4B13">
        <w:rPr>
          <w:rFonts w:ascii="Arial" w:hAnsi="Arial" w:cs="Arial"/>
          <w:sz w:val="24"/>
          <w:szCs w:val="24"/>
        </w:rPr>
        <w:t xml:space="preserve">Ustawa z dnia </w:t>
      </w:r>
      <w:bookmarkStart w:id="1" w:name="_Hlk64537085"/>
      <w:r w:rsidRPr="00EB4B13">
        <w:rPr>
          <w:rFonts w:ascii="Arial" w:hAnsi="Arial" w:cs="Arial"/>
          <w:sz w:val="24"/>
          <w:szCs w:val="24"/>
        </w:rPr>
        <w:t xml:space="preserve">11 września 2019 r. – </w:t>
      </w:r>
      <w:r w:rsidRPr="00EB4B13">
        <w:rPr>
          <w:rFonts w:ascii="Arial" w:hAnsi="Arial" w:cs="Arial"/>
          <w:iCs/>
          <w:sz w:val="24"/>
          <w:szCs w:val="24"/>
        </w:rPr>
        <w:t>Prawo zamówień publicznych</w:t>
      </w:r>
      <w:r w:rsidRPr="00EB4B13">
        <w:rPr>
          <w:rFonts w:ascii="Arial" w:hAnsi="Arial" w:cs="Arial"/>
          <w:sz w:val="24"/>
          <w:szCs w:val="24"/>
        </w:rPr>
        <w:t xml:space="preserve"> (</w:t>
      </w:r>
      <w:proofErr w:type="spellStart"/>
      <w:r w:rsidRPr="00EB4B13">
        <w:rPr>
          <w:rFonts w:ascii="Arial" w:hAnsi="Arial" w:cs="Arial"/>
          <w:sz w:val="24"/>
          <w:szCs w:val="24"/>
        </w:rPr>
        <w:t>t.j</w:t>
      </w:r>
      <w:proofErr w:type="spellEnd"/>
      <w:r w:rsidRPr="00EB4B13">
        <w:rPr>
          <w:rFonts w:ascii="Arial" w:hAnsi="Arial" w:cs="Arial"/>
          <w:sz w:val="24"/>
          <w:szCs w:val="24"/>
        </w:rPr>
        <w:t>. Dz. U. z 2021 r., poz. 1129 ze zm.)</w:t>
      </w:r>
      <w:bookmarkEnd w:id="1"/>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-Ustawa z dnia 16 kwietnia 2004 r. – o wyrobach budowlanych (</w:t>
      </w:r>
      <w:proofErr w:type="spellStart"/>
      <w:r w:rsidRPr="00EB4B13">
        <w:rPr>
          <w:rFonts w:ascii="Arial" w:hAnsi="Arial" w:cs="Arial"/>
          <w:sz w:val="24"/>
          <w:szCs w:val="24"/>
        </w:rPr>
        <w:t>t.j</w:t>
      </w:r>
      <w:proofErr w:type="spellEnd"/>
      <w:r w:rsidRPr="00EB4B13">
        <w:rPr>
          <w:rFonts w:ascii="Arial" w:hAnsi="Arial" w:cs="Arial"/>
          <w:sz w:val="24"/>
          <w:szCs w:val="24"/>
        </w:rPr>
        <w:t xml:space="preserve">. Dz.U. z 2020 r., poz.215  z </w:t>
      </w:r>
      <w:proofErr w:type="spellStart"/>
      <w:r w:rsidRPr="00EB4B13">
        <w:rPr>
          <w:rFonts w:ascii="Arial" w:hAnsi="Arial" w:cs="Arial"/>
          <w:sz w:val="24"/>
          <w:szCs w:val="24"/>
        </w:rPr>
        <w:t>późn</w:t>
      </w:r>
      <w:proofErr w:type="spellEnd"/>
      <w:r w:rsidRPr="00EB4B13">
        <w:rPr>
          <w:rFonts w:ascii="Arial" w:hAnsi="Arial" w:cs="Arial"/>
          <w:sz w:val="24"/>
          <w:szCs w:val="24"/>
        </w:rPr>
        <w:t>. zm.)</w:t>
      </w:r>
    </w:p>
    <w:p w:rsidR="00A458A5" w:rsidRPr="00EB4B13" w:rsidRDefault="00A458A5" w:rsidP="00A458A5">
      <w:pPr>
        <w:rPr>
          <w:rFonts w:ascii="Arial" w:hAnsi="Arial" w:cs="Arial"/>
          <w:sz w:val="24"/>
          <w:szCs w:val="24"/>
        </w:rPr>
      </w:pPr>
      <w:r w:rsidRPr="00EB4B13">
        <w:rPr>
          <w:rFonts w:ascii="Arial" w:hAnsi="Arial" w:cs="Arial"/>
          <w:sz w:val="24"/>
          <w:szCs w:val="24"/>
        </w:rPr>
        <w:t>-Ustawa z dnia 30 sierpnia 2002 r. – o systemie oceny zgodności (</w:t>
      </w:r>
      <w:proofErr w:type="spellStart"/>
      <w:r w:rsidRPr="00EB4B13">
        <w:rPr>
          <w:rFonts w:ascii="Arial" w:hAnsi="Arial" w:cs="Arial"/>
          <w:sz w:val="24"/>
          <w:szCs w:val="24"/>
        </w:rPr>
        <w:t>t.j</w:t>
      </w:r>
      <w:proofErr w:type="spellEnd"/>
      <w:r w:rsidRPr="00EB4B13">
        <w:rPr>
          <w:rFonts w:ascii="Arial" w:hAnsi="Arial" w:cs="Arial"/>
          <w:sz w:val="24"/>
          <w:szCs w:val="24"/>
        </w:rPr>
        <w:t xml:space="preserve">. Dz.U. z 2019 r., poz. 155 z </w:t>
      </w:r>
      <w:proofErr w:type="spellStart"/>
      <w:r w:rsidRPr="00EB4B13">
        <w:rPr>
          <w:rFonts w:ascii="Arial" w:hAnsi="Arial" w:cs="Arial"/>
          <w:sz w:val="24"/>
          <w:szCs w:val="24"/>
        </w:rPr>
        <w:t>późn</w:t>
      </w:r>
      <w:proofErr w:type="spellEnd"/>
      <w:r w:rsidRPr="00EB4B13">
        <w:rPr>
          <w:rFonts w:ascii="Arial" w:hAnsi="Arial" w:cs="Arial"/>
          <w:sz w:val="24"/>
          <w:szCs w:val="24"/>
        </w:rPr>
        <w:t>. zm.)</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-Ustawa z dnia 27 kwietnia 2001 r. – o odpadach (Dz.U. z 2020 r., poz. 797 z </w:t>
      </w:r>
      <w:proofErr w:type="spellStart"/>
      <w:r w:rsidRPr="00EB4B13">
        <w:rPr>
          <w:rFonts w:ascii="Arial" w:hAnsi="Arial" w:cs="Arial"/>
          <w:sz w:val="24"/>
          <w:szCs w:val="24"/>
        </w:rPr>
        <w:t>późn</w:t>
      </w:r>
      <w:proofErr w:type="spellEnd"/>
      <w:r w:rsidRPr="00EB4B13">
        <w:rPr>
          <w:rFonts w:ascii="Arial" w:hAnsi="Arial" w:cs="Arial"/>
          <w:sz w:val="24"/>
          <w:szCs w:val="24"/>
        </w:rPr>
        <w:t>. zm.)</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-Ustawa z dnia 27 kwietnia 2001 r. – Prawo ochrony środowiska (Dz. U. z 2020 r., poz.1219 z </w:t>
      </w:r>
      <w:proofErr w:type="spellStart"/>
      <w:r w:rsidRPr="00EB4B13">
        <w:rPr>
          <w:rFonts w:ascii="Arial" w:hAnsi="Arial" w:cs="Arial"/>
          <w:sz w:val="24"/>
          <w:szCs w:val="24"/>
        </w:rPr>
        <w:t>późn</w:t>
      </w:r>
      <w:proofErr w:type="spellEnd"/>
      <w:r w:rsidRPr="00EB4B13">
        <w:rPr>
          <w:rFonts w:ascii="Arial" w:hAnsi="Arial" w:cs="Arial"/>
          <w:sz w:val="24"/>
          <w:szCs w:val="24"/>
        </w:rPr>
        <w:t>.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Rozporządzenia</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-Rozporządzenie Ministra Pracy i Polityki Społecznej z dnia 28 sierpnia 2003 r. – w sprawie ogólnych przepisów bezpieczeństwa i higieny pracy (Dz. U. Nr 169, poz. 1650).</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-Rozporządzenie Ministra Infrastruktury z dnia 6 lutego 2003 r. – w sprawie bezpieczeństwa i higieny pracy podczas wykonywania robót budowlanych (Dz. U. Nr 47, poz. 401).</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w sprawie warunków technicznych jakim powinny odpowiada</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-budynki i ich usytuowanie (Dz. U. z 2002r., Nr 75 poz. 690 z </w:t>
      </w:r>
      <w:proofErr w:type="spellStart"/>
      <w:r w:rsidRPr="00EB4B13">
        <w:rPr>
          <w:rFonts w:ascii="Arial" w:hAnsi="Arial" w:cs="Arial"/>
          <w:sz w:val="24"/>
          <w:szCs w:val="24"/>
        </w:rPr>
        <w:t>późn</w:t>
      </w:r>
      <w:proofErr w:type="spellEnd"/>
      <w:r w:rsidRPr="00EB4B13">
        <w:rPr>
          <w:rFonts w:ascii="Arial" w:hAnsi="Arial" w:cs="Arial"/>
          <w:sz w:val="24"/>
          <w:szCs w:val="24"/>
        </w:rPr>
        <w:t>. zm.)</w:t>
      </w:r>
    </w:p>
    <w:p w:rsidR="00A458A5" w:rsidRPr="00EB4B13" w:rsidRDefault="00A458A5" w:rsidP="00A458A5">
      <w:pPr>
        <w:rPr>
          <w:rFonts w:ascii="Arial" w:hAnsi="Arial" w:cs="Arial"/>
          <w:sz w:val="24"/>
          <w:szCs w:val="24"/>
        </w:rPr>
      </w:pPr>
      <w:r w:rsidRPr="00EB4B13">
        <w:rPr>
          <w:rFonts w:ascii="Arial" w:hAnsi="Arial" w:cs="Arial"/>
          <w:sz w:val="24"/>
          <w:szCs w:val="24"/>
        </w:rPr>
        <w:t>Inne dokumenty, instrukcje i normy</w:t>
      </w:r>
    </w:p>
    <w:p w:rsidR="00A458A5" w:rsidRPr="00EB4B13" w:rsidRDefault="00A458A5" w:rsidP="00A458A5">
      <w:pPr>
        <w:rPr>
          <w:rFonts w:ascii="Arial" w:hAnsi="Arial" w:cs="Arial"/>
          <w:sz w:val="24"/>
          <w:szCs w:val="24"/>
        </w:rPr>
      </w:pPr>
      <w:r w:rsidRPr="00EB4B13">
        <w:rPr>
          <w:rFonts w:ascii="Arial" w:hAnsi="Arial" w:cs="Arial"/>
          <w:sz w:val="24"/>
          <w:szCs w:val="24"/>
        </w:rPr>
        <w:t>-Warunki techniczne wykonania i odbioru robót budowlano-montażowych, (tom I, II, III, IV, V) Arkady, Warszawa 1989-1990.</w:t>
      </w:r>
    </w:p>
    <w:p w:rsidR="00A458A5" w:rsidRPr="00EB4B13" w:rsidRDefault="00A458A5" w:rsidP="00A458A5">
      <w:pPr>
        <w:rPr>
          <w:rFonts w:ascii="Arial" w:hAnsi="Arial" w:cs="Arial"/>
          <w:sz w:val="24"/>
          <w:szCs w:val="24"/>
        </w:rPr>
      </w:pPr>
      <w:r w:rsidRPr="00EB4B13">
        <w:rPr>
          <w:rFonts w:ascii="Arial" w:hAnsi="Arial" w:cs="Arial"/>
          <w:sz w:val="24"/>
          <w:szCs w:val="24"/>
        </w:rPr>
        <w:t>-Warunki techniczne wykonania i odbioru robót budowlanych. Instytut Techniki Budowlanej, Warszawa 2003.</w:t>
      </w:r>
    </w:p>
    <w:p w:rsidR="00A458A5" w:rsidRPr="00EB4B13" w:rsidRDefault="00A458A5" w:rsidP="00A458A5">
      <w:pPr>
        <w:rPr>
          <w:rFonts w:ascii="Arial" w:hAnsi="Arial" w:cs="Arial"/>
          <w:sz w:val="24"/>
          <w:szCs w:val="24"/>
        </w:rPr>
      </w:pPr>
      <w:r w:rsidRPr="00EB4B13">
        <w:rPr>
          <w:rFonts w:ascii="Arial" w:hAnsi="Arial" w:cs="Arial"/>
          <w:sz w:val="24"/>
          <w:szCs w:val="24"/>
        </w:rPr>
        <w:t>1. ROBOTY BUDOWLANE</w:t>
      </w:r>
    </w:p>
    <w:p w:rsidR="00A458A5" w:rsidRPr="00EB4B13" w:rsidRDefault="00A458A5" w:rsidP="00A458A5">
      <w:pPr>
        <w:rPr>
          <w:rFonts w:ascii="Arial" w:hAnsi="Arial" w:cs="Arial"/>
          <w:sz w:val="24"/>
          <w:szCs w:val="24"/>
        </w:rPr>
      </w:pPr>
      <w:r w:rsidRPr="00EB4B13">
        <w:rPr>
          <w:rFonts w:ascii="Arial" w:hAnsi="Arial" w:cs="Arial"/>
          <w:sz w:val="24"/>
          <w:szCs w:val="24"/>
        </w:rPr>
        <w:t>SST 1 – TYNKI WEWNĘTRZNE</w:t>
      </w:r>
    </w:p>
    <w:p w:rsidR="00A458A5" w:rsidRPr="00EB4B13" w:rsidRDefault="00A458A5" w:rsidP="00A458A5">
      <w:pPr>
        <w:rPr>
          <w:rFonts w:ascii="Arial" w:hAnsi="Arial" w:cs="Arial"/>
          <w:sz w:val="24"/>
          <w:szCs w:val="24"/>
        </w:rPr>
      </w:pPr>
      <w:r w:rsidRPr="00EB4B13">
        <w:rPr>
          <w:rFonts w:ascii="Arial" w:hAnsi="Arial" w:cs="Arial"/>
          <w:sz w:val="24"/>
          <w:szCs w:val="24"/>
        </w:rPr>
        <w:t>Przedmiot SST - Przedmiotem niniejszej szczegółowej specyfikacji technicznej są wymagania dotyczące wykonania i odbioru uzupełnień tynków wewnętrznych które będą wykonane w ramach planowanego zamówienia.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Zakres stosowania SST - Szczegółowa specyfikacja jest stosowana jako dokument przetargowy kontraktowy przy zleceniu i realizacji robót wymienionych powyżej. Ustalenia zawarte w niniejszej specyfikacji obejmują wszystkie czynności umożliwiające i mające na celu wykonanie tynków zewnętrznych. Obejmują prace związane z dostawą materiałów, wykonawstwem i wykończeniem tynków wykonywanych na miejscu.</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Zakres robót objętych SST:</w:t>
      </w:r>
    </w:p>
    <w:p w:rsidR="00A458A5" w:rsidRPr="00EB4B13" w:rsidRDefault="00A458A5" w:rsidP="00A458A5">
      <w:pPr>
        <w:rPr>
          <w:rFonts w:ascii="Arial" w:hAnsi="Arial" w:cs="Arial"/>
          <w:sz w:val="24"/>
          <w:szCs w:val="24"/>
        </w:rPr>
      </w:pPr>
      <w:r w:rsidRPr="00EB4B13">
        <w:rPr>
          <w:rFonts w:ascii="Arial" w:hAnsi="Arial" w:cs="Arial"/>
          <w:sz w:val="24"/>
          <w:szCs w:val="24"/>
        </w:rPr>
        <w:t>Ustalenia zawarte w niniejszej Specyfikacji dotyczą:</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uzupełnienia tynków zwykłych cementowo-wapiennych wewnętrznych kategorii III  na ścianach       </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i sufitach</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szpachlowanie ubytków i nierówności na ścianach i sufitach</w:t>
      </w:r>
    </w:p>
    <w:p w:rsidR="00A458A5" w:rsidRPr="00EB4B13" w:rsidRDefault="00A458A5" w:rsidP="00A458A5">
      <w:pPr>
        <w:rPr>
          <w:rFonts w:ascii="Arial" w:hAnsi="Arial" w:cs="Arial"/>
          <w:sz w:val="24"/>
          <w:szCs w:val="24"/>
        </w:rPr>
      </w:pPr>
      <w:r w:rsidRPr="00EB4B13">
        <w:rPr>
          <w:rFonts w:ascii="Arial" w:hAnsi="Arial" w:cs="Arial"/>
          <w:sz w:val="24"/>
          <w:szCs w:val="24"/>
        </w:rPr>
        <w:t>Powyższy wykaz obejmuje zakres robót podstawowych. Oferent powinien przewidzieć i wycenić ewentualne prace pomocnicze, konieczne do realizacji wymienionych prac podstawowych.</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Wymagania dotyczące prowadzenia robót - Wykonawca robót jest odpowiedzialny za jakość ich wykonania oraz za zgodność z dokumentacją kosztorysową , SST i poleceniami Inspektora Nadzoru.</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Wymagania dotyczące materiałów</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Woda (PN-EN 1008:2004)</w:t>
      </w:r>
    </w:p>
    <w:p w:rsidR="00A458A5" w:rsidRPr="00EB4B13" w:rsidRDefault="00A458A5" w:rsidP="00A458A5">
      <w:pPr>
        <w:rPr>
          <w:rFonts w:ascii="Arial" w:hAnsi="Arial" w:cs="Arial"/>
          <w:sz w:val="24"/>
          <w:szCs w:val="24"/>
        </w:rPr>
      </w:pPr>
      <w:r w:rsidRPr="00EB4B13">
        <w:rPr>
          <w:rFonts w:ascii="Arial" w:hAnsi="Arial" w:cs="Arial"/>
          <w:sz w:val="24"/>
          <w:szCs w:val="24"/>
        </w:rPr>
        <w:t>Do przygotowania zapraw stosować można każdą wodę zdatną do picia, oraz wodę z rzeki lub jeziora. Niedozwolone jest użycie wód ściekowych, kanalizacyjnych bagiennych oraz wód zawierających tłuszcze organiczne, oleje i muł.</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Piasek (PN-EN 13139:2003)</w:t>
      </w:r>
    </w:p>
    <w:p w:rsidR="00A458A5" w:rsidRPr="00EB4B13" w:rsidRDefault="00A458A5" w:rsidP="00A458A5">
      <w:pPr>
        <w:rPr>
          <w:rFonts w:ascii="Arial" w:hAnsi="Arial" w:cs="Arial"/>
          <w:sz w:val="24"/>
          <w:szCs w:val="24"/>
        </w:rPr>
      </w:pPr>
      <w:r w:rsidRPr="00EB4B13">
        <w:rPr>
          <w:rFonts w:ascii="Arial" w:hAnsi="Arial" w:cs="Arial"/>
          <w:sz w:val="24"/>
          <w:szCs w:val="24"/>
        </w:rPr>
        <w:t>Piasek powinien spełniać wymagania obowiązującej normy przedmiotowej, a w szczególności:</w:t>
      </w:r>
    </w:p>
    <w:p w:rsidR="00A458A5" w:rsidRPr="00EB4B13" w:rsidRDefault="00A458A5" w:rsidP="00A458A5">
      <w:pPr>
        <w:rPr>
          <w:rFonts w:ascii="Arial" w:hAnsi="Arial" w:cs="Arial"/>
          <w:sz w:val="24"/>
          <w:szCs w:val="24"/>
        </w:rPr>
      </w:pPr>
      <w:r w:rsidRPr="00EB4B13">
        <w:rPr>
          <w:rFonts w:ascii="Arial" w:hAnsi="Arial" w:cs="Arial"/>
          <w:sz w:val="24"/>
          <w:szCs w:val="24"/>
        </w:rPr>
        <w:t>- nie zawierać domieszek organicznych,</w:t>
      </w:r>
    </w:p>
    <w:p w:rsidR="00A458A5" w:rsidRPr="00EB4B13" w:rsidRDefault="00A458A5" w:rsidP="00A458A5">
      <w:pPr>
        <w:rPr>
          <w:rFonts w:ascii="Arial" w:hAnsi="Arial" w:cs="Arial"/>
          <w:sz w:val="24"/>
          <w:szCs w:val="24"/>
        </w:rPr>
      </w:pPr>
      <w:r w:rsidRPr="00EB4B13">
        <w:rPr>
          <w:rFonts w:ascii="Arial" w:hAnsi="Arial" w:cs="Arial"/>
          <w:sz w:val="24"/>
          <w:szCs w:val="24"/>
        </w:rPr>
        <w:t>- mieć frakcje różnych wymiarów, a mianowicie: piasek drobnoziarnisty 0,25-0,5 mm, piasek średnioziarnisty 0,5-1,0 mm, piasek gruboziarnisty 1,0-2,0 mm.</w:t>
      </w:r>
    </w:p>
    <w:p w:rsidR="00A458A5" w:rsidRPr="00EB4B13" w:rsidRDefault="00A458A5" w:rsidP="00A458A5">
      <w:pPr>
        <w:rPr>
          <w:rFonts w:ascii="Arial" w:hAnsi="Arial" w:cs="Arial"/>
          <w:sz w:val="24"/>
          <w:szCs w:val="24"/>
        </w:rPr>
      </w:pPr>
      <w:r w:rsidRPr="00EB4B13">
        <w:rPr>
          <w:rFonts w:ascii="Arial" w:hAnsi="Arial" w:cs="Arial"/>
          <w:sz w:val="24"/>
          <w:szCs w:val="24"/>
        </w:rPr>
        <w:t>Do spodnich warstw tynku należy stosować piasek gruboziarnisty, do warstw</w:t>
      </w:r>
    </w:p>
    <w:p w:rsidR="00A458A5" w:rsidRPr="00EB4B13" w:rsidRDefault="00A458A5" w:rsidP="00A458A5">
      <w:pPr>
        <w:rPr>
          <w:rFonts w:ascii="Arial" w:hAnsi="Arial" w:cs="Arial"/>
          <w:sz w:val="24"/>
          <w:szCs w:val="24"/>
        </w:rPr>
      </w:pPr>
      <w:r w:rsidRPr="00EB4B13">
        <w:rPr>
          <w:rFonts w:ascii="Arial" w:hAnsi="Arial" w:cs="Arial"/>
          <w:sz w:val="24"/>
          <w:szCs w:val="24"/>
        </w:rPr>
        <w:t>wierzchnich – średnioziarnisty.</w:t>
      </w:r>
    </w:p>
    <w:p w:rsidR="00A458A5" w:rsidRPr="00EB4B13" w:rsidRDefault="00A458A5" w:rsidP="00A458A5">
      <w:pPr>
        <w:rPr>
          <w:rFonts w:ascii="Arial" w:hAnsi="Arial" w:cs="Arial"/>
          <w:sz w:val="24"/>
          <w:szCs w:val="24"/>
        </w:rPr>
      </w:pPr>
      <w:r w:rsidRPr="00EB4B13">
        <w:rPr>
          <w:rFonts w:ascii="Arial" w:hAnsi="Arial" w:cs="Arial"/>
          <w:sz w:val="24"/>
          <w:szCs w:val="24"/>
        </w:rPr>
        <w:t>Do gładzi piasek powinien być drobnoziarnisty i przechodzić całkowicie przez sito o prześwicie 0,5 mm.</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Zaprawy cementowo-wapienne</w:t>
      </w:r>
    </w:p>
    <w:p w:rsidR="00A458A5" w:rsidRPr="00EB4B13" w:rsidRDefault="00A458A5" w:rsidP="00A458A5">
      <w:pPr>
        <w:rPr>
          <w:rFonts w:ascii="Arial" w:hAnsi="Arial" w:cs="Arial"/>
          <w:sz w:val="24"/>
          <w:szCs w:val="24"/>
        </w:rPr>
      </w:pPr>
      <w:r w:rsidRPr="00EB4B13">
        <w:rPr>
          <w:rFonts w:ascii="Arial" w:hAnsi="Arial" w:cs="Arial"/>
          <w:sz w:val="24"/>
          <w:szCs w:val="24"/>
        </w:rPr>
        <w:t>- Stosowana zaprawa tynkarska powinna odpowiadać wymogom normy PN-B-14501:1990</w:t>
      </w:r>
    </w:p>
    <w:p w:rsidR="00A458A5" w:rsidRPr="00EB4B13" w:rsidRDefault="00A458A5" w:rsidP="00A458A5">
      <w:pPr>
        <w:rPr>
          <w:rFonts w:ascii="Arial" w:hAnsi="Arial" w:cs="Arial"/>
          <w:sz w:val="24"/>
          <w:szCs w:val="24"/>
        </w:rPr>
      </w:pPr>
      <w:r w:rsidRPr="00EB4B13">
        <w:rPr>
          <w:rFonts w:ascii="Arial" w:hAnsi="Arial" w:cs="Arial"/>
          <w:sz w:val="24"/>
          <w:szCs w:val="24"/>
        </w:rPr>
        <w:t>- Przygotowanie zapraw do robót murowych powinno być wykonywane mechanicznie.</w:t>
      </w:r>
    </w:p>
    <w:p w:rsidR="00A458A5" w:rsidRPr="00EB4B13" w:rsidRDefault="00A458A5" w:rsidP="00A458A5">
      <w:pPr>
        <w:rPr>
          <w:rFonts w:ascii="Arial" w:hAnsi="Arial" w:cs="Arial"/>
          <w:sz w:val="24"/>
          <w:szCs w:val="24"/>
        </w:rPr>
      </w:pPr>
      <w:r w:rsidRPr="00EB4B13">
        <w:rPr>
          <w:rFonts w:ascii="Arial" w:hAnsi="Arial" w:cs="Arial"/>
          <w:sz w:val="24"/>
          <w:szCs w:val="24"/>
        </w:rPr>
        <w:t>- Zaprawę należy przygotować w takiej ilości, aby mogła być wbudowana możliwie</w:t>
      </w:r>
    </w:p>
    <w:p w:rsidR="00A458A5" w:rsidRPr="00EB4B13" w:rsidRDefault="00A458A5" w:rsidP="00A458A5">
      <w:pPr>
        <w:rPr>
          <w:rFonts w:ascii="Arial" w:hAnsi="Arial" w:cs="Arial"/>
          <w:sz w:val="24"/>
          <w:szCs w:val="24"/>
        </w:rPr>
      </w:pPr>
      <w:r w:rsidRPr="00EB4B13">
        <w:rPr>
          <w:rFonts w:ascii="Arial" w:hAnsi="Arial" w:cs="Arial"/>
          <w:sz w:val="24"/>
          <w:szCs w:val="24"/>
        </w:rPr>
        <w:t>wcześnie po jej przygotowaniu tj. ok. 3 godzin.</w:t>
      </w:r>
    </w:p>
    <w:p w:rsidR="00A458A5" w:rsidRPr="00EB4B13" w:rsidRDefault="00A458A5" w:rsidP="00A458A5">
      <w:pPr>
        <w:rPr>
          <w:rFonts w:ascii="Arial" w:hAnsi="Arial" w:cs="Arial"/>
          <w:sz w:val="24"/>
          <w:szCs w:val="24"/>
        </w:rPr>
      </w:pPr>
      <w:r w:rsidRPr="00EB4B13">
        <w:rPr>
          <w:rFonts w:ascii="Arial" w:hAnsi="Arial" w:cs="Arial"/>
          <w:sz w:val="24"/>
          <w:szCs w:val="24"/>
        </w:rPr>
        <w:t>- Do zapraw tynkarskich należy stosować piasek rzeczny lub kopalniany.</w:t>
      </w:r>
    </w:p>
    <w:p w:rsidR="00A458A5" w:rsidRPr="00EB4B13" w:rsidRDefault="00A458A5" w:rsidP="00A458A5">
      <w:pPr>
        <w:rPr>
          <w:rFonts w:ascii="Arial" w:hAnsi="Arial" w:cs="Arial"/>
          <w:sz w:val="24"/>
          <w:szCs w:val="24"/>
        </w:rPr>
      </w:pPr>
      <w:r w:rsidRPr="00EB4B13">
        <w:rPr>
          <w:rFonts w:ascii="Arial" w:hAnsi="Arial" w:cs="Arial"/>
          <w:sz w:val="24"/>
          <w:szCs w:val="24"/>
        </w:rPr>
        <w:t>- Do zapraw cementowo-wapiennych należy stosować cement portlandzki z</w:t>
      </w:r>
    </w:p>
    <w:p w:rsidR="00A458A5" w:rsidRPr="00EB4B13" w:rsidRDefault="00A458A5" w:rsidP="00A458A5">
      <w:pPr>
        <w:rPr>
          <w:rFonts w:ascii="Arial" w:hAnsi="Arial" w:cs="Arial"/>
          <w:sz w:val="24"/>
          <w:szCs w:val="24"/>
        </w:rPr>
      </w:pPr>
      <w:r w:rsidRPr="00EB4B13">
        <w:rPr>
          <w:rFonts w:ascii="Arial" w:hAnsi="Arial" w:cs="Arial"/>
          <w:sz w:val="24"/>
          <w:szCs w:val="24"/>
        </w:rPr>
        <w:t>dodatkiem żużla lub popiołów lotnych 25 i 35 oraz cement hutniczy 25 pod</w:t>
      </w:r>
    </w:p>
    <w:p w:rsidR="00A458A5" w:rsidRPr="00EB4B13" w:rsidRDefault="00A458A5" w:rsidP="00A458A5">
      <w:pPr>
        <w:rPr>
          <w:rFonts w:ascii="Arial" w:hAnsi="Arial" w:cs="Arial"/>
          <w:sz w:val="24"/>
          <w:szCs w:val="24"/>
        </w:rPr>
      </w:pPr>
      <w:r w:rsidRPr="00EB4B13">
        <w:rPr>
          <w:rFonts w:ascii="Arial" w:hAnsi="Arial" w:cs="Arial"/>
          <w:sz w:val="24"/>
          <w:szCs w:val="24"/>
        </w:rPr>
        <w:t>warunkiem, że temperatura otoczenia w ciągu 7 dni od chwili zużycia zaprawy nie</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będzie niższa niż +5°C.</w:t>
      </w:r>
    </w:p>
    <w:p w:rsidR="00A458A5" w:rsidRPr="00EB4B13" w:rsidRDefault="00A458A5" w:rsidP="00A458A5">
      <w:pPr>
        <w:rPr>
          <w:rFonts w:ascii="Arial" w:hAnsi="Arial" w:cs="Arial"/>
          <w:sz w:val="24"/>
          <w:szCs w:val="24"/>
        </w:rPr>
      </w:pPr>
      <w:r w:rsidRPr="00EB4B13">
        <w:rPr>
          <w:rFonts w:ascii="Arial" w:hAnsi="Arial" w:cs="Arial"/>
          <w:sz w:val="24"/>
          <w:szCs w:val="24"/>
        </w:rPr>
        <w:t>- Do zapraw cementowo-wapiennych należy stosować wapno sucho gaszone lub</w:t>
      </w:r>
    </w:p>
    <w:p w:rsidR="00A458A5" w:rsidRPr="00EB4B13" w:rsidRDefault="00A458A5" w:rsidP="00A458A5">
      <w:pPr>
        <w:rPr>
          <w:rFonts w:ascii="Arial" w:hAnsi="Arial" w:cs="Arial"/>
          <w:sz w:val="24"/>
          <w:szCs w:val="24"/>
        </w:rPr>
      </w:pPr>
      <w:r w:rsidRPr="00EB4B13">
        <w:rPr>
          <w:rFonts w:ascii="Arial" w:hAnsi="Arial" w:cs="Arial"/>
          <w:sz w:val="24"/>
          <w:szCs w:val="24"/>
        </w:rPr>
        <w:t>gaszone w postaci ciasta wapiennego otrzymanego z wapna niegaszonego, które</w:t>
      </w:r>
    </w:p>
    <w:p w:rsidR="00A458A5" w:rsidRPr="00EB4B13" w:rsidRDefault="00A458A5" w:rsidP="00A458A5">
      <w:pPr>
        <w:rPr>
          <w:rFonts w:ascii="Arial" w:hAnsi="Arial" w:cs="Arial"/>
          <w:sz w:val="24"/>
          <w:szCs w:val="24"/>
        </w:rPr>
      </w:pPr>
      <w:r w:rsidRPr="00EB4B13">
        <w:rPr>
          <w:rFonts w:ascii="Arial" w:hAnsi="Arial" w:cs="Arial"/>
          <w:sz w:val="24"/>
          <w:szCs w:val="24"/>
        </w:rPr>
        <w:t>powinno tworzyć jednolitą i jednobarwną masę, bez grudek niegaszonego wapna i</w:t>
      </w:r>
    </w:p>
    <w:p w:rsidR="00A458A5" w:rsidRPr="00EB4B13" w:rsidRDefault="00A458A5" w:rsidP="00A458A5">
      <w:pPr>
        <w:rPr>
          <w:rFonts w:ascii="Arial" w:hAnsi="Arial" w:cs="Arial"/>
          <w:sz w:val="24"/>
          <w:szCs w:val="24"/>
        </w:rPr>
      </w:pPr>
      <w:r w:rsidRPr="00EB4B13">
        <w:rPr>
          <w:rFonts w:ascii="Arial" w:hAnsi="Arial" w:cs="Arial"/>
          <w:sz w:val="24"/>
          <w:szCs w:val="24"/>
        </w:rPr>
        <w:t>zanieczyszczeń obcych. Skład objętościowy zapraw należy dobierać doświadczalnie, w zależności od wymaganej marki zaprawy oraz rodzaju cementu i wapna.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Gładź szpachlowa</w:t>
      </w:r>
    </w:p>
    <w:p w:rsidR="00A458A5" w:rsidRPr="00EB4B13" w:rsidRDefault="00A458A5" w:rsidP="00A458A5">
      <w:pPr>
        <w:rPr>
          <w:rFonts w:ascii="Arial" w:hAnsi="Arial" w:cs="Arial"/>
          <w:sz w:val="24"/>
          <w:szCs w:val="24"/>
        </w:rPr>
      </w:pPr>
      <w:r w:rsidRPr="00EB4B13">
        <w:rPr>
          <w:rFonts w:ascii="Arial" w:hAnsi="Arial" w:cs="Arial"/>
          <w:sz w:val="24"/>
          <w:szCs w:val="24"/>
        </w:rPr>
        <w:t>Gładź szpachlowa przeznaczona do wykonywania gładzi gipsowych i napraw powierzchni ścian i sufitów. Wykonywanie gładzi gipsowych, może odbywać się na podłożach mineralnych, takich jak tynki cementowe, cementowo-wapienne, ściany betonowe, podłoża gipsowe. Należy zwrócić uwagę na działanie korozyjne gipsu i wilgoci na stal. Szpachli nie należy stosować na elementy ze stali, a pozostające w kontakcie z gipsem, należy zabezpieczyć środkiem antykorozyjnym.</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Wykonywanie robót</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wykonywania robót tynkowych powinny być zakończone wszystkie roboty instalacyjne podtynkowe, zamurowane przebicia i bruzdy, osadzone ościeżnice drzwiowe i okienne. Tynki należy wykonywać w temperaturze nie niższej niż +5°C pod warunkiem, że w ciągu doby nie nastąpi spadek poniżej 0°C. W niższych temperaturach można wykonywać tynki jedynie przy zastosowaniu odpowiednich środków zabezpieczających.</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 xml:space="preserve"> Przygotowanie podłoży</w:t>
      </w:r>
    </w:p>
    <w:p w:rsidR="00A458A5" w:rsidRPr="00EB4B13" w:rsidRDefault="00A458A5" w:rsidP="00A458A5">
      <w:pPr>
        <w:rPr>
          <w:rFonts w:ascii="Arial" w:hAnsi="Arial" w:cs="Arial"/>
          <w:sz w:val="24"/>
          <w:szCs w:val="24"/>
        </w:rPr>
      </w:pPr>
      <w:r w:rsidRPr="00EB4B13">
        <w:rPr>
          <w:rFonts w:ascii="Arial" w:hAnsi="Arial" w:cs="Arial"/>
          <w:sz w:val="24"/>
          <w:szCs w:val="24"/>
        </w:rPr>
        <w:t>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Tynki w technologii tradycyjnej</w:t>
      </w:r>
    </w:p>
    <w:p w:rsidR="00A458A5" w:rsidRPr="00EB4B13" w:rsidRDefault="00A458A5" w:rsidP="00A458A5">
      <w:pPr>
        <w:rPr>
          <w:rFonts w:ascii="Arial" w:hAnsi="Arial" w:cs="Arial"/>
          <w:sz w:val="24"/>
          <w:szCs w:val="24"/>
        </w:rPr>
      </w:pPr>
      <w:r w:rsidRPr="00EB4B13">
        <w:rPr>
          <w:rFonts w:ascii="Arial" w:hAnsi="Arial" w:cs="Arial"/>
          <w:sz w:val="24"/>
          <w:szCs w:val="24"/>
        </w:rPr>
        <w:t>Tynki cementowo-wapienne przewidziano na ścianach murowanych. Tynki wykonywać po wykonaniu instalacji.</w:t>
      </w:r>
    </w:p>
    <w:p w:rsidR="00A458A5" w:rsidRPr="00EB4B13" w:rsidRDefault="00A458A5" w:rsidP="00A458A5">
      <w:pPr>
        <w:rPr>
          <w:rFonts w:ascii="Arial" w:hAnsi="Arial" w:cs="Arial"/>
          <w:sz w:val="24"/>
          <w:szCs w:val="24"/>
        </w:rPr>
      </w:pPr>
      <w:r w:rsidRPr="00EB4B13">
        <w:rPr>
          <w:rFonts w:ascii="Arial" w:hAnsi="Arial" w:cs="Arial"/>
          <w:sz w:val="24"/>
          <w:szCs w:val="24"/>
        </w:rPr>
        <w:t>Przy wykonywaniu tynków wymagane jest stosowanie podtynkowych,</w:t>
      </w:r>
    </w:p>
    <w:p w:rsidR="00A458A5" w:rsidRPr="00EB4B13" w:rsidRDefault="00A458A5" w:rsidP="00A458A5">
      <w:pPr>
        <w:rPr>
          <w:rFonts w:ascii="Arial" w:hAnsi="Arial" w:cs="Arial"/>
          <w:sz w:val="24"/>
          <w:szCs w:val="24"/>
        </w:rPr>
      </w:pPr>
      <w:r w:rsidRPr="00EB4B13">
        <w:rPr>
          <w:rFonts w:ascii="Arial" w:hAnsi="Arial" w:cs="Arial"/>
          <w:sz w:val="24"/>
          <w:szCs w:val="24"/>
        </w:rPr>
        <w:t>nierdzewnych listew narożnikowych. Tynk trójwarstwowy powinien być wykonany z obrzutki, narzutu i gładzi. Narzut tynków wewnętrznych należy wykonać według pasów i listew kierunkowych. Gładź należy nanosić po związaniu warstwy narzutu, lecz przed jej stwardnieniem. Podczas zacierania warstwa gładzi powinna być mocno dociskana do warstwy narzutu.</w:t>
      </w:r>
    </w:p>
    <w:p w:rsidR="00A458A5" w:rsidRPr="00EB4B13" w:rsidRDefault="00A458A5" w:rsidP="00A458A5">
      <w:pPr>
        <w:rPr>
          <w:rFonts w:ascii="Arial" w:hAnsi="Arial" w:cs="Arial"/>
          <w:sz w:val="24"/>
          <w:szCs w:val="24"/>
        </w:rPr>
      </w:pPr>
      <w:r w:rsidRPr="00EB4B13">
        <w:rPr>
          <w:rFonts w:ascii="Arial" w:hAnsi="Arial" w:cs="Arial"/>
          <w:sz w:val="24"/>
          <w:szCs w:val="24"/>
        </w:rPr>
        <w:t>Należy stosować zaprawy cementowo-wapienne – w tynkach nie narażonych na</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zawilgocenie o stosunku 1:1:4, – w tynkach narażonych na zawilgocenie.</w:t>
      </w:r>
    </w:p>
    <w:p w:rsidR="00A458A5" w:rsidRPr="00EB4B13" w:rsidRDefault="00A458A5" w:rsidP="00A458A5">
      <w:pPr>
        <w:rPr>
          <w:rFonts w:ascii="Arial" w:hAnsi="Arial" w:cs="Arial"/>
          <w:sz w:val="24"/>
          <w:szCs w:val="24"/>
        </w:rPr>
      </w:pPr>
      <w:r w:rsidRPr="00EB4B13">
        <w:rPr>
          <w:rFonts w:ascii="Arial" w:hAnsi="Arial" w:cs="Arial"/>
          <w:sz w:val="24"/>
          <w:szCs w:val="24"/>
        </w:rPr>
        <w:t>Wykonanie tynków dwuwarstwowych kat III</w:t>
      </w:r>
    </w:p>
    <w:p w:rsidR="00A458A5" w:rsidRPr="00EB4B13" w:rsidRDefault="00A458A5" w:rsidP="00A458A5">
      <w:pPr>
        <w:rPr>
          <w:rFonts w:ascii="Arial" w:hAnsi="Arial" w:cs="Arial"/>
          <w:sz w:val="24"/>
          <w:szCs w:val="24"/>
        </w:rPr>
      </w:pPr>
      <w:r w:rsidRPr="00EB4B13">
        <w:rPr>
          <w:rFonts w:ascii="Arial" w:hAnsi="Arial" w:cs="Arial"/>
          <w:sz w:val="24"/>
          <w:szCs w:val="24"/>
        </w:rPr>
        <w:t>Tynk dwuwarstwowy powinien być wykonany z obrzutki i narzutu. Obrzutkę należy</w:t>
      </w:r>
    </w:p>
    <w:p w:rsidR="00A458A5" w:rsidRPr="00EB4B13" w:rsidRDefault="00A458A5" w:rsidP="00A458A5">
      <w:pPr>
        <w:rPr>
          <w:rFonts w:ascii="Arial" w:hAnsi="Arial" w:cs="Arial"/>
          <w:sz w:val="24"/>
          <w:szCs w:val="24"/>
        </w:rPr>
      </w:pPr>
      <w:r w:rsidRPr="00EB4B13">
        <w:rPr>
          <w:rFonts w:ascii="Arial" w:hAnsi="Arial" w:cs="Arial"/>
          <w:sz w:val="24"/>
          <w:szCs w:val="24"/>
        </w:rPr>
        <w:t>wykonać z zaprawy cementowej w stosunku 1:1 o konsystencji odpowiadającej 10-12</w:t>
      </w:r>
    </w:p>
    <w:p w:rsidR="00A458A5" w:rsidRPr="00EB4B13" w:rsidRDefault="00A458A5" w:rsidP="00A458A5">
      <w:pPr>
        <w:rPr>
          <w:rFonts w:ascii="Arial" w:hAnsi="Arial" w:cs="Arial"/>
          <w:sz w:val="24"/>
          <w:szCs w:val="24"/>
        </w:rPr>
      </w:pPr>
      <w:r w:rsidRPr="00EB4B13">
        <w:rPr>
          <w:rFonts w:ascii="Arial" w:hAnsi="Arial" w:cs="Arial"/>
          <w:sz w:val="24"/>
          <w:szCs w:val="24"/>
        </w:rPr>
        <w:t>cm zagłębienia stożka pomiarowego. Grubość obrzutki powinna wynosić 3-4 mm.</w:t>
      </w:r>
    </w:p>
    <w:p w:rsidR="00A458A5" w:rsidRPr="00EB4B13" w:rsidRDefault="00A458A5" w:rsidP="00A458A5">
      <w:pPr>
        <w:rPr>
          <w:rFonts w:ascii="Arial" w:hAnsi="Arial" w:cs="Arial"/>
          <w:sz w:val="24"/>
          <w:szCs w:val="24"/>
        </w:rPr>
      </w:pPr>
      <w:r w:rsidRPr="00EB4B13">
        <w:rPr>
          <w:rFonts w:ascii="Arial" w:hAnsi="Arial" w:cs="Arial"/>
          <w:sz w:val="24"/>
          <w:szCs w:val="24"/>
        </w:rPr>
        <w:t>Narzut tynków wewnętrznych należy wykonać według pasów i listew kierunkowych.</w:t>
      </w:r>
    </w:p>
    <w:p w:rsidR="00A458A5" w:rsidRPr="00EB4B13" w:rsidRDefault="00A458A5" w:rsidP="00A458A5">
      <w:pPr>
        <w:rPr>
          <w:rFonts w:ascii="Arial" w:hAnsi="Arial" w:cs="Arial"/>
          <w:sz w:val="24"/>
          <w:szCs w:val="24"/>
        </w:rPr>
      </w:pPr>
      <w:r w:rsidRPr="00EB4B13">
        <w:rPr>
          <w:rFonts w:ascii="Arial" w:hAnsi="Arial" w:cs="Arial"/>
          <w:sz w:val="24"/>
          <w:szCs w:val="24"/>
        </w:rPr>
        <w:t>Konsystencja zaprawy powinna odpowiadać 7-10 cm zanurzenia stożka pomiarowego. Grubość narzutu powinna wynosić 8-15 mm. Narzut powinien być zatarty na gładko. Należy stosować zaprawy cementowo-wapienne w tynkach narażonych na zawilgocenie w stosunku 1:0,3:4, w pozostałych 1:2:10.</w:t>
      </w:r>
    </w:p>
    <w:p w:rsidR="00A458A5" w:rsidRPr="00EB4B13" w:rsidRDefault="00A458A5" w:rsidP="00A458A5">
      <w:pPr>
        <w:rPr>
          <w:rFonts w:ascii="Arial" w:hAnsi="Arial" w:cs="Arial"/>
          <w:sz w:val="24"/>
          <w:szCs w:val="24"/>
        </w:rPr>
      </w:pPr>
      <w:r w:rsidRPr="00EB4B13">
        <w:rPr>
          <w:rFonts w:ascii="Arial" w:hAnsi="Arial" w:cs="Arial"/>
          <w:sz w:val="24"/>
          <w:szCs w:val="24"/>
        </w:rPr>
        <w:t>Dopuszczalne odchyłki – od płaszczyzny 3 mm i w liczbie nie większej niż 3 na całej dł. łaty kontrolnej 2 m.</w:t>
      </w:r>
    </w:p>
    <w:p w:rsidR="00A458A5" w:rsidRPr="00EB4B13" w:rsidRDefault="00A458A5" w:rsidP="00A458A5">
      <w:pPr>
        <w:rPr>
          <w:rFonts w:ascii="Arial" w:hAnsi="Arial" w:cs="Arial"/>
          <w:sz w:val="24"/>
          <w:szCs w:val="24"/>
        </w:rPr>
      </w:pPr>
      <w:r w:rsidRPr="00EB4B13">
        <w:rPr>
          <w:rFonts w:ascii="Arial" w:hAnsi="Arial" w:cs="Arial"/>
          <w:sz w:val="24"/>
          <w:szCs w:val="24"/>
        </w:rPr>
        <w:t>Odchylenie powierzchni i krawędzi od kierunku:-</w:t>
      </w:r>
    </w:p>
    <w:p w:rsidR="00A458A5" w:rsidRPr="00EB4B13" w:rsidRDefault="00A458A5" w:rsidP="00A458A5">
      <w:pPr>
        <w:rPr>
          <w:rFonts w:ascii="Arial" w:hAnsi="Arial" w:cs="Arial"/>
          <w:sz w:val="24"/>
          <w:szCs w:val="24"/>
        </w:rPr>
      </w:pPr>
      <w:r w:rsidRPr="00EB4B13">
        <w:rPr>
          <w:rFonts w:ascii="Arial" w:hAnsi="Arial" w:cs="Arial"/>
          <w:sz w:val="24"/>
          <w:szCs w:val="24"/>
        </w:rPr>
        <w:t>- pionowego – nie większe niż 2 mm na 1 m i ogółem nie więcej niż 4 mm.</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poziomego – nie większe niż 3 mm na 1 m i ogółem nie więcej niż 6 mm na całej  </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powierzchni między przegrodami pionowymi.</w:t>
      </w:r>
    </w:p>
    <w:p w:rsidR="00A458A5" w:rsidRPr="00EB4B13" w:rsidRDefault="00A458A5" w:rsidP="00A458A5">
      <w:pPr>
        <w:rPr>
          <w:rFonts w:ascii="Arial" w:hAnsi="Arial" w:cs="Arial"/>
          <w:sz w:val="24"/>
          <w:szCs w:val="24"/>
        </w:rPr>
      </w:pPr>
      <w:r w:rsidRPr="00EB4B13">
        <w:rPr>
          <w:rFonts w:ascii="Arial" w:hAnsi="Arial" w:cs="Arial"/>
          <w:sz w:val="24"/>
          <w:szCs w:val="24"/>
        </w:rPr>
        <w:t>Wykonywanie gładzi szpachlowej</w:t>
      </w:r>
    </w:p>
    <w:p w:rsidR="00A458A5" w:rsidRPr="00EB4B13" w:rsidRDefault="00A458A5" w:rsidP="00A458A5">
      <w:pPr>
        <w:rPr>
          <w:rFonts w:ascii="Arial" w:hAnsi="Arial" w:cs="Arial"/>
          <w:sz w:val="24"/>
          <w:szCs w:val="24"/>
        </w:rPr>
      </w:pPr>
      <w:r w:rsidRPr="00EB4B13">
        <w:rPr>
          <w:rFonts w:ascii="Arial" w:hAnsi="Arial" w:cs="Arial"/>
          <w:sz w:val="24"/>
          <w:szCs w:val="24"/>
        </w:rPr>
        <w:t>Szpachlowanie ścian ma na celu poprawienie ich właściwości estetycznych oraz technicznych. Do wykonania tych czynności używa się szpachli gipsowych lub akrylowych.</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szpachlowania należy odpowiednio przygotować podłoże. Od prawidłowego przygotowania zależy efekt końcowy oraz trwałość wykonanych prac. Podłoże kruche, pylące należy zagruntować odpowiednim mleczkiem gruntującym, rysy i pęknięcia należy pogłębić i poszerzyć. Miejsca te wzmacnia się wtapiając siatkę z włókna szklanego zaprawą gipsową. Tak przygotowane podłoże możemy szpachlować wcześniej wybraną szpachlą. Dla uzyskania gładkiej powierzchni ściany używamy siatek ściernych lub specjalnego papieru ściernego o numeracji od 100 do 150. Do ostatecznego wygładzenia powierzchni ściany można zastosować szpachle akrylowe. Są to gotowe masy szpachlowe, które nakłada się cienką warstwą o grubości ok. 1 mm.</w:t>
      </w:r>
    </w:p>
    <w:p w:rsidR="00A458A5" w:rsidRPr="00EB4B13" w:rsidRDefault="00A458A5" w:rsidP="00A458A5">
      <w:pPr>
        <w:rPr>
          <w:rFonts w:ascii="Arial" w:hAnsi="Arial" w:cs="Arial"/>
          <w:sz w:val="24"/>
          <w:szCs w:val="24"/>
        </w:rPr>
      </w:pPr>
      <w:r w:rsidRPr="00EB4B13">
        <w:rPr>
          <w:rFonts w:ascii="Arial" w:hAnsi="Arial" w:cs="Arial"/>
          <w:sz w:val="24"/>
          <w:szCs w:val="24"/>
        </w:rPr>
        <w:t>SST 2 – POWŁOKI MALARSKIE</w:t>
      </w:r>
    </w:p>
    <w:p w:rsidR="00A458A5" w:rsidRPr="00EB4B13" w:rsidRDefault="00A458A5" w:rsidP="00A458A5">
      <w:pPr>
        <w:rPr>
          <w:rFonts w:ascii="Arial" w:hAnsi="Arial" w:cs="Arial"/>
          <w:sz w:val="24"/>
          <w:szCs w:val="24"/>
        </w:rPr>
      </w:pPr>
      <w:r w:rsidRPr="00EB4B13">
        <w:rPr>
          <w:rFonts w:ascii="Arial" w:hAnsi="Arial" w:cs="Arial"/>
          <w:sz w:val="24"/>
          <w:szCs w:val="24"/>
        </w:rPr>
        <w:t>Przedmiot SST - Przedmiotem niniejszej szczegółowej specyfikacji technicznej są wymagania dotyczące wykonania i odbioru powłok malarskich wewnętrznych związanych z zadaniem.</w:t>
      </w:r>
    </w:p>
    <w:p w:rsidR="00A458A5" w:rsidRPr="00EB4B13" w:rsidRDefault="00A458A5" w:rsidP="00A458A5">
      <w:pPr>
        <w:rPr>
          <w:rFonts w:ascii="Arial" w:hAnsi="Arial" w:cs="Arial"/>
          <w:sz w:val="24"/>
          <w:szCs w:val="24"/>
        </w:rPr>
      </w:pPr>
      <w:r w:rsidRPr="00EB4B13">
        <w:rPr>
          <w:rFonts w:ascii="Arial" w:hAnsi="Arial" w:cs="Arial"/>
          <w:sz w:val="24"/>
          <w:szCs w:val="24"/>
        </w:rPr>
        <w:t>Zakres stosowania SST - Niniejsza specyfikacja będzie stosowana jako dokument przetargowy i kontraktowy przy zlecaniu i realizacji robót.</w:t>
      </w:r>
    </w:p>
    <w:p w:rsidR="00A458A5" w:rsidRPr="00EB4B13" w:rsidRDefault="00A458A5" w:rsidP="00A458A5">
      <w:pPr>
        <w:rPr>
          <w:rFonts w:ascii="Arial" w:hAnsi="Arial" w:cs="Arial"/>
          <w:sz w:val="24"/>
          <w:szCs w:val="24"/>
        </w:rPr>
      </w:pPr>
      <w:r w:rsidRPr="00EB4B13">
        <w:rPr>
          <w:rFonts w:ascii="Arial" w:hAnsi="Arial" w:cs="Arial"/>
          <w:sz w:val="24"/>
          <w:szCs w:val="24"/>
        </w:rPr>
        <w:t>Ustalenia zawarte w niniejszej specyfikacji obejmują wszystkie czynności umożliwiające i mające na celu wykonanie wszystkich powłok malarskich. Obejmują prace związane z dostawą materiałów, wykonawstwem i wykończeniem powłok, wykonywanych na miejscu.</w:t>
      </w:r>
    </w:p>
    <w:p w:rsidR="00A458A5" w:rsidRPr="00EB4B13" w:rsidRDefault="00A458A5" w:rsidP="00A458A5">
      <w:pPr>
        <w:rPr>
          <w:rFonts w:ascii="Arial" w:hAnsi="Arial" w:cs="Arial"/>
          <w:sz w:val="24"/>
          <w:szCs w:val="24"/>
        </w:rPr>
      </w:pPr>
      <w:r w:rsidRPr="00EB4B13">
        <w:rPr>
          <w:rFonts w:ascii="Arial" w:hAnsi="Arial" w:cs="Arial"/>
          <w:sz w:val="24"/>
          <w:szCs w:val="24"/>
        </w:rPr>
        <w:t>Zakres robót objętych SST:</w:t>
      </w:r>
    </w:p>
    <w:p w:rsidR="00A458A5" w:rsidRPr="00EB4B13" w:rsidRDefault="00A458A5" w:rsidP="00A458A5">
      <w:pPr>
        <w:rPr>
          <w:rFonts w:ascii="Arial" w:hAnsi="Arial" w:cs="Arial"/>
          <w:sz w:val="24"/>
          <w:szCs w:val="24"/>
        </w:rPr>
      </w:pPr>
      <w:r w:rsidRPr="00EB4B13">
        <w:rPr>
          <w:rFonts w:ascii="Arial" w:hAnsi="Arial" w:cs="Arial"/>
          <w:sz w:val="24"/>
          <w:szCs w:val="24"/>
        </w:rPr>
        <w:t>W ramach prac budowlanych przewiduje się wykonanie następujących robót:</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przygotowanie podłoży – ściany, sufity, elementy drewniane, metalowe (czyszczenie,</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odtłuszczanie, usunięcie starych powłok malarskich)</w:t>
      </w:r>
    </w:p>
    <w:p w:rsidR="00A458A5" w:rsidRPr="00EB4B13" w:rsidRDefault="00A458A5" w:rsidP="00A458A5">
      <w:pPr>
        <w:rPr>
          <w:rFonts w:ascii="Arial" w:hAnsi="Arial" w:cs="Arial"/>
          <w:sz w:val="24"/>
          <w:szCs w:val="24"/>
        </w:rPr>
      </w:pPr>
      <w:r w:rsidRPr="00EB4B13">
        <w:rPr>
          <w:rFonts w:ascii="Arial" w:hAnsi="Arial" w:cs="Arial"/>
          <w:sz w:val="24"/>
          <w:szCs w:val="24"/>
        </w:rPr>
        <w:t>- malowanie tynków ścian i sufitów</w:t>
      </w:r>
    </w:p>
    <w:p w:rsidR="00A458A5" w:rsidRPr="00EB4B13" w:rsidRDefault="00A458A5" w:rsidP="00A458A5">
      <w:pPr>
        <w:rPr>
          <w:rFonts w:ascii="Arial" w:hAnsi="Arial" w:cs="Arial"/>
          <w:sz w:val="24"/>
          <w:szCs w:val="24"/>
        </w:rPr>
      </w:pPr>
      <w:r w:rsidRPr="00EB4B13">
        <w:rPr>
          <w:rFonts w:ascii="Arial" w:hAnsi="Arial" w:cs="Arial"/>
          <w:sz w:val="24"/>
          <w:szCs w:val="24"/>
        </w:rPr>
        <w:t>- malowanie powierzchni metalowych, drewnianych</w:t>
      </w:r>
    </w:p>
    <w:p w:rsidR="00A458A5" w:rsidRPr="00EB4B13" w:rsidRDefault="00A458A5" w:rsidP="00A458A5">
      <w:pPr>
        <w:rPr>
          <w:rFonts w:ascii="Arial" w:hAnsi="Arial" w:cs="Arial"/>
          <w:sz w:val="24"/>
          <w:szCs w:val="24"/>
        </w:rPr>
      </w:pPr>
      <w:r w:rsidRPr="00EB4B13">
        <w:rPr>
          <w:rFonts w:ascii="Arial" w:hAnsi="Arial" w:cs="Arial"/>
          <w:sz w:val="24"/>
          <w:szCs w:val="24"/>
        </w:rPr>
        <w:t>- roboty zabezpieczające np. folia malarska, tektura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Wymagania dotyczące prowadzenia robót - Wykonawca robót jest odpowiedzialny za jakość ich wykonania oraz za zgodność z dokumentacją kosztorysową , SST i poleceniami Inspektora Nadzoru. Wprowadzanie jakichkolwiek odstępstw od tych dokumentów wymaga akceptacji zarządzającego realizacją umowy.</w:t>
      </w:r>
    </w:p>
    <w:p w:rsidR="00A458A5" w:rsidRPr="00EB4B13" w:rsidRDefault="00A458A5" w:rsidP="00A458A5">
      <w:pPr>
        <w:rPr>
          <w:rFonts w:ascii="Arial" w:hAnsi="Arial" w:cs="Arial"/>
          <w:sz w:val="24"/>
          <w:szCs w:val="24"/>
        </w:rPr>
      </w:pPr>
      <w:r w:rsidRPr="00EB4B13">
        <w:rPr>
          <w:rFonts w:ascii="Arial" w:hAnsi="Arial" w:cs="Arial"/>
          <w:sz w:val="24"/>
          <w:szCs w:val="24"/>
        </w:rPr>
        <w:t>Wymagania dotyczące materiałów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Woda (PN-EN 1008:2004)</w:t>
      </w:r>
    </w:p>
    <w:p w:rsidR="00A458A5" w:rsidRPr="00EB4B13" w:rsidRDefault="00A458A5" w:rsidP="00A458A5">
      <w:pPr>
        <w:rPr>
          <w:rFonts w:ascii="Arial" w:hAnsi="Arial" w:cs="Arial"/>
          <w:sz w:val="24"/>
          <w:szCs w:val="24"/>
        </w:rPr>
      </w:pPr>
      <w:r w:rsidRPr="00EB4B13">
        <w:rPr>
          <w:rFonts w:ascii="Arial" w:hAnsi="Arial" w:cs="Arial"/>
          <w:sz w:val="24"/>
          <w:szCs w:val="24"/>
        </w:rPr>
        <w:t>Do przygotowania farb stosować można każdą wodę zdatną do picia. Niedozwolone jest użycie wód ściekowych, kanalizacyjnych bagiennych oraz wód zawierających tłuszcze organiczne, oleje i muł.</w:t>
      </w:r>
    </w:p>
    <w:p w:rsidR="00A458A5" w:rsidRPr="00EB4B13" w:rsidRDefault="00A458A5" w:rsidP="00A458A5">
      <w:pPr>
        <w:rPr>
          <w:rFonts w:ascii="Arial" w:hAnsi="Arial" w:cs="Arial"/>
          <w:sz w:val="24"/>
          <w:szCs w:val="24"/>
        </w:rPr>
      </w:pPr>
      <w:r w:rsidRPr="00EB4B13">
        <w:rPr>
          <w:rFonts w:ascii="Arial" w:hAnsi="Arial" w:cs="Arial"/>
          <w:sz w:val="24"/>
          <w:szCs w:val="24"/>
        </w:rPr>
        <w:t>Spoiwa bezwodne</w:t>
      </w:r>
    </w:p>
    <w:p w:rsidR="00A458A5" w:rsidRPr="00EB4B13" w:rsidRDefault="00A458A5" w:rsidP="00A458A5">
      <w:pPr>
        <w:rPr>
          <w:rFonts w:ascii="Arial" w:hAnsi="Arial" w:cs="Arial"/>
          <w:sz w:val="24"/>
          <w:szCs w:val="24"/>
        </w:rPr>
      </w:pPr>
      <w:r w:rsidRPr="00EB4B13">
        <w:rPr>
          <w:rFonts w:ascii="Arial" w:hAnsi="Arial" w:cs="Arial"/>
          <w:sz w:val="24"/>
          <w:szCs w:val="24"/>
        </w:rPr>
        <w:t>Pokost lniany powinien być cieczą oleistą o zabarwieniu od żółtego do ciemnobrązowego i odpowiadającą wymaganiom normy państwowej.</w:t>
      </w:r>
    </w:p>
    <w:p w:rsidR="00A458A5" w:rsidRPr="00EB4B13" w:rsidRDefault="00A458A5" w:rsidP="00A458A5">
      <w:pPr>
        <w:rPr>
          <w:rFonts w:ascii="Arial" w:hAnsi="Arial" w:cs="Arial"/>
          <w:sz w:val="24"/>
          <w:szCs w:val="24"/>
        </w:rPr>
      </w:pPr>
      <w:r w:rsidRPr="00EB4B13">
        <w:rPr>
          <w:rFonts w:ascii="Arial" w:hAnsi="Arial" w:cs="Arial"/>
          <w:sz w:val="24"/>
          <w:szCs w:val="24"/>
        </w:rPr>
        <w:t>Rozcieńczalniki</w:t>
      </w:r>
    </w:p>
    <w:p w:rsidR="00A458A5" w:rsidRPr="00EB4B13" w:rsidRDefault="00A458A5" w:rsidP="00A458A5">
      <w:pPr>
        <w:rPr>
          <w:rFonts w:ascii="Arial" w:hAnsi="Arial" w:cs="Arial"/>
          <w:sz w:val="24"/>
          <w:szCs w:val="24"/>
        </w:rPr>
      </w:pPr>
      <w:r w:rsidRPr="00EB4B13">
        <w:rPr>
          <w:rFonts w:ascii="Arial" w:hAnsi="Arial" w:cs="Arial"/>
          <w:sz w:val="24"/>
          <w:szCs w:val="24"/>
        </w:rPr>
        <w:t>W zależności od rodzaju farby należy stosować:</w:t>
      </w:r>
    </w:p>
    <w:p w:rsidR="00A458A5" w:rsidRPr="00EB4B13" w:rsidRDefault="00A458A5" w:rsidP="00A458A5">
      <w:pPr>
        <w:rPr>
          <w:rFonts w:ascii="Arial" w:hAnsi="Arial" w:cs="Arial"/>
          <w:sz w:val="24"/>
          <w:szCs w:val="24"/>
        </w:rPr>
      </w:pPr>
      <w:r w:rsidRPr="00EB4B13">
        <w:rPr>
          <w:rFonts w:ascii="Arial" w:hAnsi="Arial" w:cs="Arial"/>
          <w:sz w:val="24"/>
          <w:szCs w:val="24"/>
        </w:rPr>
        <w:t>– wodę – do farb wapiennych,</w:t>
      </w:r>
    </w:p>
    <w:p w:rsidR="00A458A5" w:rsidRPr="00EB4B13" w:rsidRDefault="00A458A5" w:rsidP="00A458A5">
      <w:pPr>
        <w:rPr>
          <w:rFonts w:ascii="Arial" w:hAnsi="Arial" w:cs="Arial"/>
          <w:sz w:val="24"/>
          <w:szCs w:val="24"/>
        </w:rPr>
      </w:pPr>
      <w:r w:rsidRPr="00EB4B13">
        <w:rPr>
          <w:rFonts w:ascii="Arial" w:hAnsi="Arial" w:cs="Arial"/>
          <w:sz w:val="24"/>
          <w:szCs w:val="24"/>
        </w:rPr>
        <w:t>– terpentynę i benzynę – do farb i emalii olejnych,</w:t>
      </w:r>
    </w:p>
    <w:p w:rsidR="00A458A5" w:rsidRPr="00EB4B13" w:rsidRDefault="00A458A5" w:rsidP="00A458A5">
      <w:pPr>
        <w:rPr>
          <w:rFonts w:ascii="Arial" w:hAnsi="Arial" w:cs="Arial"/>
          <w:sz w:val="24"/>
          <w:szCs w:val="24"/>
        </w:rPr>
      </w:pPr>
      <w:r w:rsidRPr="00EB4B13">
        <w:rPr>
          <w:rFonts w:ascii="Arial" w:hAnsi="Arial" w:cs="Arial"/>
          <w:sz w:val="24"/>
          <w:szCs w:val="24"/>
        </w:rPr>
        <w:t>– inne rozcieńczalniki przygotowane fabrycznie dla poszczególnych rodzajów farb powinny odpowiadać normom państwowym lub mieć cechy techniczne zgodne z zaświadczeniem o jakości wydanym przez producenta oraz z zakresem ich stosowania.</w:t>
      </w:r>
    </w:p>
    <w:p w:rsidR="00A458A5" w:rsidRPr="00EB4B13" w:rsidRDefault="00A458A5" w:rsidP="00A458A5">
      <w:pPr>
        <w:rPr>
          <w:rFonts w:ascii="Arial" w:hAnsi="Arial" w:cs="Arial"/>
          <w:sz w:val="24"/>
          <w:szCs w:val="24"/>
        </w:rPr>
      </w:pPr>
      <w:r w:rsidRPr="00EB4B13">
        <w:rPr>
          <w:rFonts w:ascii="Arial" w:hAnsi="Arial" w:cs="Arial"/>
          <w:sz w:val="24"/>
          <w:szCs w:val="24"/>
        </w:rPr>
        <w:t>Farby budowlane gotowe</w:t>
      </w:r>
    </w:p>
    <w:p w:rsidR="00A458A5" w:rsidRPr="00EB4B13" w:rsidRDefault="00A458A5" w:rsidP="00A458A5">
      <w:pPr>
        <w:rPr>
          <w:rFonts w:ascii="Arial" w:hAnsi="Arial" w:cs="Arial"/>
          <w:sz w:val="24"/>
          <w:szCs w:val="24"/>
        </w:rPr>
      </w:pPr>
      <w:r w:rsidRPr="00EB4B13">
        <w:rPr>
          <w:rFonts w:ascii="Arial" w:hAnsi="Arial" w:cs="Arial"/>
          <w:sz w:val="24"/>
          <w:szCs w:val="24"/>
        </w:rPr>
        <w:t>Farby niezależnie od ich rodzaju powinny odpowiadać wymaganiom norm państwowych lub świadectw dopuszczenia do stosowania w budownictwie.</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Farby emulsyjne wytwarzane fabrycznie</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Na tynkach można stosować farby emulsyjne na spoiwach z: polioctanu winylu, lateksu </w:t>
      </w:r>
      <w:proofErr w:type="spellStart"/>
      <w:r w:rsidRPr="00EB4B13">
        <w:rPr>
          <w:rFonts w:ascii="Arial" w:hAnsi="Arial" w:cs="Arial"/>
          <w:sz w:val="24"/>
          <w:szCs w:val="24"/>
        </w:rPr>
        <w:t>butadieno</w:t>
      </w:r>
      <w:proofErr w:type="spellEnd"/>
      <w:r w:rsidRPr="00EB4B13">
        <w:rPr>
          <w:rFonts w:ascii="Arial" w:hAnsi="Arial" w:cs="Arial"/>
          <w:sz w:val="24"/>
          <w:szCs w:val="24"/>
        </w:rPr>
        <w:t>-styrenowego i innych zgodnie z zasadami podanymi w normach i świadectwach ich dopuszczenia przez ITB.</w:t>
      </w:r>
    </w:p>
    <w:p w:rsidR="00A458A5" w:rsidRPr="00EB4B13" w:rsidRDefault="00A458A5" w:rsidP="00A458A5">
      <w:pPr>
        <w:rPr>
          <w:rFonts w:ascii="Arial" w:hAnsi="Arial" w:cs="Arial"/>
          <w:sz w:val="24"/>
          <w:szCs w:val="24"/>
        </w:rPr>
      </w:pPr>
      <w:r w:rsidRPr="00EB4B13">
        <w:rPr>
          <w:rFonts w:ascii="Arial" w:hAnsi="Arial" w:cs="Arial"/>
          <w:sz w:val="24"/>
          <w:szCs w:val="24"/>
        </w:rPr>
        <w:t>Farby olejne i ftalowe</w:t>
      </w:r>
    </w:p>
    <w:p w:rsidR="00A458A5" w:rsidRPr="00EB4B13" w:rsidRDefault="00A458A5" w:rsidP="00A458A5">
      <w:pPr>
        <w:rPr>
          <w:rFonts w:ascii="Arial" w:hAnsi="Arial" w:cs="Arial"/>
          <w:sz w:val="24"/>
          <w:szCs w:val="24"/>
        </w:rPr>
      </w:pPr>
      <w:r w:rsidRPr="00EB4B13">
        <w:rPr>
          <w:rFonts w:ascii="Arial" w:hAnsi="Arial" w:cs="Arial"/>
          <w:sz w:val="24"/>
          <w:szCs w:val="24"/>
        </w:rPr>
        <w:t>Farba olejna do gruntowania ogólnego stosowania wg PN-C-81901:2002</w:t>
      </w:r>
    </w:p>
    <w:p w:rsidR="00A458A5" w:rsidRPr="00EB4B13" w:rsidRDefault="00A458A5" w:rsidP="00A458A5">
      <w:pPr>
        <w:rPr>
          <w:rFonts w:ascii="Arial" w:hAnsi="Arial" w:cs="Arial"/>
          <w:sz w:val="24"/>
          <w:szCs w:val="24"/>
        </w:rPr>
      </w:pPr>
      <w:r w:rsidRPr="00EB4B13">
        <w:rPr>
          <w:rFonts w:ascii="Arial" w:hAnsi="Arial" w:cs="Arial"/>
          <w:sz w:val="24"/>
          <w:szCs w:val="24"/>
        </w:rPr>
        <w:t>– wydajność – 6–8 m2/dm3</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czas schnięcia – 12 h</w:t>
      </w:r>
    </w:p>
    <w:p w:rsidR="00A458A5" w:rsidRPr="00EB4B13" w:rsidRDefault="00A458A5" w:rsidP="00A458A5">
      <w:pPr>
        <w:rPr>
          <w:rFonts w:ascii="Arial" w:hAnsi="Arial" w:cs="Arial"/>
          <w:sz w:val="24"/>
          <w:szCs w:val="24"/>
        </w:rPr>
      </w:pPr>
      <w:r w:rsidRPr="00EB4B13">
        <w:rPr>
          <w:rFonts w:ascii="Arial" w:hAnsi="Arial" w:cs="Arial"/>
          <w:sz w:val="24"/>
          <w:szCs w:val="24"/>
        </w:rPr>
        <w:t>Farby olejne i ftalowe nawierzchniowe ogólnego stosowania wg PN-C-81901/2002</w:t>
      </w:r>
    </w:p>
    <w:p w:rsidR="00A458A5" w:rsidRPr="00EB4B13" w:rsidRDefault="00A458A5" w:rsidP="00A458A5">
      <w:pPr>
        <w:rPr>
          <w:rFonts w:ascii="Arial" w:hAnsi="Arial" w:cs="Arial"/>
          <w:sz w:val="24"/>
          <w:szCs w:val="24"/>
        </w:rPr>
      </w:pPr>
      <w:r w:rsidRPr="00EB4B13">
        <w:rPr>
          <w:rFonts w:ascii="Arial" w:hAnsi="Arial" w:cs="Arial"/>
          <w:sz w:val="24"/>
          <w:szCs w:val="24"/>
        </w:rPr>
        <w:t>– wydajność – 6–10 m2/dm3</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Farby akrylowe</w:t>
      </w:r>
    </w:p>
    <w:p w:rsidR="00A458A5" w:rsidRPr="00EB4B13" w:rsidRDefault="00A458A5" w:rsidP="00A458A5">
      <w:pPr>
        <w:rPr>
          <w:rFonts w:ascii="Arial" w:hAnsi="Arial" w:cs="Arial"/>
          <w:sz w:val="24"/>
          <w:szCs w:val="24"/>
        </w:rPr>
      </w:pPr>
      <w:r w:rsidRPr="00EB4B13">
        <w:rPr>
          <w:rFonts w:ascii="Arial" w:hAnsi="Arial" w:cs="Arial"/>
          <w:sz w:val="24"/>
          <w:szCs w:val="24"/>
        </w:rPr>
        <w:t>do pomieszczeń suchych i wilgotnych (kuchnia, łazienka, pomieszczenia piwniczne). Cechy produktu:</w:t>
      </w:r>
    </w:p>
    <w:p w:rsidR="00A458A5" w:rsidRPr="00EB4B13" w:rsidRDefault="00A458A5" w:rsidP="00A458A5">
      <w:pPr>
        <w:rPr>
          <w:rFonts w:ascii="Arial" w:hAnsi="Arial" w:cs="Arial"/>
          <w:sz w:val="24"/>
          <w:szCs w:val="24"/>
        </w:rPr>
      </w:pPr>
      <w:r w:rsidRPr="00EB4B13">
        <w:rPr>
          <w:rFonts w:ascii="Arial" w:hAnsi="Arial" w:cs="Arial"/>
          <w:sz w:val="24"/>
          <w:szCs w:val="24"/>
        </w:rPr>
        <w:t>- odporny na wilgoć</w:t>
      </w:r>
    </w:p>
    <w:p w:rsidR="00A458A5" w:rsidRPr="00EB4B13" w:rsidRDefault="00A458A5" w:rsidP="00A458A5">
      <w:pPr>
        <w:rPr>
          <w:rFonts w:ascii="Arial" w:hAnsi="Arial" w:cs="Arial"/>
          <w:sz w:val="24"/>
          <w:szCs w:val="24"/>
        </w:rPr>
      </w:pPr>
      <w:r w:rsidRPr="00EB4B13">
        <w:rPr>
          <w:rFonts w:ascii="Arial" w:hAnsi="Arial" w:cs="Arial"/>
          <w:sz w:val="24"/>
          <w:szCs w:val="24"/>
        </w:rPr>
        <w:t>- trwale zabezpiecza powłokę przed rozwojem grzybów pleśniowych</w:t>
      </w:r>
    </w:p>
    <w:p w:rsidR="00A458A5" w:rsidRPr="00EB4B13" w:rsidRDefault="00A458A5" w:rsidP="00A458A5">
      <w:pPr>
        <w:rPr>
          <w:rFonts w:ascii="Arial" w:hAnsi="Arial" w:cs="Arial"/>
          <w:sz w:val="24"/>
          <w:szCs w:val="24"/>
        </w:rPr>
      </w:pPr>
      <w:r w:rsidRPr="00EB4B13">
        <w:rPr>
          <w:rFonts w:ascii="Arial" w:hAnsi="Arial" w:cs="Arial"/>
          <w:sz w:val="24"/>
          <w:szCs w:val="24"/>
        </w:rPr>
        <w:t>- duża siła krycia</w:t>
      </w:r>
    </w:p>
    <w:p w:rsidR="00A458A5" w:rsidRPr="00EB4B13" w:rsidRDefault="00A458A5" w:rsidP="00A458A5">
      <w:pPr>
        <w:rPr>
          <w:rFonts w:ascii="Arial" w:hAnsi="Arial" w:cs="Arial"/>
          <w:sz w:val="24"/>
          <w:szCs w:val="24"/>
        </w:rPr>
      </w:pPr>
      <w:r w:rsidRPr="00EB4B13">
        <w:rPr>
          <w:rFonts w:ascii="Arial" w:hAnsi="Arial" w:cs="Arial"/>
          <w:sz w:val="24"/>
          <w:szCs w:val="24"/>
        </w:rPr>
        <w:t>- zapewnia prawidłowe „oddychanie” ścian</w:t>
      </w:r>
    </w:p>
    <w:p w:rsidR="00A458A5" w:rsidRPr="00EB4B13" w:rsidRDefault="00A458A5" w:rsidP="00A458A5">
      <w:pPr>
        <w:rPr>
          <w:rFonts w:ascii="Arial" w:hAnsi="Arial" w:cs="Arial"/>
          <w:sz w:val="24"/>
          <w:szCs w:val="24"/>
        </w:rPr>
      </w:pPr>
      <w:r w:rsidRPr="00EB4B13">
        <w:rPr>
          <w:rFonts w:ascii="Arial" w:hAnsi="Arial" w:cs="Arial"/>
          <w:sz w:val="24"/>
          <w:szCs w:val="24"/>
        </w:rPr>
        <w:t>- odporna na zmywanie</w:t>
      </w:r>
    </w:p>
    <w:p w:rsidR="00A458A5" w:rsidRPr="00EB4B13" w:rsidRDefault="00A458A5" w:rsidP="00A458A5">
      <w:pPr>
        <w:rPr>
          <w:rFonts w:ascii="Arial" w:hAnsi="Arial" w:cs="Arial"/>
          <w:sz w:val="24"/>
          <w:szCs w:val="24"/>
        </w:rPr>
      </w:pPr>
      <w:r w:rsidRPr="00EB4B13">
        <w:rPr>
          <w:rFonts w:ascii="Arial" w:hAnsi="Arial" w:cs="Arial"/>
          <w:sz w:val="24"/>
          <w:szCs w:val="24"/>
        </w:rPr>
        <w:t>Farba akrylowa przeznaczona jest do długotrwałego zabezpieczania ścian w pomieszczeniach szczególnie narażonych na rozwój grzybów pleśniowych.</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Farba lateksowa</w:t>
      </w:r>
    </w:p>
    <w:p w:rsidR="00A458A5" w:rsidRPr="00EB4B13" w:rsidRDefault="00A458A5" w:rsidP="00A458A5">
      <w:pPr>
        <w:rPr>
          <w:rFonts w:ascii="Arial" w:hAnsi="Arial" w:cs="Arial"/>
          <w:sz w:val="24"/>
          <w:szCs w:val="24"/>
        </w:rPr>
      </w:pPr>
      <w:r w:rsidRPr="00EB4B13">
        <w:rPr>
          <w:rFonts w:ascii="Arial" w:hAnsi="Arial" w:cs="Arial"/>
          <w:sz w:val="24"/>
          <w:szCs w:val="24"/>
        </w:rPr>
        <w:t>Farby lateksowe - produkty odporne na zmywanie i szorowanie zabrudzeń. O tych</w:t>
      </w:r>
    </w:p>
    <w:p w:rsidR="00A458A5" w:rsidRPr="00EB4B13" w:rsidRDefault="00A458A5" w:rsidP="00A458A5">
      <w:pPr>
        <w:rPr>
          <w:rFonts w:ascii="Arial" w:hAnsi="Arial" w:cs="Arial"/>
          <w:sz w:val="24"/>
          <w:szCs w:val="24"/>
        </w:rPr>
      </w:pPr>
      <w:r w:rsidRPr="00EB4B13">
        <w:rPr>
          <w:rFonts w:ascii="Arial" w:hAnsi="Arial" w:cs="Arial"/>
          <w:sz w:val="24"/>
          <w:szCs w:val="24"/>
        </w:rPr>
        <w:t>właściwościach informują parametry dwóch powszechnie stosowanych norm</w:t>
      </w:r>
    </w:p>
    <w:p w:rsidR="00A458A5" w:rsidRPr="00EB4B13" w:rsidRDefault="00A458A5" w:rsidP="00A458A5">
      <w:pPr>
        <w:rPr>
          <w:rFonts w:ascii="Arial" w:hAnsi="Arial" w:cs="Arial"/>
          <w:sz w:val="24"/>
          <w:szCs w:val="24"/>
        </w:rPr>
      </w:pPr>
      <w:r w:rsidRPr="00EB4B13">
        <w:rPr>
          <w:rFonts w:ascii="Arial" w:hAnsi="Arial" w:cs="Arial"/>
          <w:sz w:val="24"/>
          <w:szCs w:val="24"/>
        </w:rPr>
        <w:t>odporności: PN-EN 13300 lub PN 92/C-81517. Klasyfikacja wg normy PN-EN 13300</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zakłada badanie odporności farb wg normy ISO 11998. Zgodnie z nią farby dzieli się na klasy od pierwszej do piątej, ale tylko pierwsze dwie (klasa I </w:t>
      </w:r>
      <w:proofErr w:type="spellStart"/>
      <w:r w:rsidRPr="00EB4B13">
        <w:rPr>
          <w:rFonts w:ascii="Arial" w:hAnsi="Arial" w:cs="Arial"/>
          <w:sz w:val="24"/>
          <w:szCs w:val="24"/>
        </w:rPr>
        <w:t>i</w:t>
      </w:r>
      <w:proofErr w:type="spellEnd"/>
      <w:r w:rsidRPr="00EB4B13">
        <w:rPr>
          <w:rFonts w:ascii="Arial" w:hAnsi="Arial" w:cs="Arial"/>
          <w:sz w:val="24"/>
          <w:szCs w:val="24"/>
        </w:rPr>
        <w:t xml:space="preserve"> II) pozwalają na nazwanie farby produktem o wysokiej odporności mechanicznej, a konkretnie odporności na szorowanie na mokro.</w:t>
      </w:r>
    </w:p>
    <w:p w:rsidR="00A458A5" w:rsidRPr="00EB4B13" w:rsidRDefault="00A458A5" w:rsidP="00A458A5">
      <w:pPr>
        <w:rPr>
          <w:rFonts w:ascii="Arial" w:hAnsi="Arial" w:cs="Arial"/>
          <w:sz w:val="24"/>
          <w:szCs w:val="24"/>
        </w:rPr>
      </w:pPr>
      <w:r w:rsidRPr="00EB4B13">
        <w:rPr>
          <w:rFonts w:ascii="Arial" w:hAnsi="Arial" w:cs="Arial"/>
          <w:sz w:val="24"/>
          <w:szCs w:val="24"/>
        </w:rPr>
        <w:t>Farba lateksowa odporna na zmywanie czy szorowanie powinna się charakteryzować następującymi parametrami:</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klasa I </w:t>
      </w:r>
      <w:proofErr w:type="spellStart"/>
      <w:r w:rsidRPr="00EB4B13">
        <w:rPr>
          <w:rFonts w:ascii="Arial" w:hAnsi="Arial" w:cs="Arial"/>
          <w:sz w:val="24"/>
          <w:szCs w:val="24"/>
        </w:rPr>
        <w:t>i</w:t>
      </w:r>
      <w:proofErr w:type="spellEnd"/>
      <w:r w:rsidRPr="00EB4B13">
        <w:rPr>
          <w:rFonts w:ascii="Arial" w:hAnsi="Arial" w:cs="Arial"/>
          <w:sz w:val="24"/>
          <w:szCs w:val="24"/>
        </w:rPr>
        <w:t xml:space="preserve"> II lub 2000–5000 cykli mycia (norma odporności),</w:t>
      </w:r>
    </w:p>
    <w:p w:rsidR="00A458A5" w:rsidRPr="00EB4B13" w:rsidRDefault="00A458A5" w:rsidP="00A458A5">
      <w:pPr>
        <w:rPr>
          <w:rFonts w:ascii="Arial" w:hAnsi="Arial" w:cs="Arial"/>
          <w:sz w:val="24"/>
          <w:szCs w:val="24"/>
        </w:rPr>
      </w:pPr>
      <w:r w:rsidRPr="00EB4B13">
        <w:rPr>
          <w:rFonts w:ascii="Arial" w:hAnsi="Arial" w:cs="Arial"/>
          <w:sz w:val="24"/>
          <w:szCs w:val="24"/>
        </w:rPr>
        <w:t>- wydajność na poziomie 10–15 m2/l przy jednokrotnym malowaniu,</w:t>
      </w:r>
    </w:p>
    <w:p w:rsidR="00A458A5" w:rsidRPr="00EB4B13" w:rsidRDefault="00A458A5" w:rsidP="00A458A5">
      <w:pPr>
        <w:rPr>
          <w:rFonts w:ascii="Arial" w:hAnsi="Arial" w:cs="Arial"/>
          <w:sz w:val="24"/>
          <w:szCs w:val="24"/>
        </w:rPr>
      </w:pPr>
      <w:r w:rsidRPr="00EB4B13">
        <w:rPr>
          <w:rFonts w:ascii="Arial" w:hAnsi="Arial" w:cs="Arial"/>
          <w:sz w:val="24"/>
          <w:szCs w:val="24"/>
        </w:rPr>
        <w:t>- nie żółknie,</w:t>
      </w:r>
    </w:p>
    <w:p w:rsidR="00A458A5" w:rsidRPr="00EB4B13" w:rsidRDefault="00A458A5" w:rsidP="00A458A5">
      <w:pPr>
        <w:rPr>
          <w:rFonts w:ascii="Arial" w:hAnsi="Arial" w:cs="Arial"/>
          <w:sz w:val="24"/>
          <w:szCs w:val="24"/>
        </w:rPr>
      </w:pPr>
      <w:r w:rsidRPr="00EB4B13">
        <w:rPr>
          <w:rFonts w:ascii="Arial" w:hAnsi="Arial" w:cs="Arial"/>
          <w:sz w:val="24"/>
          <w:szCs w:val="24"/>
        </w:rPr>
        <w:t>- wysoka siła krycia,</w:t>
      </w:r>
    </w:p>
    <w:p w:rsidR="00A458A5" w:rsidRPr="00EB4B13" w:rsidRDefault="00A458A5" w:rsidP="00A458A5">
      <w:pPr>
        <w:rPr>
          <w:rFonts w:ascii="Arial" w:hAnsi="Arial" w:cs="Arial"/>
          <w:sz w:val="24"/>
          <w:szCs w:val="24"/>
        </w:rPr>
      </w:pPr>
      <w:r w:rsidRPr="00EB4B13">
        <w:rPr>
          <w:rFonts w:ascii="Arial" w:hAnsi="Arial" w:cs="Arial"/>
          <w:sz w:val="24"/>
          <w:szCs w:val="24"/>
        </w:rPr>
        <w:t>- dobra przyczepność do podłoża,</w:t>
      </w:r>
    </w:p>
    <w:p w:rsidR="00A458A5" w:rsidRPr="00EB4B13" w:rsidRDefault="00A458A5" w:rsidP="00A458A5">
      <w:pPr>
        <w:rPr>
          <w:rFonts w:ascii="Arial" w:hAnsi="Arial" w:cs="Arial"/>
          <w:sz w:val="24"/>
          <w:szCs w:val="24"/>
        </w:rPr>
      </w:pPr>
      <w:r w:rsidRPr="00EB4B13">
        <w:rPr>
          <w:rFonts w:ascii="Arial" w:hAnsi="Arial" w:cs="Arial"/>
          <w:sz w:val="24"/>
          <w:szCs w:val="24"/>
        </w:rPr>
        <w:t>- nie kapiąca.</w:t>
      </w:r>
    </w:p>
    <w:p w:rsidR="00A458A5" w:rsidRPr="00EB4B13" w:rsidRDefault="00A458A5" w:rsidP="00A458A5">
      <w:pPr>
        <w:rPr>
          <w:rFonts w:ascii="Arial" w:hAnsi="Arial" w:cs="Arial"/>
          <w:sz w:val="24"/>
          <w:szCs w:val="24"/>
        </w:rPr>
      </w:pPr>
      <w:r w:rsidRPr="00EB4B13">
        <w:rPr>
          <w:rFonts w:ascii="Arial" w:hAnsi="Arial" w:cs="Arial"/>
          <w:sz w:val="24"/>
          <w:szCs w:val="24"/>
        </w:rPr>
        <w:t>Środki gruntujące</w:t>
      </w:r>
    </w:p>
    <w:p w:rsidR="00A458A5" w:rsidRPr="00EB4B13" w:rsidRDefault="00A458A5" w:rsidP="00A458A5">
      <w:pPr>
        <w:rPr>
          <w:rFonts w:ascii="Arial" w:hAnsi="Arial" w:cs="Arial"/>
          <w:sz w:val="24"/>
          <w:szCs w:val="24"/>
        </w:rPr>
      </w:pPr>
      <w:r w:rsidRPr="00EB4B13">
        <w:rPr>
          <w:rFonts w:ascii="Arial" w:hAnsi="Arial" w:cs="Arial"/>
          <w:sz w:val="24"/>
          <w:szCs w:val="24"/>
        </w:rPr>
        <w:t>Przy malowaniu farbami emulsyjnymi:</w:t>
      </w:r>
    </w:p>
    <w:p w:rsidR="00A458A5" w:rsidRPr="00EB4B13" w:rsidRDefault="00A458A5" w:rsidP="00A458A5">
      <w:pPr>
        <w:rPr>
          <w:rFonts w:ascii="Arial" w:hAnsi="Arial" w:cs="Arial"/>
          <w:sz w:val="24"/>
          <w:szCs w:val="24"/>
        </w:rPr>
      </w:pPr>
      <w:r w:rsidRPr="00EB4B13">
        <w:rPr>
          <w:rFonts w:ascii="Arial" w:hAnsi="Arial" w:cs="Arial"/>
          <w:sz w:val="24"/>
          <w:szCs w:val="24"/>
        </w:rPr>
        <w:t>– powierzchni betonowych lub tynków zwykłych nie zaleca się gruntowania, o ile świadectwo</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dopuszczenia nowego rodzaju farby emulsyjnej nie podaje inaczej,</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na chłonnych podłożach należy stosować do gruntowania farbę emulsyjną rozcieńczoną wodą 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stosunku 1:3–5 z tego samego rodzaju farby, z jakiej przewiduje się wykonanie powłoki malarskiej.</w:t>
      </w:r>
    </w:p>
    <w:p w:rsidR="00A458A5" w:rsidRPr="00EB4B13" w:rsidRDefault="00A458A5" w:rsidP="00A458A5">
      <w:pPr>
        <w:rPr>
          <w:rFonts w:ascii="Arial" w:hAnsi="Arial" w:cs="Arial"/>
          <w:sz w:val="24"/>
          <w:szCs w:val="24"/>
        </w:rPr>
      </w:pPr>
      <w:r w:rsidRPr="00EB4B13">
        <w:rPr>
          <w:rFonts w:ascii="Arial" w:hAnsi="Arial" w:cs="Arial"/>
          <w:sz w:val="24"/>
          <w:szCs w:val="24"/>
        </w:rPr>
        <w:t>Mydło szare, stosowane do gruntowania podłoża w celu zmniejszenia jego nasiąkliwości powinno być stosowane w postaci roztworu wodnego 3–5%.</w:t>
      </w:r>
    </w:p>
    <w:p w:rsidR="00A458A5" w:rsidRPr="00EB4B13" w:rsidRDefault="00A458A5" w:rsidP="00A458A5">
      <w:pPr>
        <w:rPr>
          <w:rFonts w:ascii="Arial" w:hAnsi="Arial" w:cs="Arial"/>
          <w:sz w:val="24"/>
          <w:szCs w:val="24"/>
        </w:rPr>
      </w:pPr>
      <w:r w:rsidRPr="00EB4B13">
        <w:rPr>
          <w:rFonts w:ascii="Arial" w:hAnsi="Arial" w:cs="Arial"/>
          <w:sz w:val="24"/>
          <w:szCs w:val="24"/>
        </w:rPr>
        <w:t>Folia malarska, tektura</w:t>
      </w:r>
    </w:p>
    <w:p w:rsidR="00A458A5" w:rsidRPr="00EB4B13" w:rsidRDefault="00A458A5" w:rsidP="00A458A5">
      <w:pPr>
        <w:rPr>
          <w:rFonts w:ascii="Arial" w:hAnsi="Arial" w:cs="Arial"/>
          <w:sz w:val="24"/>
          <w:szCs w:val="24"/>
        </w:rPr>
      </w:pPr>
      <w:r w:rsidRPr="00EB4B13">
        <w:rPr>
          <w:rFonts w:ascii="Arial" w:hAnsi="Arial" w:cs="Arial"/>
          <w:sz w:val="24"/>
          <w:szCs w:val="24"/>
        </w:rPr>
        <w:t>Folia polietylenowa bud.osłonowa,gr.0,12-0,20mm.</w:t>
      </w:r>
    </w:p>
    <w:p w:rsidR="00A458A5" w:rsidRPr="00EB4B13" w:rsidRDefault="00A458A5" w:rsidP="00A458A5">
      <w:pPr>
        <w:rPr>
          <w:rFonts w:ascii="Arial" w:hAnsi="Arial" w:cs="Arial"/>
          <w:sz w:val="24"/>
          <w:szCs w:val="24"/>
        </w:rPr>
      </w:pPr>
      <w:r w:rsidRPr="00EB4B13">
        <w:rPr>
          <w:rFonts w:ascii="Arial" w:hAnsi="Arial" w:cs="Arial"/>
          <w:sz w:val="24"/>
          <w:szCs w:val="24"/>
        </w:rPr>
        <w:t>Tektura budowlana falista lub gładka.</w:t>
      </w:r>
    </w:p>
    <w:p w:rsidR="00A458A5" w:rsidRPr="00EB4B13" w:rsidRDefault="00A458A5" w:rsidP="00A458A5">
      <w:pPr>
        <w:rPr>
          <w:rFonts w:ascii="Arial" w:hAnsi="Arial" w:cs="Arial"/>
          <w:sz w:val="24"/>
          <w:szCs w:val="24"/>
        </w:rPr>
      </w:pPr>
      <w:r w:rsidRPr="00EB4B13">
        <w:rPr>
          <w:rFonts w:ascii="Arial" w:hAnsi="Arial" w:cs="Arial"/>
          <w:sz w:val="24"/>
          <w:szCs w:val="24"/>
        </w:rPr>
        <w:t>Wykonanie robót</w:t>
      </w:r>
    </w:p>
    <w:p w:rsidR="00A458A5" w:rsidRPr="00EB4B13" w:rsidRDefault="00A458A5" w:rsidP="00A458A5">
      <w:pPr>
        <w:rPr>
          <w:rFonts w:ascii="Arial" w:hAnsi="Arial" w:cs="Arial"/>
          <w:sz w:val="24"/>
          <w:szCs w:val="24"/>
        </w:rPr>
      </w:pPr>
      <w:r w:rsidRPr="00EB4B13">
        <w:rPr>
          <w:rFonts w:ascii="Arial" w:hAnsi="Arial" w:cs="Arial"/>
          <w:sz w:val="24"/>
          <w:szCs w:val="24"/>
        </w:rPr>
        <w:t>Stare powłoki malarskie należy usunąć lub zmyć i oczyść za pomocą szczotki lub szpachli. Ewentualne ubytki i spękania uzupełnić odpowiednią zaprawą. Następnie po zagruntowaniu powierzchnię należy pomalować dwukrotnie farbą.</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 przypadku nowych ścian, tynków przed przystąpieniem do wszystkich prac malarskich należy sprawdzić przygotowanie podłoży. Nowe tynki muszą być </w:t>
      </w:r>
      <w:proofErr w:type="spellStart"/>
      <w:r w:rsidRPr="00EB4B13">
        <w:rPr>
          <w:rFonts w:ascii="Arial" w:hAnsi="Arial" w:cs="Arial"/>
          <w:sz w:val="24"/>
          <w:szCs w:val="24"/>
        </w:rPr>
        <w:t>wysezonowane</w:t>
      </w:r>
      <w:proofErr w:type="spellEnd"/>
      <w:r w:rsidRPr="00EB4B13">
        <w:rPr>
          <w:rFonts w:ascii="Arial" w:hAnsi="Arial" w:cs="Arial"/>
          <w:sz w:val="24"/>
          <w:szCs w:val="24"/>
        </w:rPr>
        <w:t>, równe, wolne od pyłu i zanieczyszczeń.</w:t>
      </w:r>
    </w:p>
    <w:p w:rsidR="00A458A5" w:rsidRPr="00EB4B13" w:rsidRDefault="00A458A5" w:rsidP="00A458A5">
      <w:pPr>
        <w:rPr>
          <w:rFonts w:ascii="Arial" w:hAnsi="Arial" w:cs="Arial"/>
          <w:sz w:val="24"/>
          <w:szCs w:val="24"/>
        </w:rPr>
      </w:pPr>
      <w:r w:rsidRPr="00EB4B13">
        <w:rPr>
          <w:rFonts w:ascii="Arial" w:hAnsi="Arial" w:cs="Arial"/>
          <w:sz w:val="24"/>
          <w:szCs w:val="24"/>
        </w:rPr>
        <w:t>Przed użyciem farbę wymieszać i w razie potrzeby rozcieńczyć wodą pitną w ilości max. 5% obj. – farby akrylowe. Malowanie może odbywać się pędzlami, wałkami lub pistoletami natryskowymi. Zalecana ilość warstw 3. Kolejną warstwę nakładać po wyschnięciu pierwszej. Po zakończeniu malowania narzędzia umyć wodą. Farby nanosić zgodnie z wytycznymi producenta, w co najmniej trzech warstwach aż do osiągnięcia wymaganej barwy, grubości i faktury powłok.</w:t>
      </w:r>
    </w:p>
    <w:p w:rsidR="00A458A5" w:rsidRPr="00EB4B13" w:rsidRDefault="00A458A5" w:rsidP="00A458A5">
      <w:pPr>
        <w:rPr>
          <w:rFonts w:ascii="Arial" w:hAnsi="Arial" w:cs="Arial"/>
          <w:sz w:val="24"/>
          <w:szCs w:val="24"/>
        </w:rPr>
      </w:pPr>
      <w:r w:rsidRPr="00EB4B13">
        <w:rPr>
          <w:rFonts w:ascii="Arial" w:hAnsi="Arial" w:cs="Arial"/>
          <w:sz w:val="24"/>
          <w:szCs w:val="24"/>
        </w:rPr>
        <w:t>Przy malowaniu powierzchni wewnętrznych temperatura nie powinna być niższa niż +8°C. W okresie zimowym pomieszczenia należy ogrzewać.</w:t>
      </w:r>
    </w:p>
    <w:p w:rsidR="00A458A5" w:rsidRPr="00EB4B13" w:rsidRDefault="00A458A5" w:rsidP="00A458A5">
      <w:pPr>
        <w:rPr>
          <w:rFonts w:ascii="Arial" w:hAnsi="Arial" w:cs="Arial"/>
          <w:sz w:val="24"/>
          <w:szCs w:val="24"/>
        </w:rPr>
      </w:pPr>
      <w:r w:rsidRPr="00EB4B13">
        <w:rPr>
          <w:rFonts w:ascii="Arial" w:hAnsi="Arial" w:cs="Arial"/>
          <w:sz w:val="24"/>
          <w:szCs w:val="24"/>
        </w:rPr>
        <w:t>W ciągu 2 dni pomieszczenia powinny być ogrzane do temperatury co najmniej +8°C. Po zakończeniu malowania można dopuścić do stopniowego obniżania temperatury, jednak przez 3 dni nie może spaść poniżej +1°C.</w:t>
      </w:r>
    </w:p>
    <w:p w:rsidR="00A458A5" w:rsidRPr="00EB4B13" w:rsidRDefault="00A458A5" w:rsidP="00A458A5">
      <w:pPr>
        <w:rPr>
          <w:rFonts w:ascii="Arial" w:hAnsi="Arial" w:cs="Arial"/>
          <w:sz w:val="24"/>
          <w:szCs w:val="24"/>
        </w:rPr>
      </w:pPr>
      <w:r w:rsidRPr="00EB4B13">
        <w:rPr>
          <w:rFonts w:ascii="Arial" w:hAnsi="Arial" w:cs="Arial"/>
          <w:sz w:val="24"/>
          <w:szCs w:val="24"/>
        </w:rPr>
        <w:t>W czasie malowania niedopuszczalne jest napowietrzanie malowanych powierzchni ciepłym powietrzem od przewodów wentylacyjnych i urządzeń ogrzewczych.</w:t>
      </w:r>
    </w:p>
    <w:p w:rsidR="00A458A5" w:rsidRPr="00EB4B13" w:rsidRDefault="00A458A5" w:rsidP="00A458A5">
      <w:pPr>
        <w:rPr>
          <w:rFonts w:ascii="Arial" w:hAnsi="Arial" w:cs="Arial"/>
          <w:sz w:val="24"/>
          <w:szCs w:val="24"/>
        </w:rPr>
      </w:pPr>
      <w:r w:rsidRPr="00EB4B13">
        <w:rPr>
          <w:rFonts w:ascii="Arial" w:hAnsi="Arial" w:cs="Arial"/>
          <w:sz w:val="24"/>
          <w:szCs w:val="24"/>
        </w:rPr>
        <w:t>Gruntowanie i dwukrotne malowanie ścian i sufitów można wykonać po:</w:t>
      </w:r>
    </w:p>
    <w:p w:rsidR="00A458A5" w:rsidRPr="00EB4B13" w:rsidRDefault="00A458A5" w:rsidP="00A458A5">
      <w:pPr>
        <w:rPr>
          <w:rFonts w:ascii="Arial" w:hAnsi="Arial" w:cs="Arial"/>
          <w:sz w:val="24"/>
          <w:szCs w:val="24"/>
        </w:rPr>
      </w:pPr>
      <w:r w:rsidRPr="00EB4B13">
        <w:rPr>
          <w:rFonts w:ascii="Arial" w:hAnsi="Arial" w:cs="Arial"/>
          <w:sz w:val="24"/>
          <w:szCs w:val="24"/>
        </w:rPr>
        <w:t>– całkowitym ukończeniu robót instalacyjnych (z wyjątkiem montażu armatury i urządzeń sanitarnych),</w:t>
      </w:r>
    </w:p>
    <w:p w:rsidR="00A458A5" w:rsidRPr="00EB4B13" w:rsidRDefault="00A458A5" w:rsidP="00A458A5">
      <w:pPr>
        <w:rPr>
          <w:rFonts w:ascii="Arial" w:hAnsi="Arial" w:cs="Arial"/>
          <w:sz w:val="24"/>
          <w:szCs w:val="24"/>
        </w:rPr>
      </w:pPr>
      <w:r w:rsidRPr="00EB4B13">
        <w:rPr>
          <w:rFonts w:ascii="Arial" w:hAnsi="Arial" w:cs="Arial"/>
          <w:sz w:val="24"/>
          <w:szCs w:val="24"/>
        </w:rPr>
        <w:t>– całkowitym ukończeniu robót elektrycznych,</w:t>
      </w:r>
    </w:p>
    <w:p w:rsidR="00A458A5" w:rsidRPr="00EB4B13" w:rsidRDefault="00A458A5" w:rsidP="00A458A5">
      <w:pPr>
        <w:rPr>
          <w:rFonts w:ascii="Arial" w:hAnsi="Arial" w:cs="Arial"/>
          <w:sz w:val="24"/>
          <w:szCs w:val="24"/>
        </w:rPr>
      </w:pPr>
      <w:r w:rsidRPr="00EB4B13">
        <w:rPr>
          <w:rFonts w:ascii="Arial" w:hAnsi="Arial" w:cs="Arial"/>
          <w:sz w:val="24"/>
          <w:szCs w:val="24"/>
        </w:rPr>
        <w:t>– całkowitym ułożeniu posadzek,</w:t>
      </w:r>
    </w:p>
    <w:p w:rsidR="00A458A5" w:rsidRPr="00EB4B13" w:rsidRDefault="00A458A5" w:rsidP="00A458A5">
      <w:pPr>
        <w:rPr>
          <w:rFonts w:ascii="Arial" w:hAnsi="Arial" w:cs="Arial"/>
          <w:sz w:val="24"/>
          <w:szCs w:val="24"/>
        </w:rPr>
      </w:pPr>
      <w:r w:rsidRPr="00EB4B13">
        <w:rPr>
          <w:rFonts w:ascii="Arial" w:hAnsi="Arial" w:cs="Arial"/>
          <w:sz w:val="24"/>
          <w:szCs w:val="24"/>
        </w:rPr>
        <w:t>– usunięciu usterek na stropach i tynkach.</w:t>
      </w:r>
    </w:p>
    <w:p w:rsidR="00A458A5" w:rsidRPr="00EB4B13" w:rsidRDefault="00A458A5" w:rsidP="00A458A5">
      <w:pPr>
        <w:rPr>
          <w:rFonts w:ascii="Arial" w:hAnsi="Arial" w:cs="Arial"/>
          <w:sz w:val="24"/>
          <w:szCs w:val="24"/>
        </w:rPr>
      </w:pPr>
      <w:r w:rsidRPr="00EB4B13">
        <w:rPr>
          <w:rFonts w:ascii="Arial" w:hAnsi="Arial" w:cs="Arial"/>
          <w:sz w:val="24"/>
          <w:szCs w:val="24"/>
        </w:rPr>
        <w:t>Świeże tynki malować po 3-4 tygodniach od ich ułożenia w temp. +5 do + 30° C.</w:t>
      </w:r>
    </w:p>
    <w:p w:rsidR="00A458A5" w:rsidRPr="00EB4B13" w:rsidRDefault="00A458A5" w:rsidP="00A458A5">
      <w:pPr>
        <w:rPr>
          <w:rFonts w:ascii="Arial" w:hAnsi="Arial" w:cs="Arial"/>
          <w:sz w:val="24"/>
          <w:szCs w:val="24"/>
        </w:rPr>
      </w:pPr>
      <w:r w:rsidRPr="00EB4B13">
        <w:rPr>
          <w:rFonts w:ascii="Arial" w:hAnsi="Arial" w:cs="Arial"/>
          <w:sz w:val="24"/>
          <w:szCs w:val="24"/>
        </w:rPr>
        <w:t>Przygotowanie podłoży</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Podłoże posiadające drobne uszkodzenia powierzchni powinny być, naprawione przez wypełnienie ubytków zaprawą cementowo-wapienną lub szpachlą. Powierzchnie powinny być </w:t>
      </w:r>
      <w:r w:rsidRPr="00EB4B13">
        <w:rPr>
          <w:rFonts w:ascii="Arial" w:hAnsi="Arial" w:cs="Arial"/>
          <w:sz w:val="24"/>
          <w:szCs w:val="24"/>
        </w:rPr>
        <w:lastRenderedPageBreak/>
        <w:t>oczyszczone z kurzu i brudu, wystających drutów, nacieków zaprawy itp. Odstające tynki należy odbić, a rysy poszerzyć i ponownie wypełnić zaprawą cementowo-wapienną.</w:t>
      </w:r>
    </w:p>
    <w:p w:rsidR="00A458A5" w:rsidRPr="00EB4B13" w:rsidRDefault="00A458A5" w:rsidP="00A458A5">
      <w:pPr>
        <w:rPr>
          <w:rFonts w:ascii="Arial" w:hAnsi="Arial" w:cs="Arial"/>
          <w:sz w:val="24"/>
          <w:szCs w:val="24"/>
        </w:rPr>
      </w:pPr>
      <w:r w:rsidRPr="00EB4B13">
        <w:rPr>
          <w:rFonts w:ascii="Arial" w:hAnsi="Arial" w:cs="Arial"/>
          <w:sz w:val="24"/>
          <w:szCs w:val="24"/>
        </w:rPr>
        <w:t>Powierzchnie metalowe powinny być oczyszczone, odtłuszczone zgodnie z wymaganiami normy PN-ISO 8501-1:1996, dla danego typu farby podkładowej.</w:t>
      </w:r>
    </w:p>
    <w:p w:rsidR="00A458A5" w:rsidRPr="00EB4B13" w:rsidRDefault="00A458A5" w:rsidP="00A458A5">
      <w:pPr>
        <w:rPr>
          <w:rFonts w:ascii="Arial" w:hAnsi="Arial" w:cs="Arial"/>
          <w:sz w:val="24"/>
          <w:szCs w:val="24"/>
        </w:rPr>
      </w:pPr>
      <w:r w:rsidRPr="00EB4B13">
        <w:rPr>
          <w:rFonts w:ascii="Arial" w:hAnsi="Arial" w:cs="Arial"/>
          <w:sz w:val="24"/>
          <w:szCs w:val="24"/>
        </w:rPr>
        <w:t>Gruntowanie</w:t>
      </w:r>
    </w:p>
    <w:p w:rsidR="00A458A5" w:rsidRPr="00EB4B13" w:rsidRDefault="00A458A5" w:rsidP="00A458A5">
      <w:pPr>
        <w:rPr>
          <w:rFonts w:ascii="Arial" w:hAnsi="Arial" w:cs="Arial"/>
          <w:sz w:val="24"/>
          <w:szCs w:val="24"/>
        </w:rPr>
      </w:pPr>
      <w:r w:rsidRPr="00EB4B13">
        <w:rPr>
          <w:rFonts w:ascii="Arial" w:hAnsi="Arial" w:cs="Arial"/>
          <w:sz w:val="24"/>
          <w:szCs w:val="24"/>
        </w:rPr>
        <w:t>Przy malowaniu farbami emulsyjnymi do gruntowania stosować farbę emulsyjną tego samego rodzaju z jakiej ma być wykonana powłoka lecz rozcieńczoną wodą w stosunku 1:3–5 lub środek gruntujący.</w:t>
      </w:r>
    </w:p>
    <w:p w:rsidR="00A458A5" w:rsidRPr="00EB4B13" w:rsidRDefault="00A458A5" w:rsidP="00A458A5">
      <w:pPr>
        <w:rPr>
          <w:rFonts w:ascii="Arial" w:hAnsi="Arial" w:cs="Arial"/>
          <w:sz w:val="24"/>
          <w:szCs w:val="24"/>
        </w:rPr>
      </w:pPr>
      <w:r w:rsidRPr="00EB4B13">
        <w:rPr>
          <w:rFonts w:ascii="Arial" w:hAnsi="Arial" w:cs="Arial"/>
          <w:sz w:val="24"/>
          <w:szCs w:val="24"/>
        </w:rPr>
        <w:t>Przy malowaniu farbami chlorokauczukowymi elementów stalowych stosuje się odpowiednie farby podkładowe.</w:t>
      </w:r>
    </w:p>
    <w:p w:rsidR="00A458A5" w:rsidRPr="00EB4B13" w:rsidRDefault="00A458A5" w:rsidP="00A458A5">
      <w:pPr>
        <w:rPr>
          <w:rFonts w:ascii="Arial" w:hAnsi="Arial" w:cs="Arial"/>
          <w:sz w:val="24"/>
          <w:szCs w:val="24"/>
        </w:rPr>
      </w:pPr>
    </w:p>
    <w:p w:rsidR="006246DB" w:rsidRPr="00EB4B13" w:rsidRDefault="006246DB"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Wykonywanie powłok malarskich</w:t>
      </w:r>
    </w:p>
    <w:p w:rsidR="00A458A5" w:rsidRPr="00EB4B13" w:rsidRDefault="00A458A5" w:rsidP="00A458A5">
      <w:pPr>
        <w:rPr>
          <w:rFonts w:ascii="Arial" w:hAnsi="Arial" w:cs="Arial"/>
          <w:sz w:val="24"/>
          <w:szCs w:val="24"/>
        </w:rPr>
      </w:pPr>
      <w:r w:rsidRPr="00EB4B13">
        <w:rPr>
          <w:rFonts w:ascii="Arial" w:hAnsi="Arial" w:cs="Arial"/>
          <w:sz w:val="24"/>
          <w:szCs w:val="24"/>
        </w:rPr>
        <w:t>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 Powłoki z farb i lakierów olejnych i syntetycznych powinny mieć barwę jednolitą zgodną ze wzorcem, bez smug, zacieków, uszkodzeń, zmarszczeń,  plam i zmiany odcienia. Powłoki powinny mieć jednolity połysk.</w:t>
      </w:r>
    </w:p>
    <w:p w:rsidR="00A458A5" w:rsidRPr="00EB4B13" w:rsidRDefault="00A458A5" w:rsidP="00A458A5">
      <w:pPr>
        <w:rPr>
          <w:rFonts w:ascii="Arial" w:hAnsi="Arial" w:cs="Arial"/>
          <w:sz w:val="24"/>
          <w:szCs w:val="24"/>
        </w:rPr>
      </w:pPr>
      <w:r w:rsidRPr="00EB4B13">
        <w:rPr>
          <w:rFonts w:ascii="Arial" w:hAnsi="Arial" w:cs="Arial"/>
          <w:sz w:val="24"/>
          <w:szCs w:val="24"/>
        </w:rPr>
        <w:t>2. ROBOTY ELEKTRYCZNE</w:t>
      </w:r>
    </w:p>
    <w:p w:rsidR="00A458A5" w:rsidRPr="00EB4B13" w:rsidRDefault="00A458A5" w:rsidP="00A458A5">
      <w:pPr>
        <w:rPr>
          <w:rFonts w:ascii="Arial" w:hAnsi="Arial" w:cs="Arial"/>
          <w:sz w:val="24"/>
          <w:szCs w:val="24"/>
        </w:rPr>
      </w:pPr>
      <w:r w:rsidRPr="00EB4B13">
        <w:rPr>
          <w:rFonts w:ascii="Arial" w:hAnsi="Arial" w:cs="Arial"/>
          <w:sz w:val="24"/>
          <w:szCs w:val="24"/>
        </w:rPr>
        <w:t>1.Przedmiot robót</w:t>
      </w:r>
    </w:p>
    <w:p w:rsidR="00A458A5" w:rsidRPr="00EB4B13" w:rsidRDefault="00A458A5" w:rsidP="00A458A5">
      <w:pPr>
        <w:rPr>
          <w:rFonts w:ascii="Arial" w:hAnsi="Arial" w:cs="Arial"/>
          <w:sz w:val="24"/>
          <w:szCs w:val="24"/>
        </w:rPr>
      </w:pPr>
      <w:r w:rsidRPr="00EB4B13">
        <w:rPr>
          <w:rFonts w:ascii="Arial" w:hAnsi="Arial" w:cs="Arial"/>
          <w:sz w:val="24"/>
          <w:szCs w:val="24"/>
        </w:rPr>
        <w:t>Niniejsze opracowanie określa warunki techniczne wykonania i odbioru robót dotyczące instalacji elektrycznych w pomieszczeniach GWZ.</w:t>
      </w:r>
    </w:p>
    <w:p w:rsidR="00A458A5" w:rsidRPr="00EB4B13" w:rsidRDefault="00A458A5" w:rsidP="00A458A5">
      <w:pPr>
        <w:rPr>
          <w:rFonts w:ascii="Arial" w:hAnsi="Arial" w:cs="Arial"/>
          <w:sz w:val="24"/>
          <w:szCs w:val="24"/>
        </w:rPr>
      </w:pPr>
      <w:r w:rsidRPr="00EB4B13">
        <w:rPr>
          <w:rFonts w:ascii="Arial" w:hAnsi="Arial" w:cs="Arial"/>
          <w:sz w:val="24"/>
          <w:szCs w:val="24"/>
        </w:rPr>
        <w:t>2. Zakres robót</w:t>
      </w:r>
    </w:p>
    <w:p w:rsidR="00A458A5" w:rsidRPr="00EB4B13" w:rsidRDefault="00A458A5" w:rsidP="00A458A5">
      <w:pPr>
        <w:rPr>
          <w:rFonts w:ascii="Arial" w:hAnsi="Arial" w:cs="Arial"/>
          <w:sz w:val="24"/>
          <w:szCs w:val="24"/>
        </w:rPr>
      </w:pPr>
      <w:r w:rsidRPr="00EB4B13">
        <w:rPr>
          <w:rFonts w:ascii="Arial" w:hAnsi="Arial" w:cs="Arial"/>
          <w:sz w:val="24"/>
          <w:szCs w:val="24"/>
        </w:rPr>
        <w:t>W zakres robót wchodzą:</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-montaż instalacji oświetlenia</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 montaż instalacji gniazd wtyczkowych</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 montaż instalacji połączeń wyrównawczych i uziemiających</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 wykonanie pomiarów skuteczności przyjętej ochrony od porażeń prądem elektrycznym</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 kontrola jakości</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 odbiory końcowe</w:t>
      </w:r>
    </w:p>
    <w:p w:rsidR="00A458A5" w:rsidRPr="00EB4B13" w:rsidRDefault="00A458A5" w:rsidP="00A458A5">
      <w:pPr>
        <w:rPr>
          <w:rFonts w:ascii="Arial" w:hAnsi="Arial" w:cs="Arial"/>
          <w:sz w:val="24"/>
          <w:szCs w:val="24"/>
        </w:rPr>
      </w:pPr>
      <w:r w:rsidRPr="00EB4B13">
        <w:rPr>
          <w:rFonts w:ascii="Arial" w:hAnsi="Arial" w:cs="Arial"/>
          <w:sz w:val="24"/>
          <w:szCs w:val="24"/>
        </w:rPr>
        <w:t>Wykonawca zlecenia zawiera umowę na wykonanie instalacji, która musi być kompletna z punktu widzenia wymagań technicznych, formalnych i estetycznych i dlatego Wykonawca zlecenia jest zobowiązany uwzględnić w swojej ofercie cenowej wszystkie świadczenia (roboty) łącznie z uruchomieniem, świadczeniami wstępnymi, pomocniczymi i dodatkowymi oraz dostawę materiałów i sprzętu niezbędnych do prawidłowego wykonania i eksploatacji instalacji nawet, jeżeli nie zostały one dokładnie opisane w niniejszym zestawieniu świadczeń oraz sprawdzić we własnym zakresie dobór tych urządzeń i materiałów.</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Wykonawca, przystępujący do przetargu, powinien zapoznać się z dokumentacją i zaakceptować wszystkie dokumenty, wchodzące w skład dokumentacji przetargowej. Z samego faktu uczestniczenia w przetargu wynika, iż Wykonawca zobowiązuje się do zrealizowania, zgodnie z zasadami dobrego wykonawstwa, kompletnej i doskonale funkcjonującej instalacji. Wykonawca nie będzie mógł w późniejszym terminie ubiegać się o dodatkowe wynagrodzenie, motywując to złym zrozumieniem dokumentacji lub ewentualnym nie uwzględnieniem świadczenia w przedmiarze, ale przewidzianego w dokumentacji opisowej lub na planach instalacji, lub wynikającego z samej koncepcji.</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odpowiedzialny za urządzenia i wykonywane prace, aż do chwili ich odbioru. Powinien on je utrzymywać w ciągu całego okresu trwania budowy w doskonałym stanie i podjąć wszelkie środki zapobiegawcze, aby nie zostały zniszczone lub skradzione, biorąc pod uwagę ryzyko istniejące na budowie.</w:t>
      </w:r>
    </w:p>
    <w:p w:rsidR="00A458A5" w:rsidRPr="00EB4B13" w:rsidRDefault="00A458A5" w:rsidP="00A458A5">
      <w:pPr>
        <w:rPr>
          <w:rFonts w:ascii="Arial" w:hAnsi="Arial" w:cs="Arial"/>
          <w:sz w:val="24"/>
          <w:szCs w:val="24"/>
        </w:rPr>
      </w:pPr>
      <w:r w:rsidRPr="00EB4B13">
        <w:rPr>
          <w:rFonts w:ascii="Arial" w:hAnsi="Arial" w:cs="Arial"/>
          <w:sz w:val="24"/>
          <w:szCs w:val="24"/>
        </w:rPr>
        <w:t>Do Wykonawcy należą wszelkie niezbędne zabiegi formalne, mające na celu uzyskanie certyfikatu zgodności od upoważnionych jednostek oraz pozwolenia na podłączenie do sieci i eksploatację obiektu.</w:t>
      </w:r>
    </w:p>
    <w:p w:rsidR="00A458A5" w:rsidRPr="00EB4B13" w:rsidRDefault="00A458A5" w:rsidP="00A458A5">
      <w:pPr>
        <w:rPr>
          <w:rFonts w:ascii="Arial" w:hAnsi="Arial" w:cs="Arial"/>
          <w:sz w:val="24"/>
          <w:szCs w:val="24"/>
        </w:rPr>
      </w:pPr>
      <w:r w:rsidRPr="00EB4B13">
        <w:rPr>
          <w:rFonts w:ascii="Arial" w:hAnsi="Arial" w:cs="Arial"/>
          <w:sz w:val="24"/>
          <w:szCs w:val="24"/>
        </w:rPr>
        <w:t>3.Prace towarzyszące i roboty tymczasowe</w:t>
      </w:r>
    </w:p>
    <w:p w:rsidR="00A458A5" w:rsidRPr="00EB4B13" w:rsidRDefault="00A458A5" w:rsidP="00A458A5">
      <w:pPr>
        <w:rPr>
          <w:rFonts w:ascii="Arial" w:hAnsi="Arial" w:cs="Arial"/>
          <w:sz w:val="24"/>
          <w:szCs w:val="24"/>
        </w:rPr>
      </w:pPr>
      <w:r w:rsidRPr="00EB4B13">
        <w:rPr>
          <w:rFonts w:ascii="Arial" w:hAnsi="Arial" w:cs="Arial"/>
          <w:sz w:val="24"/>
          <w:szCs w:val="24"/>
        </w:rPr>
        <w:t>Do Wykonawcy instalacji elektrycznych należą również następujące prace towarzyszące i tymczasowe:</w:t>
      </w:r>
    </w:p>
    <w:p w:rsidR="00A458A5" w:rsidRPr="00EB4B13" w:rsidRDefault="00A458A5" w:rsidP="00A458A5">
      <w:pPr>
        <w:rPr>
          <w:rFonts w:ascii="Arial" w:hAnsi="Arial" w:cs="Arial"/>
          <w:sz w:val="24"/>
          <w:szCs w:val="24"/>
        </w:rPr>
      </w:pPr>
      <w:r w:rsidRPr="00EB4B13">
        <w:rPr>
          <w:rFonts w:ascii="Arial" w:hAnsi="Arial" w:cs="Arial"/>
          <w:sz w:val="24"/>
          <w:szCs w:val="24"/>
        </w:rPr>
        <w:t>-zabezpieczenie placu budowy w zakresie niezbędnym do wykonania robót,</w:t>
      </w:r>
    </w:p>
    <w:p w:rsidR="00A458A5" w:rsidRPr="00EB4B13" w:rsidRDefault="00A458A5" w:rsidP="00A458A5">
      <w:pPr>
        <w:rPr>
          <w:rFonts w:ascii="Arial" w:hAnsi="Arial" w:cs="Arial"/>
          <w:sz w:val="24"/>
          <w:szCs w:val="24"/>
        </w:rPr>
      </w:pPr>
      <w:r w:rsidRPr="00EB4B13">
        <w:rPr>
          <w:rFonts w:ascii="Arial" w:hAnsi="Arial" w:cs="Arial"/>
          <w:sz w:val="24"/>
          <w:szCs w:val="24"/>
        </w:rPr>
        <w:t>-zapewnienie gwarancji (części i robocizna) w warunkach określonych w dokumentach ogólnych, w tym gwarancji z tytułu dostawy, jeżeli taka się należy.</w:t>
      </w:r>
    </w:p>
    <w:p w:rsidR="00A458A5" w:rsidRPr="00EB4B13" w:rsidRDefault="00A458A5" w:rsidP="00A458A5">
      <w:pPr>
        <w:rPr>
          <w:rFonts w:ascii="Arial" w:hAnsi="Arial" w:cs="Arial"/>
          <w:sz w:val="24"/>
          <w:szCs w:val="24"/>
        </w:rPr>
      </w:pPr>
      <w:r w:rsidRPr="00EB4B13">
        <w:rPr>
          <w:rFonts w:ascii="Arial" w:hAnsi="Arial" w:cs="Arial"/>
          <w:sz w:val="24"/>
          <w:szCs w:val="24"/>
        </w:rPr>
        <w:t>4.Teren budowy</w:t>
      </w:r>
    </w:p>
    <w:p w:rsidR="00A458A5" w:rsidRPr="00EB4B13" w:rsidRDefault="00A458A5" w:rsidP="00A458A5">
      <w:pPr>
        <w:rPr>
          <w:rFonts w:ascii="Arial" w:hAnsi="Arial" w:cs="Arial"/>
          <w:sz w:val="24"/>
          <w:szCs w:val="24"/>
        </w:rPr>
      </w:pPr>
      <w:r w:rsidRPr="00EB4B13">
        <w:rPr>
          <w:rFonts w:ascii="Arial" w:hAnsi="Arial" w:cs="Arial"/>
          <w:sz w:val="24"/>
          <w:szCs w:val="24"/>
        </w:rPr>
        <w:t>4.1 Organizacja robót</w:t>
      </w:r>
    </w:p>
    <w:p w:rsidR="00A458A5" w:rsidRPr="00EB4B13" w:rsidRDefault="00A458A5" w:rsidP="00A458A5">
      <w:pPr>
        <w:rPr>
          <w:rFonts w:ascii="Arial" w:hAnsi="Arial" w:cs="Arial"/>
          <w:sz w:val="24"/>
          <w:szCs w:val="24"/>
        </w:rPr>
      </w:pPr>
      <w:r w:rsidRPr="00EB4B13">
        <w:rPr>
          <w:rFonts w:ascii="Arial" w:hAnsi="Arial" w:cs="Arial"/>
          <w:sz w:val="24"/>
          <w:szCs w:val="24"/>
        </w:rPr>
        <w:t>Przy budowie,  oddawaniu do użytku i utrzymaniu obiektów budowlanych należy stosować się unormowań  zawartych w Ustawie z dnia 7 lipca 1994r „Prawo budowlane” w aktualnie obowiązującej wersji.</w:t>
      </w:r>
    </w:p>
    <w:p w:rsidR="00A458A5" w:rsidRPr="00EB4B13" w:rsidRDefault="00A458A5" w:rsidP="00A458A5">
      <w:pPr>
        <w:rPr>
          <w:rFonts w:ascii="Arial" w:hAnsi="Arial" w:cs="Arial"/>
          <w:sz w:val="24"/>
          <w:szCs w:val="24"/>
        </w:rPr>
      </w:pPr>
      <w:r w:rsidRPr="00EB4B13">
        <w:rPr>
          <w:rFonts w:ascii="Arial" w:hAnsi="Arial" w:cs="Arial"/>
          <w:sz w:val="24"/>
          <w:szCs w:val="24"/>
        </w:rPr>
        <w:t>5.Harmonogram robót</w:t>
      </w:r>
    </w:p>
    <w:p w:rsidR="00A458A5" w:rsidRPr="00EB4B13" w:rsidRDefault="00A458A5" w:rsidP="00A458A5">
      <w:pPr>
        <w:rPr>
          <w:rFonts w:ascii="Arial" w:hAnsi="Arial" w:cs="Arial"/>
          <w:sz w:val="24"/>
          <w:szCs w:val="24"/>
        </w:rPr>
      </w:pPr>
      <w:r w:rsidRPr="00EB4B13">
        <w:rPr>
          <w:rFonts w:ascii="Arial" w:hAnsi="Arial" w:cs="Arial"/>
          <w:sz w:val="24"/>
          <w:szCs w:val="24"/>
        </w:rPr>
        <w:t>5.1 Przed przystąpieniem do wykonywania robót elektrycznych Wykonawca powinien opracować:</w:t>
      </w:r>
    </w:p>
    <w:p w:rsidR="00A458A5" w:rsidRPr="00EB4B13" w:rsidRDefault="00A458A5" w:rsidP="00A458A5">
      <w:pPr>
        <w:rPr>
          <w:rFonts w:ascii="Arial" w:hAnsi="Arial" w:cs="Arial"/>
          <w:sz w:val="24"/>
          <w:szCs w:val="24"/>
        </w:rPr>
      </w:pPr>
      <w:r w:rsidRPr="00EB4B13">
        <w:rPr>
          <w:rFonts w:ascii="Arial" w:hAnsi="Arial" w:cs="Arial"/>
          <w:sz w:val="24"/>
          <w:szCs w:val="24"/>
        </w:rPr>
        <w:t>- harmonogram robót, uwzględniający ich rodzaje, kolejność, terminy i etapy, jak również metody, sposoby i technologie wykonawstwa oraz niezbędne roboty wstępne i pomocnicze;</w:t>
      </w:r>
    </w:p>
    <w:p w:rsidR="00A458A5" w:rsidRPr="00EB4B13" w:rsidRDefault="00A458A5" w:rsidP="00A458A5">
      <w:pPr>
        <w:rPr>
          <w:rFonts w:ascii="Arial" w:hAnsi="Arial" w:cs="Arial"/>
          <w:sz w:val="24"/>
          <w:szCs w:val="24"/>
        </w:rPr>
      </w:pPr>
      <w:r w:rsidRPr="00EB4B13">
        <w:rPr>
          <w:rFonts w:ascii="Arial" w:hAnsi="Arial" w:cs="Arial"/>
          <w:sz w:val="24"/>
          <w:szCs w:val="24"/>
        </w:rPr>
        <w:t>- założenia i wytyczne dla zagospodarowania placu budowy.</w:t>
      </w:r>
    </w:p>
    <w:p w:rsidR="00A458A5" w:rsidRPr="00EB4B13" w:rsidRDefault="00A458A5" w:rsidP="00A458A5">
      <w:pPr>
        <w:rPr>
          <w:rFonts w:ascii="Arial" w:hAnsi="Arial" w:cs="Arial"/>
          <w:sz w:val="24"/>
          <w:szCs w:val="24"/>
        </w:rPr>
      </w:pPr>
      <w:r w:rsidRPr="00EB4B13">
        <w:rPr>
          <w:rFonts w:ascii="Arial" w:hAnsi="Arial" w:cs="Arial"/>
          <w:sz w:val="24"/>
          <w:szCs w:val="24"/>
        </w:rPr>
        <w:t>Przy ustalaniu kolejności i sposobu wykonywania poszczególnych rodzajów robót należy uwzględnić:</w:t>
      </w:r>
    </w:p>
    <w:p w:rsidR="00A458A5" w:rsidRPr="00EB4B13" w:rsidRDefault="00A458A5" w:rsidP="00A458A5">
      <w:pPr>
        <w:rPr>
          <w:rFonts w:ascii="Arial" w:hAnsi="Arial" w:cs="Arial"/>
          <w:sz w:val="24"/>
          <w:szCs w:val="24"/>
        </w:rPr>
      </w:pPr>
      <w:r w:rsidRPr="00EB4B13">
        <w:rPr>
          <w:rFonts w:ascii="Arial" w:hAnsi="Arial" w:cs="Arial"/>
          <w:sz w:val="24"/>
          <w:szCs w:val="24"/>
        </w:rPr>
        <w:t>- warunki równoczesnego wykonywania kilku rodzajów robót na odcinkach przylegających do siebie lub położonych jeden nad drugim, w celu zapobieżenia nieszczęśliwym wypadkom i możliwości powstawania przeszkód w równoczesnym wykonywaniu robót na tych odcinkach;</w:t>
      </w:r>
    </w:p>
    <w:p w:rsidR="00A458A5" w:rsidRPr="00EB4B13" w:rsidRDefault="00A458A5" w:rsidP="00A458A5">
      <w:pPr>
        <w:rPr>
          <w:rFonts w:ascii="Arial" w:hAnsi="Arial" w:cs="Arial"/>
          <w:sz w:val="24"/>
          <w:szCs w:val="24"/>
        </w:rPr>
      </w:pPr>
      <w:r w:rsidRPr="00EB4B13">
        <w:rPr>
          <w:rFonts w:ascii="Arial" w:hAnsi="Arial" w:cs="Arial"/>
          <w:sz w:val="24"/>
          <w:szCs w:val="24"/>
        </w:rPr>
        <w:t>- warunki zapobiegające potrzebie dokonywania zmian w elementach lub częściach obiektu już wykonanego przy późniejszym wykonywaniu dalszych robót;</w:t>
      </w:r>
    </w:p>
    <w:p w:rsidR="00A458A5" w:rsidRPr="00EB4B13" w:rsidRDefault="00A458A5" w:rsidP="00A458A5">
      <w:pPr>
        <w:rPr>
          <w:rFonts w:ascii="Arial" w:hAnsi="Arial" w:cs="Arial"/>
          <w:sz w:val="24"/>
          <w:szCs w:val="24"/>
        </w:rPr>
      </w:pPr>
      <w:r w:rsidRPr="00EB4B13">
        <w:rPr>
          <w:rFonts w:ascii="Arial" w:hAnsi="Arial" w:cs="Arial"/>
          <w:sz w:val="24"/>
          <w:szCs w:val="24"/>
        </w:rPr>
        <w:t>- potrzebę zastosowania środków ochronnych przy wykonywaniu robót, przy których bezpieczeństwo pracowników i innych osób mogłoby być zagrożone.</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6.Wprowadzenie na budowę</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Przed przystąpieniem do wykonywania robót należy sprawdzić, czy teren, na </w:t>
      </w:r>
      <w:proofErr w:type="spellStart"/>
      <w:r w:rsidRPr="00EB4B13">
        <w:rPr>
          <w:rFonts w:ascii="Arial" w:hAnsi="Arial" w:cs="Arial"/>
          <w:sz w:val="24"/>
          <w:szCs w:val="24"/>
        </w:rPr>
        <w:t>którymroboty</w:t>
      </w:r>
      <w:proofErr w:type="spellEnd"/>
      <w:r w:rsidRPr="00EB4B13">
        <w:rPr>
          <w:rFonts w:ascii="Arial" w:hAnsi="Arial" w:cs="Arial"/>
          <w:sz w:val="24"/>
          <w:szCs w:val="24"/>
        </w:rPr>
        <w:t xml:space="preserve"> mają być wykonywane, jest odpowiednio przygotowany oraz uzgodnić z Zamawiającym sprawę ewentualnych prac pozostających do wykonania w celu prawidłowego przygotowania terenu. Należy tu m.in.:</w:t>
      </w:r>
    </w:p>
    <w:p w:rsidR="00A458A5" w:rsidRPr="00EB4B13" w:rsidRDefault="00A458A5" w:rsidP="00A458A5">
      <w:pPr>
        <w:rPr>
          <w:rFonts w:ascii="Arial" w:hAnsi="Arial" w:cs="Arial"/>
          <w:sz w:val="24"/>
          <w:szCs w:val="24"/>
        </w:rPr>
      </w:pPr>
      <w:r w:rsidRPr="00EB4B13">
        <w:rPr>
          <w:rFonts w:ascii="Arial" w:hAnsi="Arial" w:cs="Arial"/>
          <w:sz w:val="24"/>
          <w:szCs w:val="24"/>
        </w:rPr>
        <w:t>- w przypadku stwierdzenia w trasie nie wykazanych w dokumentacji kabli, przewodów lub innych urządzeń - usunięcie lub zabezpieczenie ich, po uzgodnieniu z organem, do którego kompetencji należy utrzymanie urządzeń lub nadzór nad nimi;</w:t>
      </w:r>
    </w:p>
    <w:p w:rsidR="00A458A5" w:rsidRPr="00EB4B13" w:rsidRDefault="00A458A5" w:rsidP="00A458A5">
      <w:pPr>
        <w:rPr>
          <w:rFonts w:ascii="Arial" w:hAnsi="Arial" w:cs="Arial"/>
          <w:sz w:val="24"/>
          <w:szCs w:val="24"/>
        </w:rPr>
      </w:pPr>
      <w:r w:rsidRPr="00EB4B13">
        <w:rPr>
          <w:rFonts w:ascii="Arial" w:hAnsi="Arial" w:cs="Arial"/>
          <w:sz w:val="24"/>
          <w:szCs w:val="24"/>
        </w:rPr>
        <w:t>Wprowadzenie na budowę odbywa się komisyjnie z udziałem zainteresowanych stron udokumentowane jest spisaniem protokołu.</w:t>
      </w:r>
    </w:p>
    <w:p w:rsidR="00A458A5" w:rsidRPr="00EB4B13" w:rsidRDefault="00A458A5" w:rsidP="00A458A5">
      <w:pPr>
        <w:rPr>
          <w:rFonts w:ascii="Arial" w:hAnsi="Arial" w:cs="Arial"/>
          <w:sz w:val="24"/>
          <w:szCs w:val="24"/>
        </w:rPr>
      </w:pPr>
      <w:r w:rsidRPr="00EB4B13">
        <w:rPr>
          <w:rFonts w:ascii="Arial" w:hAnsi="Arial" w:cs="Arial"/>
          <w:sz w:val="24"/>
          <w:szCs w:val="24"/>
        </w:rPr>
        <w:t>7.Koordynacja robot</w:t>
      </w:r>
    </w:p>
    <w:p w:rsidR="00A458A5" w:rsidRPr="00EB4B13" w:rsidRDefault="00A458A5" w:rsidP="00A458A5">
      <w:pPr>
        <w:rPr>
          <w:rFonts w:ascii="Arial" w:hAnsi="Arial" w:cs="Arial"/>
          <w:sz w:val="24"/>
          <w:szCs w:val="24"/>
        </w:rPr>
      </w:pPr>
      <w:r w:rsidRPr="00EB4B13">
        <w:rPr>
          <w:rFonts w:ascii="Arial" w:hAnsi="Arial" w:cs="Arial"/>
          <w:sz w:val="24"/>
          <w:szCs w:val="24"/>
        </w:rPr>
        <w:t>Koordynacja robót budowlano - montażowych poszczególnych rodzajów powinna być dokonywana we wszystkich fazach procesu inwestycyjnego.</w:t>
      </w:r>
    </w:p>
    <w:p w:rsidR="00A458A5" w:rsidRPr="00EB4B13" w:rsidRDefault="00A458A5" w:rsidP="00A458A5">
      <w:pPr>
        <w:rPr>
          <w:rFonts w:ascii="Arial" w:hAnsi="Arial" w:cs="Arial"/>
          <w:sz w:val="24"/>
          <w:szCs w:val="24"/>
        </w:rPr>
      </w:pPr>
      <w:r w:rsidRPr="00EB4B13">
        <w:rPr>
          <w:rFonts w:ascii="Arial" w:hAnsi="Arial" w:cs="Arial"/>
          <w:sz w:val="24"/>
          <w:szCs w:val="24"/>
        </w:rPr>
        <w:t>Ogólny harmonogram budowy powinien określać zakres oraz terminy rozpoczęcia i zakończenia poszczególnych rodzajów robót, względnie ich etapów i powinien być tak uzgodniony, aby zapewniał prawidłowy przebieg zasadniczych robót ogólnobudowlanych, a równocześnie umożliwiał technicznie i ekonomicznie prawidłowe wykonawstwo robót specjalistycznych. Ogólny harmonogram budowy powinien stanowić podstawę do opracowania szczegółowych harmonogramów robót specjalistycznych.</w:t>
      </w:r>
    </w:p>
    <w:p w:rsidR="00A458A5" w:rsidRPr="00EB4B13" w:rsidRDefault="00A458A5" w:rsidP="00A458A5">
      <w:pPr>
        <w:rPr>
          <w:rFonts w:ascii="Arial" w:hAnsi="Arial" w:cs="Arial"/>
          <w:sz w:val="24"/>
          <w:szCs w:val="24"/>
        </w:rPr>
      </w:pPr>
      <w:r w:rsidRPr="00EB4B13">
        <w:rPr>
          <w:rFonts w:ascii="Arial" w:hAnsi="Arial" w:cs="Arial"/>
          <w:sz w:val="24"/>
          <w:szCs w:val="24"/>
        </w:rPr>
        <w:t>Koordynacją należy objąć również pomocnicze roboty ogólnobudowlane związane z robotami elektrycznymi, jeśli Wykonawca robót elektrycznych nie będzie ich wykonywać własnymi siłami, takich jak np. stawianie rusztowań itp.</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Wykonawca wyznaczy osobę odpowiedzialną za prace, która będzie jedyną osobą       </w:t>
      </w:r>
    </w:p>
    <w:p w:rsidR="00A458A5" w:rsidRPr="00EB4B13" w:rsidRDefault="00A458A5" w:rsidP="00A458A5">
      <w:pPr>
        <w:rPr>
          <w:rFonts w:ascii="Arial" w:hAnsi="Arial" w:cs="Arial"/>
          <w:sz w:val="24"/>
          <w:szCs w:val="24"/>
        </w:rPr>
      </w:pPr>
      <w:r w:rsidRPr="00EB4B13">
        <w:rPr>
          <w:rFonts w:ascii="Arial" w:hAnsi="Arial" w:cs="Arial"/>
          <w:sz w:val="24"/>
          <w:szCs w:val="24"/>
        </w:rPr>
        <w:t>uprawnioną do kontaktów z Inwestorem. Osoba ta powinna posiadać niezbędne kwalifikacje i pełnomocnictwo do udzielania odpowiedzi na wszystkie pytania techniczne i finansowe dotyczące instalacji, podczas całego okresu trwania prac wykonawczych, prób, odbioru i gwarancji.</w:t>
      </w:r>
    </w:p>
    <w:p w:rsidR="00A458A5" w:rsidRPr="00EB4B13" w:rsidRDefault="00A458A5" w:rsidP="00A458A5">
      <w:pPr>
        <w:rPr>
          <w:rFonts w:ascii="Arial" w:hAnsi="Arial" w:cs="Arial"/>
          <w:sz w:val="24"/>
          <w:szCs w:val="24"/>
        </w:rPr>
      </w:pPr>
      <w:r w:rsidRPr="00EB4B13">
        <w:rPr>
          <w:rFonts w:ascii="Arial" w:hAnsi="Arial" w:cs="Arial"/>
          <w:sz w:val="24"/>
          <w:szCs w:val="24"/>
        </w:rPr>
        <w:t>8. Zabezpieczenie interesów osób trzecich</w:t>
      </w:r>
    </w:p>
    <w:p w:rsidR="00A458A5" w:rsidRPr="00EB4B13" w:rsidRDefault="00A458A5" w:rsidP="00A458A5">
      <w:pPr>
        <w:rPr>
          <w:rFonts w:ascii="Arial" w:hAnsi="Arial" w:cs="Arial"/>
          <w:sz w:val="24"/>
          <w:szCs w:val="24"/>
        </w:rPr>
      </w:pPr>
      <w:r w:rsidRPr="00EB4B13">
        <w:rPr>
          <w:rFonts w:ascii="Arial" w:hAnsi="Arial" w:cs="Arial"/>
          <w:sz w:val="24"/>
          <w:szCs w:val="24"/>
        </w:rPr>
        <w:t>Właścicielem terenu, na którym znajduje się planowana inwestycja jest Użytkownik</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ochrony przed uszkodzeniem lub zniszczeniem własności publicznej lub prywatnej.</w:t>
      </w:r>
    </w:p>
    <w:p w:rsidR="00A458A5" w:rsidRPr="00EB4B13" w:rsidRDefault="00A458A5" w:rsidP="00A458A5">
      <w:pPr>
        <w:rPr>
          <w:rFonts w:ascii="Arial" w:hAnsi="Arial" w:cs="Arial"/>
          <w:sz w:val="24"/>
          <w:szCs w:val="24"/>
        </w:rPr>
      </w:pPr>
      <w:r w:rsidRPr="00EB4B13">
        <w:rPr>
          <w:rFonts w:ascii="Arial" w:hAnsi="Arial" w:cs="Arial"/>
          <w:sz w:val="24"/>
          <w:szCs w:val="24"/>
        </w:rPr>
        <w:t>Należy zastosować rozwiązania chroniące interesy osób trzecich przed:</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pozbawieniem możliwości korzystania z wody, kanalizacji, energii elektrycznej i cieplnej  </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oraz ze środków łączności;</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uciążliwościami powodowanymi przez hałas, wibracje, zakłócenia elektryczne, </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promieniowanie;</w:t>
      </w:r>
    </w:p>
    <w:p w:rsidR="00A458A5" w:rsidRPr="00EB4B13" w:rsidRDefault="00A458A5" w:rsidP="00A458A5">
      <w:pPr>
        <w:rPr>
          <w:rFonts w:ascii="Arial" w:hAnsi="Arial" w:cs="Arial"/>
          <w:sz w:val="24"/>
          <w:szCs w:val="24"/>
        </w:rPr>
      </w:pPr>
      <w:r w:rsidRPr="00EB4B13">
        <w:rPr>
          <w:rFonts w:ascii="Arial" w:hAnsi="Arial" w:cs="Arial"/>
          <w:sz w:val="24"/>
          <w:szCs w:val="24"/>
        </w:rPr>
        <w:t>- zanieczyszczeniami powietrza, wody i gleby.</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Wykonawca powiadomi wszystkie instytucje obsługujące urządzenia podziemne i nadziemne o prowadzonych robotach i spowoduje przeprowadzenie przez te instytucje wszystkich </w:t>
      </w:r>
      <w:r w:rsidRPr="00EB4B13">
        <w:rPr>
          <w:rFonts w:ascii="Arial" w:hAnsi="Arial" w:cs="Arial"/>
          <w:sz w:val="24"/>
          <w:szCs w:val="24"/>
        </w:rPr>
        <w:lastRenderedPageBreak/>
        <w:t>niezbędnych adaptacji i innych koniecznych robót w obrębie placu budowy w możliwie najkrótszym czasie.</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robót Wykonawca podejmie wszystkie niezbędne kroki mające na celu zabezpieczenie istniejących instalacji i urządzeń podziemnych i nadziemnych przed ich uszkodzeniem w czasie realizacji robót.</w:t>
      </w:r>
    </w:p>
    <w:p w:rsidR="00A458A5" w:rsidRPr="00EB4B13" w:rsidRDefault="00A458A5" w:rsidP="00A458A5">
      <w:pPr>
        <w:rPr>
          <w:rFonts w:ascii="Arial" w:hAnsi="Arial" w:cs="Arial"/>
          <w:sz w:val="24"/>
          <w:szCs w:val="24"/>
        </w:rPr>
      </w:pPr>
      <w:r w:rsidRPr="00EB4B13">
        <w:rPr>
          <w:rFonts w:ascii="Arial" w:hAnsi="Arial" w:cs="Arial"/>
          <w:sz w:val="24"/>
          <w:szCs w:val="24"/>
        </w:rPr>
        <w:t>W przypadku przypadkowego uszkodzenia istniejących instalacji Wykonawca natychmiast powiadomi o tym fakcie odpowiednią instytucję użytkującą lub będącą właścicielem instalacji, a także Zamawiającego. Wykonawca będzie współpracował z odpowiednimi służbami specjalistycznymi w usunięciu powstałej awarii.</w:t>
      </w:r>
    </w:p>
    <w:p w:rsidR="00A458A5" w:rsidRPr="00EB4B13" w:rsidRDefault="00A458A5" w:rsidP="00A458A5">
      <w:pPr>
        <w:rPr>
          <w:rFonts w:ascii="Arial" w:hAnsi="Arial" w:cs="Arial"/>
          <w:sz w:val="24"/>
          <w:szCs w:val="24"/>
        </w:rPr>
      </w:pPr>
      <w:r w:rsidRPr="00EB4B13">
        <w:rPr>
          <w:rFonts w:ascii="Arial" w:hAnsi="Arial" w:cs="Arial"/>
          <w:sz w:val="24"/>
          <w:szCs w:val="24"/>
        </w:rPr>
        <w:t>Jeśli w związku z zaniedbaniem, niewłaściwym prowadzeniem robót lub brakiem koniecznych działań ze strony Wykonawcy nastąpi uszkodzenie lub zniszczenie własności publicznej i prywatnej, to Wykonawca na swój koszt naprawi lub odtworzy uszkodzoną własność. Stan uszkodzonej lub naprawionej własności powinien być nie gorszy niż przed powstaniem uszkodzenia.</w:t>
      </w:r>
    </w:p>
    <w:p w:rsidR="00A458A5" w:rsidRPr="00EB4B13" w:rsidRDefault="00A458A5" w:rsidP="00A458A5">
      <w:pPr>
        <w:rPr>
          <w:rFonts w:ascii="Arial" w:hAnsi="Arial" w:cs="Arial"/>
          <w:sz w:val="24"/>
          <w:szCs w:val="24"/>
        </w:rPr>
      </w:pPr>
      <w:r w:rsidRPr="00EB4B13">
        <w:rPr>
          <w:rFonts w:ascii="Arial" w:hAnsi="Arial" w:cs="Arial"/>
          <w:sz w:val="24"/>
          <w:szCs w:val="24"/>
        </w:rPr>
        <w:t>Jakiekolwiek uszkodzenia instalacji i urządzeń podziemnych nie wykazanych na planach i rysunkach dostarczonych Wykonawcy przez Zamawiającego i powstałe bez winy lub zaniedbania Wykonawcy, zostaną usunięte na koszt Zamawiającego. W pozostałych przypadkach koszt naprawy uszkodzeń obciąża Wykonawcę.</w:t>
      </w:r>
    </w:p>
    <w:p w:rsidR="00A458A5" w:rsidRPr="00EB4B13" w:rsidRDefault="00A458A5" w:rsidP="00A458A5">
      <w:pPr>
        <w:rPr>
          <w:rFonts w:ascii="Arial" w:hAnsi="Arial" w:cs="Arial"/>
          <w:sz w:val="24"/>
          <w:szCs w:val="24"/>
        </w:rPr>
      </w:pPr>
      <w:r w:rsidRPr="00EB4B13">
        <w:rPr>
          <w:rFonts w:ascii="Arial" w:hAnsi="Arial" w:cs="Arial"/>
          <w:sz w:val="24"/>
          <w:szCs w:val="24"/>
        </w:rPr>
        <w:t>9.Ochrona środowiska i zdrowia ludzi</w:t>
      </w:r>
    </w:p>
    <w:p w:rsidR="00A458A5" w:rsidRPr="00EB4B13" w:rsidRDefault="00A458A5" w:rsidP="00A458A5">
      <w:pPr>
        <w:rPr>
          <w:rFonts w:ascii="Arial" w:hAnsi="Arial" w:cs="Arial"/>
          <w:sz w:val="24"/>
          <w:szCs w:val="24"/>
        </w:rPr>
      </w:pPr>
      <w:r w:rsidRPr="00EB4B13">
        <w:rPr>
          <w:rFonts w:ascii="Arial" w:hAnsi="Arial" w:cs="Arial"/>
          <w:sz w:val="24"/>
          <w:szCs w:val="24"/>
        </w:rPr>
        <w:t>9.1 Ochrona środowiska</w:t>
      </w:r>
    </w:p>
    <w:p w:rsidR="00A458A5" w:rsidRPr="00EB4B13" w:rsidRDefault="00A458A5" w:rsidP="00A458A5">
      <w:pPr>
        <w:rPr>
          <w:rFonts w:ascii="Arial" w:hAnsi="Arial" w:cs="Arial"/>
          <w:sz w:val="24"/>
          <w:szCs w:val="24"/>
        </w:rPr>
      </w:pPr>
      <w:r w:rsidRPr="00EB4B13">
        <w:rPr>
          <w:rFonts w:ascii="Arial" w:hAnsi="Arial" w:cs="Arial"/>
          <w:sz w:val="24"/>
          <w:szCs w:val="24"/>
        </w:rPr>
        <w:t>Wykonawca ma obowiązek znać wszystkie przepisy dotyczące ochrony środowiska naturalnego i stosować je w czasie prowadzenia robót.</w:t>
      </w:r>
    </w:p>
    <w:p w:rsidR="00A458A5" w:rsidRPr="00EB4B13" w:rsidRDefault="00A458A5" w:rsidP="00A458A5">
      <w:pPr>
        <w:rPr>
          <w:rFonts w:ascii="Arial" w:hAnsi="Arial" w:cs="Arial"/>
          <w:sz w:val="24"/>
          <w:szCs w:val="24"/>
        </w:rPr>
      </w:pPr>
      <w:r w:rsidRPr="00EB4B13">
        <w:rPr>
          <w:rFonts w:ascii="Arial" w:hAnsi="Arial" w:cs="Arial"/>
          <w:sz w:val="24"/>
          <w:szCs w:val="24"/>
        </w:rPr>
        <w:t>W szczególności Wykonawca zapewni spełnienie następujących warunków:</w:t>
      </w:r>
    </w:p>
    <w:p w:rsidR="00A458A5" w:rsidRPr="00EB4B13" w:rsidRDefault="00A458A5" w:rsidP="00A458A5">
      <w:pPr>
        <w:rPr>
          <w:rFonts w:ascii="Arial" w:hAnsi="Arial" w:cs="Arial"/>
          <w:sz w:val="24"/>
          <w:szCs w:val="24"/>
        </w:rPr>
      </w:pPr>
      <w:r w:rsidRPr="00EB4B13">
        <w:rPr>
          <w:rFonts w:ascii="Arial" w:hAnsi="Arial" w:cs="Arial"/>
          <w:sz w:val="24"/>
          <w:szCs w:val="24"/>
        </w:rPr>
        <w:t>miejsca na bazy, magazyny, składowiska będą tak wybrane, aby nie powodowały zniszczeń w środowisku naturalnym;</w:t>
      </w:r>
    </w:p>
    <w:p w:rsidR="00A458A5" w:rsidRPr="00EB4B13" w:rsidRDefault="00A458A5" w:rsidP="00A458A5">
      <w:pPr>
        <w:rPr>
          <w:rFonts w:ascii="Arial" w:hAnsi="Arial" w:cs="Arial"/>
          <w:sz w:val="24"/>
          <w:szCs w:val="24"/>
        </w:rPr>
      </w:pPr>
      <w:r w:rsidRPr="00EB4B13">
        <w:rPr>
          <w:rFonts w:ascii="Arial" w:hAnsi="Arial" w:cs="Arial"/>
          <w:sz w:val="24"/>
          <w:szCs w:val="24"/>
        </w:rPr>
        <w:t>będą podjęte odpowiednie środki zabezpieczające przed:</w:t>
      </w:r>
    </w:p>
    <w:p w:rsidR="00A458A5" w:rsidRPr="00EB4B13" w:rsidRDefault="00A458A5" w:rsidP="00A458A5">
      <w:pPr>
        <w:rPr>
          <w:rFonts w:ascii="Arial" w:hAnsi="Arial" w:cs="Arial"/>
          <w:sz w:val="24"/>
          <w:szCs w:val="24"/>
        </w:rPr>
      </w:pPr>
      <w:r w:rsidRPr="00EB4B13">
        <w:rPr>
          <w:rFonts w:ascii="Arial" w:hAnsi="Arial" w:cs="Arial"/>
          <w:sz w:val="24"/>
          <w:szCs w:val="24"/>
        </w:rPr>
        <w:t>przekroczeniem dopuszczalnych norm hałasu;</w:t>
      </w:r>
    </w:p>
    <w:p w:rsidR="00A458A5" w:rsidRPr="00EB4B13" w:rsidRDefault="00A458A5" w:rsidP="00A458A5">
      <w:pPr>
        <w:rPr>
          <w:rFonts w:ascii="Arial" w:hAnsi="Arial" w:cs="Arial"/>
          <w:sz w:val="24"/>
          <w:szCs w:val="24"/>
        </w:rPr>
      </w:pPr>
      <w:r w:rsidRPr="00EB4B13">
        <w:rPr>
          <w:rFonts w:ascii="Arial" w:hAnsi="Arial" w:cs="Arial"/>
          <w:sz w:val="24"/>
          <w:szCs w:val="24"/>
        </w:rPr>
        <w:t>możliwością powstania pożaru.</w:t>
      </w:r>
    </w:p>
    <w:p w:rsidR="00A458A5" w:rsidRPr="00EB4B13" w:rsidRDefault="00A458A5" w:rsidP="00A458A5">
      <w:pPr>
        <w:rPr>
          <w:rFonts w:ascii="Arial" w:hAnsi="Arial" w:cs="Arial"/>
          <w:sz w:val="24"/>
          <w:szCs w:val="24"/>
        </w:rPr>
      </w:pPr>
      <w:r w:rsidRPr="00EB4B13">
        <w:rPr>
          <w:rFonts w:ascii="Arial" w:hAnsi="Arial" w:cs="Arial"/>
          <w:sz w:val="24"/>
          <w:szCs w:val="24"/>
        </w:rPr>
        <w:t>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A458A5" w:rsidRPr="00EB4B13" w:rsidRDefault="00A458A5" w:rsidP="00A458A5">
      <w:pPr>
        <w:rPr>
          <w:rFonts w:ascii="Arial" w:hAnsi="Arial" w:cs="Arial"/>
          <w:sz w:val="24"/>
          <w:szCs w:val="24"/>
        </w:rPr>
      </w:pPr>
      <w:r w:rsidRPr="00EB4B13">
        <w:rPr>
          <w:rFonts w:ascii="Arial" w:hAnsi="Arial" w:cs="Arial"/>
          <w:sz w:val="24"/>
          <w:szCs w:val="24"/>
        </w:rPr>
        <w:t>Przedmiotowe przedsięwzięcie nie należy do inwestycji zaliczanych do mogących znacząco oddziaływać na środowisko w rozumieniu przepisów zawartych w ustawie “Prawo Ochrony Środowiska” z dnia 27 kwietnia 2001r (</w:t>
      </w:r>
      <w:proofErr w:type="spellStart"/>
      <w:r w:rsidRPr="00EB4B13">
        <w:rPr>
          <w:rFonts w:ascii="Arial" w:hAnsi="Arial" w:cs="Arial"/>
          <w:sz w:val="24"/>
          <w:szCs w:val="24"/>
        </w:rPr>
        <w:t>Dz.U.Nr</w:t>
      </w:r>
      <w:proofErr w:type="spellEnd"/>
      <w:r w:rsidRPr="00EB4B13">
        <w:rPr>
          <w:rFonts w:ascii="Arial" w:hAnsi="Arial" w:cs="Arial"/>
          <w:sz w:val="24"/>
          <w:szCs w:val="24"/>
        </w:rPr>
        <w:t xml:space="preserve"> 62,poz.627) i Rozporządzeniu Rady Ministrów “w sprawie określenia rodzajów przedsięwzięć mogących znacząco oddziaływać na środowisko oraz szczegółowych kryteriów związanych z kwalifikowaniem przedsięwzięć do sporządzania raportu o oddziaływaniu na środowisko” z dnia 24 września 2002r (Dz.U.Nr179, poz.1490).</w:t>
      </w:r>
    </w:p>
    <w:p w:rsidR="00A458A5" w:rsidRPr="00EB4B13" w:rsidRDefault="00A458A5" w:rsidP="00A458A5">
      <w:pPr>
        <w:rPr>
          <w:rFonts w:ascii="Arial" w:hAnsi="Arial" w:cs="Arial"/>
          <w:sz w:val="24"/>
          <w:szCs w:val="24"/>
        </w:rPr>
      </w:pPr>
      <w:r w:rsidRPr="00EB4B13">
        <w:rPr>
          <w:rFonts w:ascii="Arial" w:hAnsi="Arial" w:cs="Arial"/>
          <w:sz w:val="24"/>
          <w:szCs w:val="24"/>
        </w:rPr>
        <w:t>Opłaty i ewentualne kary za przekroczenie w trakcie realizacji norm określonych w odpowiednich przepisach dotyczących ochrony środowiska obciążą Wykonawcę.</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10. Materiały szkodliwe dla otoczenia</w:t>
      </w:r>
    </w:p>
    <w:p w:rsidR="00A458A5" w:rsidRPr="00EB4B13" w:rsidRDefault="00A458A5" w:rsidP="00A458A5">
      <w:pPr>
        <w:rPr>
          <w:rFonts w:ascii="Arial" w:hAnsi="Arial" w:cs="Arial"/>
          <w:sz w:val="24"/>
          <w:szCs w:val="24"/>
        </w:rPr>
      </w:pPr>
      <w:r w:rsidRPr="00EB4B13">
        <w:rPr>
          <w:rFonts w:ascii="Arial" w:hAnsi="Arial" w:cs="Arial"/>
          <w:sz w:val="24"/>
          <w:szCs w:val="24"/>
        </w:rPr>
        <w:t>Materiały, które w sposób trwały są szkodliwe dla otoczenia, nie będą dopuszczone do użycia.</w:t>
      </w:r>
    </w:p>
    <w:p w:rsidR="00A458A5" w:rsidRPr="00EB4B13" w:rsidRDefault="00A458A5" w:rsidP="00A458A5">
      <w:pPr>
        <w:rPr>
          <w:rFonts w:ascii="Arial" w:hAnsi="Arial" w:cs="Arial"/>
          <w:sz w:val="24"/>
          <w:szCs w:val="24"/>
        </w:rPr>
      </w:pPr>
      <w:r w:rsidRPr="00EB4B13">
        <w:rPr>
          <w:rFonts w:ascii="Arial" w:hAnsi="Arial" w:cs="Arial"/>
          <w:sz w:val="24"/>
          <w:szCs w:val="24"/>
        </w:rPr>
        <w:t>Nie dopuszcza się używania materiałów wywołujących szkodliwe promieniowanie o stężeniu większym, niż dopuszczalne.</w:t>
      </w:r>
    </w:p>
    <w:p w:rsidR="00A458A5" w:rsidRPr="00EB4B13" w:rsidRDefault="00A458A5" w:rsidP="00A458A5">
      <w:pPr>
        <w:rPr>
          <w:rFonts w:ascii="Arial" w:hAnsi="Arial" w:cs="Arial"/>
          <w:sz w:val="24"/>
          <w:szCs w:val="24"/>
        </w:rPr>
      </w:pPr>
      <w:r w:rsidRPr="00EB4B13">
        <w:rPr>
          <w:rFonts w:ascii="Arial" w:hAnsi="Arial" w:cs="Arial"/>
          <w:sz w:val="24"/>
          <w:szCs w:val="24"/>
        </w:rPr>
        <w:t>Wszelkie materiały odpadowe użyte do robót będą miały świadectwo dopuszczenia, wydane przez uprawnioną jednostkę, jednoznacznie określające brak szkodliwego oddziaływania tych materiałów na środowisko.</w:t>
      </w:r>
    </w:p>
    <w:p w:rsidR="00A458A5" w:rsidRPr="00EB4B13" w:rsidRDefault="00A458A5" w:rsidP="00A458A5">
      <w:pPr>
        <w:rPr>
          <w:rFonts w:ascii="Arial" w:hAnsi="Arial" w:cs="Arial"/>
          <w:sz w:val="24"/>
          <w:szCs w:val="24"/>
        </w:rPr>
      </w:pPr>
      <w:r w:rsidRPr="00EB4B13">
        <w:rPr>
          <w:rFonts w:ascii="Arial" w:hAnsi="Arial" w:cs="Arial"/>
          <w:sz w:val="24"/>
          <w:szCs w:val="24"/>
        </w:rPr>
        <w:t>Materiały, które są szkodliwe dla otoczenia tylko w zakresie robót, a po zakończeniu robót ich szkodliwość zanika, mogą być użyte pod warunkiem przestrzegania wymagań technologicznych przy ich wbudowaniu.</w:t>
      </w:r>
    </w:p>
    <w:p w:rsidR="00A458A5" w:rsidRPr="00EB4B13" w:rsidRDefault="00A458A5" w:rsidP="00A458A5">
      <w:pPr>
        <w:rPr>
          <w:rFonts w:ascii="Arial" w:hAnsi="Arial" w:cs="Arial"/>
          <w:sz w:val="24"/>
          <w:szCs w:val="24"/>
        </w:rPr>
      </w:pPr>
      <w:r w:rsidRPr="00EB4B13">
        <w:rPr>
          <w:rFonts w:ascii="Arial" w:hAnsi="Arial" w:cs="Arial"/>
          <w:sz w:val="24"/>
          <w:szCs w:val="24"/>
        </w:rPr>
        <w:t>Jeśli Wykonawca użył materiałów szkodliwych dla otoczenia zgodnie ze Specyfikacją Techniczną, a ich użycie spowodowało jakiekolwiek zagrożenie środowiska, to konsekwencje tego poniesie Zamawiający.</w:t>
      </w:r>
    </w:p>
    <w:p w:rsidR="00A458A5" w:rsidRPr="00EB4B13" w:rsidRDefault="00A458A5" w:rsidP="00A458A5">
      <w:pPr>
        <w:rPr>
          <w:rFonts w:ascii="Arial" w:hAnsi="Arial" w:cs="Arial"/>
          <w:sz w:val="24"/>
          <w:szCs w:val="24"/>
        </w:rPr>
      </w:pPr>
      <w:r w:rsidRPr="00EB4B13">
        <w:rPr>
          <w:rFonts w:ascii="Arial" w:hAnsi="Arial" w:cs="Arial"/>
          <w:sz w:val="24"/>
          <w:szCs w:val="24"/>
        </w:rPr>
        <w:t>10.1 Ochrona przeciwpożarowa</w:t>
      </w:r>
    </w:p>
    <w:p w:rsidR="00A458A5" w:rsidRPr="00EB4B13" w:rsidRDefault="00A458A5" w:rsidP="00A458A5">
      <w:pPr>
        <w:rPr>
          <w:rFonts w:ascii="Arial" w:hAnsi="Arial" w:cs="Arial"/>
          <w:sz w:val="24"/>
          <w:szCs w:val="24"/>
        </w:rPr>
      </w:pPr>
      <w:r w:rsidRPr="00EB4B13">
        <w:rPr>
          <w:rFonts w:ascii="Arial" w:hAnsi="Arial" w:cs="Arial"/>
          <w:sz w:val="24"/>
          <w:szCs w:val="24"/>
        </w:rPr>
        <w:t>Wykonawca ma obowiązek znać i przestrzegać wszystkich przepisów dotyczących ochrony przeciwpożarowej.</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utrzymywał sprawny sprzęt przeciwpożarowy wymagany odpowiednimi przepisami.</w:t>
      </w:r>
    </w:p>
    <w:p w:rsidR="00A458A5" w:rsidRPr="00EB4B13" w:rsidRDefault="00A458A5" w:rsidP="00A458A5">
      <w:pPr>
        <w:rPr>
          <w:rFonts w:ascii="Arial" w:hAnsi="Arial" w:cs="Arial"/>
          <w:sz w:val="24"/>
          <w:szCs w:val="24"/>
        </w:rPr>
      </w:pPr>
      <w:r w:rsidRPr="00EB4B13">
        <w:rPr>
          <w:rFonts w:ascii="Arial" w:hAnsi="Arial" w:cs="Arial"/>
          <w:sz w:val="24"/>
          <w:szCs w:val="24"/>
        </w:rPr>
        <w:t>Materiały łatwopalne muszą być składowane w sposób zgodny z odpowiednimi przepisami oraz zabezpieczone przed dostępem osób trzecich.</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odpowiedzialny za wszelkie straty spowodowane pożarem wywołanym w efekcie realizacji robót albo przez personel Wykonawcy.</w:t>
      </w:r>
    </w:p>
    <w:p w:rsidR="00A458A5" w:rsidRPr="00EB4B13" w:rsidRDefault="00A458A5" w:rsidP="00A458A5">
      <w:pPr>
        <w:rPr>
          <w:rFonts w:ascii="Arial" w:hAnsi="Arial" w:cs="Arial"/>
          <w:sz w:val="24"/>
          <w:szCs w:val="24"/>
        </w:rPr>
      </w:pPr>
      <w:r w:rsidRPr="00EB4B13">
        <w:rPr>
          <w:rFonts w:ascii="Arial" w:hAnsi="Arial" w:cs="Arial"/>
          <w:sz w:val="24"/>
          <w:szCs w:val="24"/>
        </w:rPr>
        <w:t>10.2 Bezpieczeństwo i higiena pracy</w:t>
      </w:r>
    </w:p>
    <w:p w:rsidR="00A458A5" w:rsidRPr="00EB4B13" w:rsidRDefault="00A458A5" w:rsidP="00A458A5">
      <w:pPr>
        <w:rPr>
          <w:rFonts w:ascii="Arial" w:hAnsi="Arial" w:cs="Arial"/>
          <w:sz w:val="24"/>
          <w:szCs w:val="24"/>
        </w:rPr>
      </w:pPr>
      <w:r w:rsidRPr="00EB4B13">
        <w:rPr>
          <w:rFonts w:ascii="Arial" w:hAnsi="Arial" w:cs="Arial"/>
          <w:sz w:val="24"/>
          <w:szCs w:val="24"/>
        </w:rPr>
        <w:t>Przy wykonywaniu robót elektrycznych Wykonawca zobowiązany jest do przestrzegania ogólnych przepisów w zakresie bezpieczeństwa i higieny pracy, a w szczególności Rozporządzenia Ministra Infrastruktury z dnia 6 lutego 2003r w sprawie bezpieczeństwa i higieny pracy podczas wykonywania robót budowlanych (</w:t>
      </w:r>
      <w:proofErr w:type="spellStart"/>
      <w:r w:rsidRPr="00EB4B13">
        <w:rPr>
          <w:rFonts w:ascii="Arial" w:hAnsi="Arial" w:cs="Arial"/>
          <w:sz w:val="24"/>
          <w:szCs w:val="24"/>
        </w:rPr>
        <w:t>Dz.U.Nr</w:t>
      </w:r>
      <w:proofErr w:type="spellEnd"/>
      <w:r w:rsidRPr="00EB4B13">
        <w:rPr>
          <w:rFonts w:ascii="Arial" w:hAnsi="Arial" w:cs="Arial"/>
          <w:sz w:val="24"/>
          <w:szCs w:val="24"/>
        </w:rPr>
        <w:t xml:space="preserve"> 47, poz.401). W szczególności Wykonawca ma obowiązek zadbać, aby personel nie wykonywał pracy w warunkach niebezpiecznych, bądź szkodliwych dla zdrowia oraz nie spełniających odpowiednich wymagań sanitarnych.</w:t>
      </w:r>
    </w:p>
    <w:p w:rsidR="00A458A5" w:rsidRPr="00EB4B13" w:rsidRDefault="00A458A5" w:rsidP="00A458A5">
      <w:pPr>
        <w:rPr>
          <w:rFonts w:ascii="Arial" w:hAnsi="Arial" w:cs="Arial"/>
          <w:sz w:val="24"/>
          <w:szCs w:val="24"/>
        </w:rPr>
      </w:pPr>
      <w:r w:rsidRPr="00EB4B13">
        <w:rPr>
          <w:rFonts w:ascii="Arial" w:hAnsi="Arial" w:cs="Arial"/>
          <w:sz w:val="24"/>
          <w:szCs w:val="24"/>
        </w:rPr>
        <w:t>Wykonawca zapewni i utrzyma wszelkie urządzenia zabezpieczające oraz sprzęt i odpowiednią odzież dla ochrony życia i zdrowia osób zatrudnionych na placu budowy oraz dla zapewnienia bezpieczeństwa publicznego.</w:t>
      </w:r>
    </w:p>
    <w:p w:rsidR="00A458A5" w:rsidRPr="00EB4B13" w:rsidRDefault="00A458A5" w:rsidP="00A458A5">
      <w:pPr>
        <w:rPr>
          <w:rFonts w:ascii="Arial" w:hAnsi="Arial" w:cs="Arial"/>
          <w:sz w:val="24"/>
          <w:szCs w:val="24"/>
        </w:rPr>
      </w:pPr>
      <w:r w:rsidRPr="00EB4B13">
        <w:rPr>
          <w:rFonts w:ascii="Arial" w:hAnsi="Arial" w:cs="Arial"/>
          <w:sz w:val="24"/>
          <w:szCs w:val="24"/>
        </w:rPr>
        <w:t>Wszystkie osoby przebywające na terenie budowy obowiązuje stosowanie niezbędnych środków ochrony indywidualnej.</w:t>
      </w:r>
    </w:p>
    <w:p w:rsidR="00A458A5" w:rsidRPr="00EB4B13" w:rsidRDefault="00A458A5" w:rsidP="00A458A5">
      <w:pPr>
        <w:rPr>
          <w:rFonts w:ascii="Arial" w:hAnsi="Arial" w:cs="Arial"/>
          <w:sz w:val="24"/>
          <w:szCs w:val="24"/>
        </w:rPr>
      </w:pPr>
      <w:r w:rsidRPr="00EB4B13">
        <w:rPr>
          <w:rFonts w:ascii="Arial" w:hAnsi="Arial" w:cs="Arial"/>
          <w:sz w:val="24"/>
          <w:szCs w:val="24"/>
        </w:rPr>
        <w:t>Używane na budowie maszyny i urządzenia należy zabezpieczyć przed możliwością uruchomienia przez osoby nieuprawnione do ich obsługi.</w:t>
      </w:r>
    </w:p>
    <w:p w:rsidR="00A458A5" w:rsidRPr="00EB4B13" w:rsidRDefault="00A458A5" w:rsidP="00A458A5">
      <w:pPr>
        <w:rPr>
          <w:rFonts w:ascii="Arial" w:hAnsi="Arial" w:cs="Arial"/>
          <w:sz w:val="24"/>
          <w:szCs w:val="24"/>
        </w:rPr>
      </w:pPr>
      <w:r w:rsidRPr="00EB4B13">
        <w:rPr>
          <w:rFonts w:ascii="Arial" w:hAnsi="Arial" w:cs="Arial"/>
          <w:sz w:val="24"/>
          <w:szCs w:val="24"/>
        </w:rPr>
        <w:t>Wykonawca powinien posiadać aktualne uprawnienia do wykonywania prac, których się podejmuje lub kierownika robót elektrycznych z uprawnieniami budowlanymi w branży elektrycznej i aktualną przynależnością do Izby Inżynierów</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xml:space="preserve">Roboty związane z podłączaniem, sprawdzaniem, konserwacją i naprawą instalacji i urządzeń elektrycznych mogą być wykonywane wyłącznie przez osoby posiadające odpowiednie </w:t>
      </w:r>
      <w:proofErr w:type="spellStart"/>
      <w:r w:rsidRPr="00EB4B13">
        <w:rPr>
          <w:rFonts w:ascii="Arial" w:hAnsi="Arial" w:cs="Arial"/>
          <w:sz w:val="24"/>
          <w:szCs w:val="24"/>
        </w:rPr>
        <w:t>uprawnienia.E</w:t>
      </w:r>
      <w:proofErr w:type="spellEnd"/>
      <w:r w:rsidRPr="00EB4B13">
        <w:rPr>
          <w:rFonts w:ascii="Arial" w:hAnsi="Arial" w:cs="Arial"/>
          <w:sz w:val="24"/>
          <w:szCs w:val="24"/>
        </w:rPr>
        <w:t xml:space="preserve"> lub dozoru D</w:t>
      </w:r>
    </w:p>
    <w:p w:rsidR="00A458A5" w:rsidRPr="00EB4B13" w:rsidRDefault="00A458A5" w:rsidP="00A458A5">
      <w:pPr>
        <w:rPr>
          <w:rFonts w:ascii="Arial" w:hAnsi="Arial" w:cs="Arial"/>
          <w:sz w:val="24"/>
          <w:szCs w:val="24"/>
        </w:rPr>
      </w:pPr>
      <w:r w:rsidRPr="00EB4B13">
        <w:rPr>
          <w:rFonts w:ascii="Arial" w:hAnsi="Arial" w:cs="Arial"/>
          <w:sz w:val="24"/>
          <w:szCs w:val="24"/>
        </w:rPr>
        <w:t>Kwalifikacje personelu Wykonawcy robót elektrycznych powinny być stwierdzone przez właściwą komisję egzaminacyjną i udokumentowane aktualnie ważnymi zaświadczeniami kwalifikacyjnymi.</w:t>
      </w:r>
    </w:p>
    <w:p w:rsidR="00A458A5" w:rsidRPr="00EB4B13" w:rsidRDefault="00A458A5" w:rsidP="00A458A5">
      <w:pPr>
        <w:rPr>
          <w:rFonts w:ascii="Arial" w:hAnsi="Arial" w:cs="Arial"/>
          <w:sz w:val="24"/>
          <w:szCs w:val="24"/>
        </w:rPr>
      </w:pPr>
      <w:r w:rsidRPr="00EB4B13">
        <w:rPr>
          <w:rFonts w:ascii="Arial" w:hAnsi="Arial" w:cs="Arial"/>
          <w:sz w:val="24"/>
          <w:szCs w:val="24"/>
        </w:rPr>
        <w:t>10.3 Grupy, klasy i kategorie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Grupa – 453 </w:t>
      </w:r>
      <w:r w:rsidRPr="00EB4B13">
        <w:rPr>
          <w:rFonts w:ascii="Arial" w:hAnsi="Arial" w:cs="Arial"/>
          <w:sz w:val="24"/>
          <w:szCs w:val="24"/>
        </w:rPr>
        <w:tab/>
        <w:t>„Roboty w zakresie instalacji budowlanych”</w:t>
      </w:r>
    </w:p>
    <w:p w:rsidR="00A458A5" w:rsidRPr="00EB4B13" w:rsidRDefault="00A458A5" w:rsidP="00A458A5">
      <w:pPr>
        <w:rPr>
          <w:rFonts w:ascii="Arial" w:hAnsi="Arial" w:cs="Arial"/>
          <w:sz w:val="24"/>
          <w:szCs w:val="24"/>
        </w:rPr>
      </w:pPr>
      <w:r w:rsidRPr="00EB4B13">
        <w:rPr>
          <w:rFonts w:ascii="Arial" w:hAnsi="Arial" w:cs="Arial"/>
          <w:sz w:val="24"/>
          <w:szCs w:val="24"/>
        </w:rPr>
        <w:t>Klasa – 4531</w:t>
      </w:r>
      <w:r w:rsidRPr="00EB4B13">
        <w:rPr>
          <w:rFonts w:ascii="Arial" w:hAnsi="Arial" w:cs="Arial"/>
          <w:sz w:val="24"/>
          <w:szCs w:val="24"/>
        </w:rPr>
        <w:tab/>
        <w:t>„Roboty w zakresie instalacji elektrycznych”</w:t>
      </w:r>
    </w:p>
    <w:p w:rsidR="00A458A5" w:rsidRPr="00EB4B13" w:rsidRDefault="00A458A5" w:rsidP="00A458A5">
      <w:pPr>
        <w:rPr>
          <w:rFonts w:ascii="Arial" w:hAnsi="Arial" w:cs="Arial"/>
          <w:sz w:val="24"/>
          <w:szCs w:val="24"/>
        </w:rPr>
      </w:pPr>
      <w:r w:rsidRPr="00EB4B13">
        <w:rPr>
          <w:rFonts w:ascii="Arial" w:hAnsi="Arial" w:cs="Arial"/>
          <w:sz w:val="24"/>
          <w:szCs w:val="24"/>
        </w:rPr>
        <w:t>Kategoria:</w:t>
      </w:r>
    </w:p>
    <w:p w:rsidR="00A458A5" w:rsidRPr="00EB4B13" w:rsidRDefault="00A458A5" w:rsidP="00A458A5">
      <w:pPr>
        <w:rPr>
          <w:rFonts w:ascii="Arial" w:hAnsi="Arial" w:cs="Arial"/>
          <w:sz w:val="24"/>
          <w:szCs w:val="24"/>
        </w:rPr>
      </w:pPr>
      <w:r w:rsidRPr="00EB4B13">
        <w:rPr>
          <w:rFonts w:ascii="Arial" w:hAnsi="Arial" w:cs="Arial"/>
          <w:sz w:val="24"/>
          <w:szCs w:val="24"/>
        </w:rPr>
        <w:t>-45311„Roboty w zakresie przewodów instalacji elektrycznych oraz opraw elektrycznych”</w:t>
      </w:r>
    </w:p>
    <w:p w:rsidR="00A458A5" w:rsidRPr="00EB4B13" w:rsidRDefault="00A458A5" w:rsidP="00A458A5">
      <w:pPr>
        <w:rPr>
          <w:rFonts w:ascii="Arial" w:hAnsi="Arial" w:cs="Arial"/>
          <w:sz w:val="24"/>
          <w:szCs w:val="24"/>
        </w:rPr>
      </w:pPr>
      <w:r w:rsidRPr="00EB4B13">
        <w:rPr>
          <w:rFonts w:ascii="Arial" w:hAnsi="Arial" w:cs="Arial"/>
          <w:sz w:val="24"/>
          <w:szCs w:val="24"/>
        </w:rPr>
        <w:t>- 45316„Instalowanie systemów oświetleniowych”</w:t>
      </w:r>
    </w:p>
    <w:p w:rsidR="00A458A5" w:rsidRPr="00EB4B13" w:rsidRDefault="00A458A5" w:rsidP="00A458A5">
      <w:pPr>
        <w:rPr>
          <w:rFonts w:ascii="Arial" w:hAnsi="Arial" w:cs="Arial"/>
          <w:sz w:val="24"/>
          <w:szCs w:val="24"/>
        </w:rPr>
      </w:pPr>
      <w:r w:rsidRPr="00EB4B13">
        <w:rPr>
          <w:rFonts w:ascii="Arial" w:hAnsi="Arial" w:cs="Arial"/>
          <w:sz w:val="24"/>
          <w:szCs w:val="24"/>
        </w:rPr>
        <w:t>- 45317„Inne instalacje elektryczne”</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10.4 Kontrola jakości</w:t>
      </w:r>
    </w:p>
    <w:p w:rsidR="00A458A5" w:rsidRPr="00EB4B13" w:rsidRDefault="00A458A5" w:rsidP="00A458A5">
      <w:pPr>
        <w:rPr>
          <w:rFonts w:ascii="Arial" w:hAnsi="Arial" w:cs="Arial"/>
          <w:sz w:val="24"/>
          <w:szCs w:val="24"/>
        </w:rPr>
      </w:pPr>
      <w:r w:rsidRPr="00EB4B13">
        <w:rPr>
          <w:rFonts w:ascii="Arial" w:hAnsi="Arial" w:cs="Arial"/>
          <w:sz w:val="24"/>
          <w:szCs w:val="24"/>
        </w:rPr>
        <w:t>Zastosowane w obiekcie urządzenia i materiały muszą posiadać zgodne z przepisami świadectwa badań technicznych, certyfikaty zgodności i świadectwa dopuszczenia.</w:t>
      </w:r>
    </w:p>
    <w:p w:rsidR="00A458A5" w:rsidRPr="00EB4B13" w:rsidRDefault="00A458A5" w:rsidP="00A458A5">
      <w:pPr>
        <w:rPr>
          <w:rFonts w:ascii="Arial" w:hAnsi="Arial" w:cs="Arial"/>
          <w:sz w:val="24"/>
          <w:szCs w:val="24"/>
        </w:rPr>
      </w:pPr>
      <w:r w:rsidRPr="00EB4B13">
        <w:rPr>
          <w:rFonts w:ascii="Arial" w:hAnsi="Arial" w:cs="Arial"/>
          <w:sz w:val="24"/>
          <w:szCs w:val="24"/>
        </w:rPr>
        <w:t>Powinny być stosowane wyroby oznaczone znakiem zgodności z Polską Normą. Dopuszcza się stosowanie wyrobów, dla których Producent lub Dostawca zadeklarował ich zgodność z Polskimi Normami deklaracją zgodności wydaną na własną odpowiedzialność.</w:t>
      </w:r>
    </w:p>
    <w:p w:rsidR="00A458A5" w:rsidRPr="00EB4B13" w:rsidRDefault="00A458A5" w:rsidP="00A458A5">
      <w:pPr>
        <w:rPr>
          <w:rFonts w:ascii="Arial" w:hAnsi="Arial" w:cs="Arial"/>
          <w:sz w:val="24"/>
          <w:szCs w:val="24"/>
        </w:rPr>
      </w:pPr>
      <w:r w:rsidRPr="00EB4B13">
        <w:rPr>
          <w:rFonts w:ascii="Arial" w:hAnsi="Arial" w:cs="Arial"/>
          <w:sz w:val="24"/>
          <w:szCs w:val="24"/>
        </w:rPr>
        <w:t>Wyroby niskonapięciowe, do których stosują się przepisy Rozporządzenia Ministra Gospodarki, Pracy i Polityki Społecznej z dnia 12 marca 2003r w sprawie zasadniczych wymagań dla sprzętu elektrycznego (Dz.U. nr 49, poz. 414) muszą spełniać wymagania określone w rozporządzeniu ( dyrektywie niskonapięciowej Unii Europejskiej nr 73/23/EEC i 93/58/EEC).</w:t>
      </w:r>
    </w:p>
    <w:p w:rsidR="00A458A5" w:rsidRPr="00EB4B13" w:rsidRDefault="00A458A5" w:rsidP="00A458A5">
      <w:pPr>
        <w:rPr>
          <w:rFonts w:ascii="Arial" w:hAnsi="Arial" w:cs="Arial"/>
          <w:sz w:val="24"/>
          <w:szCs w:val="24"/>
        </w:rPr>
      </w:pPr>
      <w:r w:rsidRPr="00EB4B13">
        <w:rPr>
          <w:rFonts w:ascii="Arial" w:hAnsi="Arial" w:cs="Arial"/>
          <w:sz w:val="24"/>
          <w:szCs w:val="24"/>
        </w:rPr>
        <w:t>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(Dz.U. nr 90, poz. 848) i dyrektywy Unii Europejskiej nr 89/336/EEC w sprawie zbliżenia przepisów prawnych państw członkowskich dotyczących kompatybilności elektromagnetycznej.</w:t>
      </w:r>
    </w:p>
    <w:p w:rsidR="00A458A5" w:rsidRPr="00EB4B13" w:rsidRDefault="00A458A5" w:rsidP="00A458A5">
      <w:pPr>
        <w:rPr>
          <w:rFonts w:ascii="Arial" w:hAnsi="Arial" w:cs="Arial"/>
          <w:sz w:val="24"/>
          <w:szCs w:val="24"/>
        </w:rPr>
      </w:pPr>
      <w:r w:rsidRPr="00EB4B13">
        <w:rPr>
          <w:rFonts w:ascii="Arial" w:hAnsi="Arial" w:cs="Arial"/>
          <w:sz w:val="24"/>
          <w:szCs w:val="24"/>
        </w:rPr>
        <w:t>W obiekcie mogą być zastosowane wyroby budowlane:</w:t>
      </w:r>
    </w:p>
    <w:p w:rsidR="00A458A5" w:rsidRPr="00EB4B13" w:rsidRDefault="00A458A5" w:rsidP="00A458A5">
      <w:pPr>
        <w:rPr>
          <w:rFonts w:ascii="Arial" w:hAnsi="Arial" w:cs="Arial"/>
          <w:sz w:val="24"/>
          <w:szCs w:val="24"/>
        </w:rPr>
      </w:pPr>
      <w:r w:rsidRPr="00EB4B13">
        <w:rPr>
          <w:rFonts w:ascii="Arial" w:hAnsi="Arial" w:cs="Arial"/>
          <w:sz w:val="24"/>
          <w:szCs w:val="24"/>
        </w:rPr>
        <w:t>oznakowane CE (deklaracja zgodności CE);</w:t>
      </w:r>
    </w:p>
    <w:p w:rsidR="00A458A5" w:rsidRPr="00EB4B13" w:rsidRDefault="00A458A5" w:rsidP="00A458A5">
      <w:pPr>
        <w:rPr>
          <w:rFonts w:ascii="Arial" w:hAnsi="Arial" w:cs="Arial"/>
          <w:sz w:val="24"/>
          <w:szCs w:val="24"/>
        </w:rPr>
      </w:pPr>
      <w:r w:rsidRPr="00EB4B13">
        <w:rPr>
          <w:rFonts w:ascii="Arial" w:hAnsi="Arial" w:cs="Arial"/>
          <w:sz w:val="24"/>
          <w:szCs w:val="24"/>
        </w:rPr>
        <w:t>oznakowane znakiem budowlanym B (certyfikat);</w:t>
      </w:r>
    </w:p>
    <w:p w:rsidR="00A458A5" w:rsidRPr="00EB4B13" w:rsidRDefault="00A458A5" w:rsidP="00A458A5">
      <w:pPr>
        <w:rPr>
          <w:rFonts w:ascii="Arial" w:hAnsi="Arial" w:cs="Arial"/>
          <w:sz w:val="24"/>
          <w:szCs w:val="24"/>
        </w:rPr>
      </w:pPr>
      <w:r w:rsidRPr="00EB4B13">
        <w:rPr>
          <w:rFonts w:ascii="Arial" w:hAnsi="Arial" w:cs="Arial"/>
          <w:sz w:val="24"/>
          <w:szCs w:val="24"/>
        </w:rPr>
        <w:t>posiadające oświadczenie Producenta, że wyrób jest zgodny z zasadniczymi wymaganiami (deklaracja zgodności).</w:t>
      </w:r>
    </w:p>
    <w:p w:rsidR="00A458A5" w:rsidRPr="00EB4B13" w:rsidRDefault="00A458A5" w:rsidP="00A458A5">
      <w:pPr>
        <w:rPr>
          <w:rFonts w:ascii="Arial" w:hAnsi="Arial" w:cs="Arial"/>
          <w:sz w:val="24"/>
          <w:szCs w:val="24"/>
        </w:rPr>
      </w:pPr>
      <w:r w:rsidRPr="00EB4B13">
        <w:rPr>
          <w:rFonts w:ascii="Arial" w:hAnsi="Arial" w:cs="Arial"/>
          <w:sz w:val="24"/>
          <w:szCs w:val="24"/>
        </w:rPr>
        <w:t>10.5 Jakość dostaw</w:t>
      </w:r>
    </w:p>
    <w:p w:rsidR="00A458A5" w:rsidRPr="00EB4B13" w:rsidRDefault="00A458A5" w:rsidP="00A458A5">
      <w:pPr>
        <w:rPr>
          <w:rFonts w:ascii="Arial" w:hAnsi="Arial" w:cs="Arial"/>
          <w:sz w:val="24"/>
          <w:szCs w:val="24"/>
        </w:rPr>
      </w:pPr>
      <w:r w:rsidRPr="00EB4B13">
        <w:rPr>
          <w:rFonts w:ascii="Arial" w:hAnsi="Arial" w:cs="Arial"/>
          <w:sz w:val="24"/>
          <w:szCs w:val="24"/>
        </w:rPr>
        <w:t>Używane będą wyłącznie urządzenia nowe, najlepszej jakości, o ogólnie znanej marce oraz łatwo zastępowalne urządzeniami produkcji lokalnej, możliwymi do zrealizowania w krótkim czasie.</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Materiały, elementy lub zespoły używane muszą odpowiadać postanowieniom zawartym w dokumentach kontraktowych, jak również w zamówieniach. Jeśli stanowią przedmiot norm, muszą posiadać atesty.</w:t>
      </w:r>
    </w:p>
    <w:p w:rsidR="00A458A5" w:rsidRPr="00EB4B13" w:rsidRDefault="00A458A5" w:rsidP="00A458A5">
      <w:pPr>
        <w:rPr>
          <w:rFonts w:ascii="Arial" w:hAnsi="Arial" w:cs="Arial"/>
          <w:sz w:val="24"/>
          <w:szCs w:val="24"/>
        </w:rPr>
      </w:pPr>
      <w:r w:rsidRPr="00EB4B13">
        <w:rPr>
          <w:rFonts w:ascii="Arial" w:hAnsi="Arial" w:cs="Arial"/>
          <w:sz w:val="24"/>
          <w:szCs w:val="24"/>
        </w:rPr>
        <w:t>Wszystkie urządzenia muszą posiadać oznaczenie stopnia ochrony i stopień reakcji na ogień, przyjęty w zależności od pomieszczeń i ryzyka istniejącego w miejscach, w których zostaną one zainstalowane.</w:t>
      </w:r>
    </w:p>
    <w:p w:rsidR="00A458A5" w:rsidRPr="00EB4B13" w:rsidRDefault="00A458A5" w:rsidP="00A458A5">
      <w:pPr>
        <w:rPr>
          <w:rFonts w:ascii="Arial" w:hAnsi="Arial" w:cs="Arial"/>
          <w:sz w:val="24"/>
          <w:szCs w:val="24"/>
        </w:rPr>
      </w:pPr>
      <w:r w:rsidRPr="00EB4B13">
        <w:rPr>
          <w:rFonts w:ascii="Arial" w:hAnsi="Arial" w:cs="Arial"/>
          <w:sz w:val="24"/>
          <w:szCs w:val="24"/>
        </w:rPr>
        <w:t>10.6 Wybór dostaw</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projekcie urządzeniom, będzie mogła być odrzucona.</w:t>
      </w:r>
    </w:p>
    <w:p w:rsidR="00A458A5" w:rsidRPr="00EB4B13" w:rsidRDefault="00A458A5" w:rsidP="00A458A5">
      <w:pPr>
        <w:rPr>
          <w:rFonts w:ascii="Arial" w:hAnsi="Arial" w:cs="Arial"/>
          <w:sz w:val="24"/>
          <w:szCs w:val="24"/>
        </w:rPr>
      </w:pPr>
      <w:r w:rsidRPr="00EB4B13">
        <w:rPr>
          <w:rFonts w:ascii="Arial" w:hAnsi="Arial" w:cs="Arial"/>
          <w:sz w:val="24"/>
          <w:szCs w:val="24"/>
        </w:rPr>
        <w:t>W zależności od potrzeb Generalnego Wykonawcy, może być zażądane przedstawienie prototypów, próbek lub montaży prowizorycznych na miejscu robót, aby umożliwić weryfikację niektórych dostaw ze względu na:</w:t>
      </w:r>
    </w:p>
    <w:p w:rsidR="00A458A5" w:rsidRPr="00EB4B13" w:rsidRDefault="00A458A5" w:rsidP="00A458A5">
      <w:pPr>
        <w:rPr>
          <w:rFonts w:ascii="Arial" w:hAnsi="Arial" w:cs="Arial"/>
          <w:sz w:val="24"/>
          <w:szCs w:val="24"/>
        </w:rPr>
      </w:pPr>
      <w:r w:rsidRPr="00EB4B13">
        <w:rPr>
          <w:rFonts w:ascii="Arial" w:hAnsi="Arial" w:cs="Arial"/>
          <w:sz w:val="24"/>
          <w:szCs w:val="24"/>
        </w:rPr>
        <w:t>ich zgodność z określeniami i specyfikacjami umowy,</w:t>
      </w:r>
    </w:p>
    <w:p w:rsidR="00A458A5" w:rsidRPr="00EB4B13" w:rsidRDefault="00A458A5" w:rsidP="00A458A5">
      <w:pPr>
        <w:rPr>
          <w:rFonts w:ascii="Arial" w:hAnsi="Arial" w:cs="Arial"/>
          <w:sz w:val="24"/>
          <w:szCs w:val="24"/>
        </w:rPr>
      </w:pPr>
      <w:r w:rsidRPr="00EB4B13">
        <w:rPr>
          <w:rFonts w:ascii="Arial" w:hAnsi="Arial" w:cs="Arial"/>
          <w:sz w:val="24"/>
          <w:szCs w:val="24"/>
        </w:rPr>
        <w:t>ich uruchomienie,</w:t>
      </w:r>
    </w:p>
    <w:p w:rsidR="00A458A5" w:rsidRPr="00EB4B13" w:rsidRDefault="00A458A5" w:rsidP="00A458A5">
      <w:pPr>
        <w:rPr>
          <w:rFonts w:ascii="Arial" w:hAnsi="Arial" w:cs="Arial"/>
          <w:sz w:val="24"/>
          <w:szCs w:val="24"/>
        </w:rPr>
      </w:pPr>
      <w:r w:rsidRPr="00EB4B13">
        <w:rPr>
          <w:rFonts w:ascii="Arial" w:hAnsi="Arial" w:cs="Arial"/>
          <w:sz w:val="24"/>
          <w:szCs w:val="24"/>
        </w:rPr>
        <w:t>ich połączenie z innymi elementami.</w:t>
      </w:r>
    </w:p>
    <w:p w:rsidR="00A458A5" w:rsidRPr="00EB4B13" w:rsidRDefault="00A458A5" w:rsidP="00A458A5">
      <w:pPr>
        <w:rPr>
          <w:rFonts w:ascii="Arial" w:hAnsi="Arial" w:cs="Arial"/>
          <w:sz w:val="24"/>
          <w:szCs w:val="24"/>
        </w:rPr>
      </w:pPr>
      <w:r w:rsidRPr="00EB4B13">
        <w:rPr>
          <w:rFonts w:ascii="Arial" w:hAnsi="Arial" w:cs="Arial"/>
          <w:sz w:val="24"/>
          <w:szCs w:val="24"/>
        </w:rPr>
        <w:t>Próbki niewielkich urządzeń zostaną dostarczone przez Wykonawcę i złożone na placu budowy. Będą one służyły jako zatwierdzony wzór do realizacji prac.</w:t>
      </w:r>
    </w:p>
    <w:p w:rsidR="00A458A5" w:rsidRPr="00EB4B13" w:rsidRDefault="00A458A5" w:rsidP="00A458A5">
      <w:pPr>
        <w:rPr>
          <w:rFonts w:ascii="Arial" w:hAnsi="Arial" w:cs="Arial"/>
          <w:sz w:val="24"/>
          <w:szCs w:val="24"/>
        </w:rPr>
      </w:pPr>
      <w:r w:rsidRPr="00EB4B13">
        <w:rPr>
          <w:rFonts w:ascii="Arial" w:hAnsi="Arial" w:cs="Arial"/>
          <w:sz w:val="24"/>
          <w:szCs w:val="24"/>
        </w:rPr>
        <w:t>Wykonawca nie może złożyć żadnego zamówienia na urządzenia (chyba, że na jego ryzyko), tak długo jak próbka lub odpowiadający prototyp nie zostanie zatwierdzony przez Inwestora, Generalnego Wykonawcę.</w:t>
      </w:r>
    </w:p>
    <w:p w:rsidR="00A458A5" w:rsidRPr="00EB4B13" w:rsidRDefault="00A458A5" w:rsidP="00A458A5">
      <w:pPr>
        <w:rPr>
          <w:rFonts w:ascii="Arial" w:hAnsi="Arial" w:cs="Arial"/>
          <w:sz w:val="24"/>
          <w:szCs w:val="24"/>
        </w:rPr>
      </w:pPr>
      <w:r w:rsidRPr="00EB4B13">
        <w:rPr>
          <w:rFonts w:ascii="Arial" w:hAnsi="Arial" w:cs="Arial"/>
          <w:sz w:val="24"/>
          <w:szCs w:val="24"/>
        </w:rPr>
        <w:t>10.7 Transport</w:t>
      </w:r>
    </w:p>
    <w:p w:rsidR="00A458A5" w:rsidRPr="00EB4B13" w:rsidRDefault="00A458A5" w:rsidP="00A458A5">
      <w:pPr>
        <w:rPr>
          <w:rFonts w:ascii="Arial" w:hAnsi="Arial" w:cs="Arial"/>
          <w:sz w:val="24"/>
          <w:szCs w:val="24"/>
        </w:rPr>
      </w:pPr>
      <w:r w:rsidRPr="00EB4B13">
        <w:rPr>
          <w:rFonts w:ascii="Arial" w:hAnsi="Arial" w:cs="Arial"/>
          <w:sz w:val="24"/>
          <w:szCs w:val="24"/>
        </w:rPr>
        <w:t>W czasie transportu oraz składowania aparatury i urządzeń elektrycznych należy przestrzegać zaleceń Wytwórców, a w szczególności:</w:t>
      </w:r>
    </w:p>
    <w:p w:rsidR="00A458A5" w:rsidRPr="00EB4B13" w:rsidRDefault="00A458A5" w:rsidP="00A458A5">
      <w:pPr>
        <w:rPr>
          <w:rFonts w:ascii="Arial" w:hAnsi="Arial" w:cs="Arial"/>
          <w:sz w:val="24"/>
          <w:szCs w:val="24"/>
        </w:rPr>
      </w:pPr>
      <w:r w:rsidRPr="00EB4B13">
        <w:rPr>
          <w:rFonts w:ascii="Arial" w:hAnsi="Arial" w:cs="Arial"/>
          <w:sz w:val="24"/>
          <w:szCs w:val="24"/>
        </w:rPr>
        <w:t>nie narażać urządzeń na nagłe przechylenia, szarpnięcia, wstrząsy, uderzenia;</w:t>
      </w:r>
    </w:p>
    <w:p w:rsidR="00A458A5" w:rsidRPr="00EB4B13" w:rsidRDefault="00A458A5" w:rsidP="00A458A5">
      <w:pPr>
        <w:rPr>
          <w:rFonts w:ascii="Arial" w:hAnsi="Arial" w:cs="Arial"/>
          <w:sz w:val="24"/>
          <w:szCs w:val="24"/>
        </w:rPr>
      </w:pPr>
      <w:r w:rsidRPr="00EB4B13">
        <w:rPr>
          <w:rFonts w:ascii="Arial" w:hAnsi="Arial" w:cs="Arial"/>
          <w:sz w:val="24"/>
          <w:szCs w:val="24"/>
        </w:rPr>
        <w:t>transportowane urządzenia zabezpieczyć przed nadmiernymi drganiami i wstrząsami oraz przesuwaniem się wewnątrz środka transportowego;</w:t>
      </w:r>
    </w:p>
    <w:p w:rsidR="00A458A5" w:rsidRPr="00EB4B13" w:rsidRDefault="00A458A5" w:rsidP="00A458A5">
      <w:pPr>
        <w:rPr>
          <w:rFonts w:ascii="Arial" w:hAnsi="Arial" w:cs="Arial"/>
          <w:sz w:val="24"/>
          <w:szCs w:val="24"/>
        </w:rPr>
      </w:pPr>
      <w:r w:rsidRPr="00EB4B13">
        <w:rPr>
          <w:rFonts w:ascii="Arial" w:hAnsi="Arial" w:cs="Arial"/>
          <w:sz w:val="24"/>
          <w:szCs w:val="24"/>
        </w:rPr>
        <w:t>na czas transportu elementy mogące ulec uszkodzeniu należy zdemontować i odpowiednio zabezpieczyć;</w:t>
      </w:r>
    </w:p>
    <w:p w:rsidR="00A458A5" w:rsidRPr="00EB4B13" w:rsidRDefault="00A458A5" w:rsidP="00A458A5">
      <w:pPr>
        <w:rPr>
          <w:rFonts w:ascii="Arial" w:hAnsi="Arial" w:cs="Arial"/>
          <w:sz w:val="24"/>
          <w:szCs w:val="24"/>
        </w:rPr>
      </w:pPr>
      <w:r w:rsidRPr="00EB4B13">
        <w:rPr>
          <w:rFonts w:ascii="Arial" w:hAnsi="Arial" w:cs="Arial"/>
          <w:sz w:val="24"/>
          <w:szCs w:val="24"/>
        </w:rPr>
        <w:t>aparaturę i urządzenia ostrożnie załadowywać i zdejmować , nie narażając ich na uderzenia , ubytki lub uszkodzenia powłok lakierniczych, osłon blaszanych, zamków itp.;</w:t>
      </w:r>
    </w:p>
    <w:p w:rsidR="00A458A5" w:rsidRPr="00EB4B13" w:rsidRDefault="00A458A5" w:rsidP="00A458A5">
      <w:pPr>
        <w:rPr>
          <w:rFonts w:ascii="Arial" w:hAnsi="Arial" w:cs="Arial"/>
          <w:sz w:val="24"/>
          <w:szCs w:val="24"/>
        </w:rPr>
      </w:pPr>
      <w:r w:rsidRPr="00EB4B13">
        <w:rPr>
          <w:rFonts w:ascii="Arial" w:hAnsi="Arial" w:cs="Arial"/>
          <w:sz w:val="24"/>
          <w:szCs w:val="24"/>
        </w:rPr>
        <w:t>zabezpieczyć je przed kradzieżą lub zdekompletowaniem.</w:t>
      </w:r>
    </w:p>
    <w:p w:rsidR="00A458A5" w:rsidRPr="00EB4B13" w:rsidRDefault="00A458A5" w:rsidP="00A458A5">
      <w:pPr>
        <w:rPr>
          <w:rFonts w:ascii="Arial" w:hAnsi="Arial" w:cs="Arial"/>
          <w:sz w:val="24"/>
          <w:szCs w:val="24"/>
        </w:rPr>
      </w:pPr>
      <w:r w:rsidRPr="00EB4B13">
        <w:rPr>
          <w:rFonts w:ascii="Arial" w:hAnsi="Arial" w:cs="Arial"/>
          <w:sz w:val="24"/>
          <w:szCs w:val="24"/>
        </w:rPr>
        <w:t>10.8 Kontrola dostaw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Po dostarczeniu aparatów i urządzeń Wykonawca powinien przeprowadzić oględziny celem ustalenia stanu w momencie dostawy. Powinno się zwrócić uwagę na to, czy nie ma śladów przesunięć ładunku w transporcie, a w szczególności, czy:</w:t>
      </w:r>
    </w:p>
    <w:p w:rsidR="00A458A5" w:rsidRPr="00EB4B13" w:rsidRDefault="00A458A5" w:rsidP="00A458A5">
      <w:pPr>
        <w:rPr>
          <w:rFonts w:ascii="Arial" w:hAnsi="Arial" w:cs="Arial"/>
          <w:sz w:val="24"/>
          <w:szCs w:val="24"/>
        </w:rPr>
      </w:pPr>
      <w:r w:rsidRPr="00EB4B13">
        <w:rPr>
          <w:rFonts w:ascii="Arial" w:hAnsi="Arial" w:cs="Arial"/>
          <w:sz w:val="24"/>
          <w:szCs w:val="24"/>
        </w:rPr>
        <w:t>nie ma śladów uszkodzeń zewnętrznych;</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powłoki malarskie nie są uszkodzone;</w:t>
      </w:r>
    </w:p>
    <w:p w:rsidR="00A458A5" w:rsidRPr="00EB4B13" w:rsidRDefault="00A458A5" w:rsidP="00A458A5">
      <w:pPr>
        <w:rPr>
          <w:rFonts w:ascii="Arial" w:hAnsi="Arial" w:cs="Arial"/>
          <w:sz w:val="24"/>
          <w:szCs w:val="24"/>
        </w:rPr>
      </w:pPr>
      <w:r w:rsidRPr="00EB4B13">
        <w:rPr>
          <w:rFonts w:ascii="Arial" w:hAnsi="Arial" w:cs="Arial"/>
          <w:sz w:val="24"/>
          <w:szCs w:val="24"/>
        </w:rPr>
        <w:t>urządzenia są kompletne;</w:t>
      </w:r>
    </w:p>
    <w:p w:rsidR="00A458A5" w:rsidRPr="00EB4B13" w:rsidRDefault="00A458A5" w:rsidP="00A458A5">
      <w:pPr>
        <w:rPr>
          <w:rFonts w:ascii="Arial" w:hAnsi="Arial" w:cs="Arial"/>
          <w:sz w:val="24"/>
          <w:szCs w:val="24"/>
        </w:rPr>
      </w:pPr>
      <w:r w:rsidRPr="00EB4B13">
        <w:rPr>
          <w:rFonts w:ascii="Arial" w:hAnsi="Arial" w:cs="Arial"/>
          <w:sz w:val="24"/>
          <w:szCs w:val="24"/>
        </w:rPr>
        <w:t>wszystkie części zdemontowane na czas transportu są kompletne i nieuszkodzone.</w:t>
      </w:r>
    </w:p>
    <w:p w:rsidR="00A458A5" w:rsidRPr="00EB4B13" w:rsidRDefault="00A458A5" w:rsidP="00A458A5">
      <w:pPr>
        <w:rPr>
          <w:rFonts w:ascii="Arial" w:hAnsi="Arial" w:cs="Arial"/>
          <w:sz w:val="24"/>
          <w:szCs w:val="24"/>
        </w:rPr>
      </w:pPr>
      <w:r w:rsidRPr="00EB4B13">
        <w:rPr>
          <w:rFonts w:ascii="Arial" w:hAnsi="Arial" w:cs="Arial"/>
          <w:sz w:val="24"/>
          <w:szCs w:val="24"/>
        </w:rPr>
        <w:t>Jeśli oględziny dadzą wynik negatywny, należy sporządzić odpowiedni protokół oraz złożyć reklamację u Spedytora, a także zawiadomić Zamawiającego i Producenta.</w:t>
      </w:r>
    </w:p>
    <w:p w:rsidR="00A458A5" w:rsidRPr="00EB4B13" w:rsidRDefault="00A458A5" w:rsidP="00A458A5">
      <w:pPr>
        <w:rPr>
          <w:rFonts w:ascii="Arial" w:hAnsi="Arial" w:cs="Arial"/>
          <w:sz w:val="24"/>
          <w:szCs w:val="24"/>
        </w:rPr>
      </w:pPr>
      <w:r w:rsidRPr="00EB4B13">
        <w:rPr>
          <w:rFonts w:ascii="Arial" w:hAnsi="Arial" w:cs="Arial"/>
          <w:sz w:val="24"/>
          <w:szCs w:val="24"/>
        </w:rPr>
        <w:t>10.9 Składowanie</w:t>
      </w:r>
    </w:p>
    <w:p w:rsidR="00A458A5" w:rsidRPr="00EB4B13" w:rsidRDefault="00A458A5" w:rsidP="00A458A5">
      <w:pPr>
        <w:rPr>
          <w:rFonts w:ascii="Arial" w:hAnsi="Arial" w:cs="Arial"/>
          <w:sz w:val="24"/>
          <w:szCs w:val="24"/>
        </w:rPr>
      </w:pPr>
      <w:r w:rsidRPr="00EB4B13">
        <w:rPr>
          <w:rFonts w:ascii="Arial" w:hAnsi="Arial" w:cs="Arial"/>
          <w:sz w:val="24"/>
          <w:szCs w:val="24"/>
        </w:rPr>
        <w:t>Dostawa materiałów przeznaczonych do robót elektrycznych powinna nastąpić dopiero po odpowiednim przygotowaniu pomieszczeń magazynowych bądź miejsca montażu.</w:t>
      </w:r>
    </w:p>
    <w:p w:rsidR="00A458A5" w:rsidRPr="00EB4B13" w:rsidRDefault="00A458A5" w:rsidP="00A458A5">
      <w:pPr>
        <w:rPr>
          <w:rFonts w:ascii="Arial" w:hAnsi="Arial" w:cs="Arial"/>
          <w:sz w:val="24"/>
          <w:szCs w:val="24"/>
        </w:rPr>
      </w:pPr>
      <w:r w:rsidRPr="00EB4B13">
        <w:rPr>
          <w:rFonts w:ascii="Arial" w:hAnsi="Arial" w:cs="Arial"/>
          <w:sz w:val="24"/>
          <w:szCs w:val="24"/>
        </w:rPr>
        <w:t>Składowanie materiałów, aparatów i urządzeń elektrycznych powinno odbywać się w warunkach zapobiegających zniszczeniu, uszkodzeniu, względnie pogorszeniu się ich właściwości technicznych (jakości) na skutek wpływów atmosferycznych i czynników fizyko – chemicznych. Należy zachować wymagania wynikające ze specjalnych właściwości materiałów oraz wymagania w zakresie bezpieczeństwa przeciwpożarowego.</w:t>
      </w:r>
    </w:p>
    <w:p w:rsidR="00A458A5" w:rsidRPr="00EB4B13" w:rsidRDefault="00A458A5" w:rsidP="00A458A5">
      <w:pPr>
        <w:rPr>
          <w:rFonts w:ascii="Arial" w:hAnsi="Arial" w:cs="Arial"/>
          <w:sz w:val="24"/>
          <w:szCs w:val="24"/>
        </w:rPr>
      </w:pPr>
      <w:r w:rsidRPr="00EB4B13">
        <w:rPr>
          <w:rFonts w:ascii="Arial" w:hAnsi="Arial" w:cs="Arial"/>
          <w:sz w:val="24"/>
          <w:szCs w:val="24"/>
        </w:rPr>
        <w:t>Jeśli jest to konieczne ze względu na rodzaj materiałów i wymagania określone przez Producenta, pomieszczenia magazynowe powinny być zamykane, zabezpieczać materiały od zewnętrznych wpływów atmosferycznych oraz umożliwiać utrzymanie wewnątrz odpowiedniej temperatury i wilgotności.</w:t>
      </w:r>
    </w:p>
    <w:p w:rsidR="00A458A5" w:rsidRPr="00EB4B13" w:rsidRDefault="00A458A5" w:rsidP="00A458A5">
      <w:pPr>
        <w:rPr>
          <w:rFonts w:ascii="Arial" w:hAnsi="Arial" w:cs="Arial"/>
          <w:sz w:val="24"/>
          <w:szCs w:val="24"/>
        </w:rPr>
      </w:pPr>
      <w:r w:rsidRPr="00EB4B13">
        <w:rPr>
          <w:rFonts w:ascii="Arial" w:hAnsi="Arial" w:cs="Arial"/>
          <w:sz w:val="24"/>
          <w:szCs w:val="24"/>
        </w:rPr>
        <w:t>W przypadku składowania materiałów przez dłuższy okres zapewnić ich konserwację.</w:t>
      </w:r>
    </w:p>
    <w:p w:rsidR="00A458A5" w:rsidRPr="00EB4B13" w:rsidRDefault="00A458A5" w:rsidP="00A458A5">
      <w:pPr>
        <w:rPr>
          <w:rFonts w:ascii="Arial" w:hAnsi="Arial" w:cs="Arial"/>
          <w:sz w:val="24"/>
          <w:szCs w:val="24"/>
        </w:rPr>
      </w:pPr>
      <w:r w:rsidRPr="00EB4B13">
        <w:rPr>
          <w:rFonts w:ascii="Arial" w:hAnsi="Arial" w:cs="Arial"/>
          <w:sz w:val="24"/>
          <w:szCs w:val="24"/>
        </w:rPr>
        <w:t>11. Wymagania dotyczące sprzętu i maszyn</w:t>
      </w:r>
    </w:p>
    <w:p w:rsidR="00A458A5" w:rsidRPr="00EB4B13" w:rsidRDefault="00A458A5" w:rsidP="00A458A5">
      <w:pPr>
        <w:rPr>
          <w:rFonts w:ascii="Arial" w:hAnsi="Arial" w:cs="Arial"/>
          <w:sz w:val="24"/>
          <w:szCs w:val="24"/>
        </w:rPr>
      </w:pPr>
      <w:r w:rsidRPr="00EB4B13">
        <w:rPr>
          <w:rFonts w:ascii="Arial" w:hAnsi="Arial" w:cs="Arial"/>
          <w:sz w:val="24"/>
          <w:szCs w:val="24"/>
        </w:rPr>
        <w:t>11.1 Wymagania ogólne</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stosowania jedynie takiego sprzętu, który nie spowoduje niekorzystnego wpływu na jakość wykonywanych robót.</w:t>
      </w:r>
    </w:p>
    <w:p w:rsidR="00A458A5" w:rsidRPr="00EB4B13" w:rsidRDefault="00A458A5" w:rsidP="00A458A5">
      <w:pPr>
        <w:rPr>
          <w:rFonts w:ascii="Arial" w:hAnsi="Arial" w:cs="Arial"/>
          <w:sz w:val="24"/>
          <w:szCs w:val="24"/>
        </w:rPr>
      </w:pPr>
      <w:r w:rsidRPr="00EB4B13">
        <w:rPr>
          <w:rFonts w:ascii="Arial" w:hAnsi="Arial" w:cs="Arial"/>
          <w:sz w:val="24"/>
          <w:szCs w:val="24"/>
        </w:rPr>
        <w:t>Liczba i wydajność sprzętu będzie gwarantować przeprowadzenie robót zgodnie z zasadami określonymi w dokumentacji przetargowej oraz w terminie przewidzianym kontraktem.</w:t>
      </w:r>
    </w:p>
    <w:p w:rsidR="00A458A5" w:rsidRPr="00EB4B13" w:rsidRDefault="00A458A5" w:rsidP="00A458A5">
      <w:pPr>
        <w:rPr>
          <w:rFonts w:ascii="Arial" w:hAnsi="Arial" w:cs="Arial"/>
          <w:sz w:val="24"/>
          <w:szCs w:val="24"/>
        </w:rPr>
      </w:pPr>
      <w:r w:rsidRPr="00EB4B13">
        <w:rPr>
          <w:rFonts w:ascii="Arial" w:hAnsi="Arial" w:cs="Arial"/>
          <w:sz w:val="24"/>
          <w:szCs w:val="24"/>
        </w:rPr>
        <w:t>Sprzęt, będący własnością Wykonawcy lub wynajęty do wykonania robót, będzie utrzymywany w dobrym stanie i gotowości do pracy. Będzie on zgodny z normami ochrony środowiska i przepisami dotyczącymi jego użytkowania.</w:t>
      </w:r>
    </w:p>
    <w:p w:rsidR="00A458A5" w:rsidRPr="00EB4B13" w:rsidRDefault="00A458A5" w:rsidP="00A458A5">
      <w:pPr>
        <w:rPr>
          <w:rFonts w:ascii="Arial" w:hAnsi="Arial" w:cs="Arial"/>
          <w:sz w:val="24"/>
          <w:szCs w:val="24"/>
        </w:rPr>
      </w:pPr>
      <w:r w:rsidRPr="00EB4B13">
        <w:rPr>
          <w:rFonts w:ascii="Arial" w:hAnsi="Arial" w:cs="Arial"/>
          <w:sz w:val="24"/>
          <w:szCs w:val="24"/>
        </w:rPr>
        <w:t>Maszyny i inne urządzenia techniczne należy eksploatować, konserwować i naprawiać zgodnie z instrukcją producenta, w sposób zapewniający ich sprawne działanie.</w:t>
      </w:r>
    </w:p>
    <w:p w:rsidR="00A458A5" w:rsidRPr="00EB4B13" w:rsidRDefault="00A458A5" w:rsidP="00A458A5">
      <w:pPr>
        <w:rPr>
          <w:rFonts w:ascii="Arial" w:hAnsi="Arial" w:cs="Arial"/>
          <w:sz w:val="24"/>
          <w:szCs w:val="24"/>
        </w:rPr>
      </w:pPr>
      <w:r w:rsidRPr="00EB4B13">
        <w:rPr>
          <w:rFonts w:ascii="Arial" w:hAnsi="Arial" w:cs="Arial"/>
          <w:sz w:val="24"/>
          <w:szCs w:val="24"/>
        </w:rPr>
        <w:t>Maszyny, urządzenia i sprzęt zmechanizowany używane na budowie powinny być ustawione i użytkowane zgodnie z wymaganiami Producenta i ich przeznaczeniem.</w:t>
      </w:r>
    </w:p>
    <w:p w:rsidR="00A458A5" w:rsidRPr="00EB4B13" w:rsidRDefault="00A458A5" w:rsidP="00A458A5">
      <w:pPr>
        <w:rPr>
          <w:rFonts w:ascii="Arial" w:hAnsi="Arial" w:cs="Arial"/>
          <w:sz w:val="24"/>
          <w:szCs w:val="24"/>
        </w:rPr>
      </w:pPr>
      <w:r w:rsidRPr="00EB4B13">
        <w:rPr>
          <w:rFonts w:ascii="Arial" w:hAnsi="Arial" w:cs="Arial"/>
          <w:sz w:val="24"/>
          <w:szCs w:val="24"/>
        </w:rPr>
        <w:t>Maszyny i inne urządzenia techniczne powinny być:</w:t>
      </w:r>
    </w:p>
    <w:p w:rsidR="00A458A5" w:rsidRPr="00EB4B13" w:rsidRDefault="00A458A5" w:rsidP="00A458A5">
      <w:pPr>
        <w:rPr>
          <w:rFonts w:ascii="Arial" w:hAnsi="Arial" w:cs="Arial"/>
          <w:sz w:val="24"/>
          <w:szCs w:val="24"/>
        </w:rPr>
      </w:pPr>
      <w:r w:rsidRPr="00EB4B13">
        <w:rPr>
          <w:rFonts w:ascii="Arial" w:hAnsi="Arial" w:cs="Arial"/>
          <w:sz w:val="24"/>
          <w:szCs w:val="24"/>
        </w:rPr>
        <w:t>utrzymywane w stanie zapewniającym ich sprawność;</w:t>
      </w:r>
    </w:p>
    <w:p w:rsidR="00A458A5" w:rsidRPr="00EB4B13" w:rsidRDefault="00A458A5" w:rsidP="00A458A5">
      <w:pPr>
        <w:rPr>
          <w:rFonts w:ascii="Arial" w:hAnsi="Arial" w:cs="Arial"/>
          <w:sz w:val="24"/>
          <w:szCs w:val="24"/>
        </w:rPr>
      </w:pPr>
      <w:r w:rsidRPr="00EB4B13">
        <w:rPr>
          <w:rFonts w:ascii="Arial" w:hAnsi="Arial" w:cs="Arial"/>
          <w:sz w:val="24"/>
          <w:szCs w:val="24"/>
        </w:rPr>
        <w:t>stosowane wyłącznie do prac, do jakich zostały przeznaczone;</w:t>
      </w:r>
    </w:p>
    <w:p w:rsidR="00A458A5" w:rsidRPr="00EB4B13" w:rsidRDefault="00A458A5" w:rsidP="00A458A5">
      <w:pPr>
        <w:rPr>
          <w:rFonts w:ascii="Arial" w:hAnsi="Arial" w:cs="Arial"/>
          <w:sz w:val="24"/>
          <w:szCs w:val="24"/>
        </w:rPr>
      </w:pPr>
      <w:r w:rsidRPr="00EB4B13">
        <w:rPr>
          <w:rFonts w:ascii="Arial" w:hAnsi="Arial" w:cs="Arial"/>
          <w:sz w:val="24"/>
          <w:szCs w:val="24"/>
        </w:rPr>
        <w:t>obsługiwane przez wyznaczone osoby.</w:t>
      </w:r>
    </w:p>
    <w:p w:rsidR="00A458A5" w:rsidRPr="00EB4B13" w:rsidRDefault="00A458A5" w:rsidP="00A458A5">
      <w:pPr>
        <w:rPr>
          <w:rFonts w:ascii="Arial" w:hAnsi="Arial" w:cs="Arial"/>
          <w:sz w:val="24"/>
          <w:szCs w:val="24"/>
        </w:rPr>
      </w:pPr>
      <w:r w:rsidRPr="00EB4B13">
        <w:rPr>
          <w:rFonts w:ascii="Arial" w:hAnsi="Arial" w:cs="Arial"/>
          <w:sz w:val="24"/>
          <w:szCs w:val="24"/>
        </w:rPr>
        <w:t>Eksploatowane na budowie urządzenia i sprzęt zmechanizowany podlegające przepisom o dozorze technicznym powinny posiadać ważne dokumenty uprawniające do ich eksploatacji. Dokumenty te powinny być dostępne dla organów kontroli w miejscu eksploatacji maszyn i urządzeń.</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Na stanowiskach pracy przy stacjonarnych maszynach i innych urządzeniach technicznych powinny być dostępne instrukcje bezpiecznej obsługi i konserwacji.</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12. Wymagania dotyczące środków transportu</w:t>
      </w:r>
    </w:p>
    <w:p w:rsidR="00A458A5" w:rsidRPr="00EB4B13" w:rsidRDefault="00A458A5" w:rsidP="00A458A5">
      <w:pPr>
        <w:rPr>
          <w:rFonts w:ascii="Arial" w:hAnsi="Arial" w:cs="Arial"/>
          <w:sz w:val="24"/>
          <w:szCs w:val="24"/>
        </w:rPr>
      </w:pPr>
      <w:r w:rsidRPr="00EB4B13">
        <w:rPr>
          <w:rFonts w:ascii="Arial" w:hAnsi="Arial" w:cs="Arial"/>
          <w:sz w:val="24"/>
          <w:szCs w:val="24"/>
        </w:rPr>
        <w:t>12.1 Wymagania ogólne</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stosowania jedynie takich środków transportu, które nie wpłyną niekorzystnie na jakość wykonywanych robót i na właściwości przewożonych materiałów.</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usuwać na bieżąco, na własny koszt, wszelkie zanieczyszczenia spowodowane jego pojazdami na drogach publicznych oraz dojazdach do placu budowy.</w:t>
      </w:r>
    </w:p>
    <w:p w:rsidR="00A458A5" w:rsidRPr="00EB4B13" w:rsidRDefault="00A458A5" w:rsidP="00A458A5">
      <w:pPr>
        <w:rPr>
          <w:rFonts w:ascii="Arial" w:hAnsi="Arial" w:cs="Arial"/>
          <w:sz w:val="24"/>
          <w:szCs w:val="24"/>
        </w:rPr>
      </w:pPr>
      <w:r w:rsidRPr="00EB4B13">
        <w:rPr>
          <w:rFonts w:ascii="Arial" w:hAnsi="Arial" w:cs="Arial"/>
          <w:sz w:val="24"/>
          <w:szCs w:val="24"/>
        </w:rPr>
        <w:t>Środki i urządzenia transportowe powinny być odpowiednio przystosowane do transportu materiałów, elementów, konstrukcji, urządzeń itp. niezbędnych do wykonywania danego rodzaju robót.</w:t>
      </w:r>
    </w:p>
    <w:p w:rsidR="00A458A5" w:rsidRPr="00EB4B13" w:rsidRDefault="00A458A5" w:rsidP="00A458A5">
      <w:pPr>
        <w:rPr>
          <w:rFonts w:ascii="Arial" w:hAnsi="Arial" w:cs="Arial"/>
          <w:sz w:val="24"/>
          <w:szCs w:val="24"/>
        </w:rPr>
      </w:pPr>
      <w:r w:rsidRPr="00EB4B13">
        <w:rPr>
          <w:rFonts w:ascii="Arial" w:hAnsi="Arial" w:cs="Arial"/>
          <w:sz w:val="24"/>
          <w:szCs w:val="24"/>
        </w:rPr>
        <w:t>12.2 Środki transportu</w:t>
      </w:r>
    </w:p>
    <w:p w:rsidR="00A458A5" w:rsidRPr="00EB4B13" w:rsidRDefault="00A458A5" w:rsidP="00A458A5">
      <w:pPr>
        <w:rPr>
          <w:rFonts w:ascii="Arial" w:hAnsi="Arial" w:cs="Arial"/>
          <w:sz w:val="24"/>
          <w:szCs w:val="24"/>
        </w:rPr>
      </w:pPr>
      <w:r w:rsidRPr="00EB4B13">
        <w:rPr>
          <w:rFonts w:ascii="Arial" w:hAnsi="Arial" w:cs="Arial"/>
          <w:sz w:val="24"/>
          <w:szCs w:val="24"/>
        </w:rPr>
        <w:t>Przewiduje się wykorzystanie niżej wymienionych środków transportu:</w:t>
      </w:r>
    </w:p>
    <w:p w:rsidR="00A458A5" w:rsidRPr="00EB4B13" w:rsidRDefault="00A458A5" w:rsidP="00A458A5">
      <w:pPr>
        <w:rPr>
          <w:rFonts w:ascii="Arial" w:hAnsi="Arial" w:cs="Arial"/>
          <w:sz w:val="24"/>
          <w:szCs w:val="24"/>
        </w:rPr>
      </w:pPr>
      <w:r w:rsidRPr="00EB4B13">
        <w:rPr>
          <w:rFonts w:ascii="Arial" w:hAnsi="Arial" w:cs="Arial"/>
          <w:sz w:val="24"/>
          <w:szCs w:val="24"/>
        </w:rPr>
        <w:t>samochód dostawczy do 0,9t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13. Wymagania dotyczące wykonania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13.1 Jakość świadczeń</w:t>
      </w:r>
    </w:p>
    <w:p w:rsidR="00A458A5" w:rsidRPr="00EB4B13" w:rsidRDefault="00A458A5" w:rsidP="00A458A5">
      <w:pPr>
        <w:rPr>
          <w:rFonts w:ascii="Arial" w:hAnsi="Arial" w:cs="Arial"/>
          <w:sz w:val="24"/>
          <w:szCs w:val="24"/>
        </w:rPr>
      </w:pPr>
      <w:r w:rsidRPr="00EB4B13">
        <w:rPr>
          <w:rFonts w:ascii="Arial" w:hAnsi="Arial" w:cs="Arial"/>
          <w:sz w:val="24"/>
          <w:szCs w:val="24"/>
        </w:rPr>
        <w:t>Zasadniczo jakość świadczeń i wykonania musi odpowiadać obowiązującym normom i przepisom polskim, względnie europejskim. W oparciu o zawarte w wykazie świadczeń dane dotyczące typu, części i materiałów konstrukcyjnych oraz wymiarów za opisany uważa się również przebieg procesu produkcyjnego, aż do wykonania kompletnego świadczenia z uwzględnieniem zasad techniki i przepisów wykonawczych.</w:t>
      </w:r>
    </w:p>
    <w:p w:rsidR="00A458A5" w:rsidRPr="00EB4B13" w:rsidRDefault="00A458A5" w:rsidP="00A458A5">
      <w:pPr>
        <w:rPr>
          <w:rFonts w:ascii="Arial" w:hAnsi="Arial" w:cs="Arial"/>
          <w:sz w:val="24"/>
          <w:szCs w:val="24"/>
        </w:rPr>
      </w:pPr>
      <w:r w:rsidRPr="00EB4B13">
        <w:rPr>
          <w:rFonts w:ascii="Arial" w:hAnsi="Arial" w:cs="Arial"/>
          <w:sz w:val="24"/>
          <w:szCs w:val="24"/>
        </w:rPr>
        <w:t>Całość instalacji powinna być tak dobrana i zamontowana, aby:</w:t>
      </w:r>
    </w:p>
    <w:p w:rsidR="00A458A5" w:rsidRPr="00EB4B13" w:rsidRDefault="00A458A5" w:rsidP="00A458A5">
      <w:pPr>
        <w:rPr>
          <w:rFonts w:ascii="Arial" w:hAnsi="Arial" w:cs="Arial"/>
          <w:sz w:val="24"/>
          <w:szCs w:val="24"/>
        </w:rPr>
      </w:pPr>
      <w:r w:rsidRPr="00EB4B13">
        <w:rPr>
          <w:rFonts w:ascii="Arial" w:hAnsi="Arial" w:cs="Arial"/>
          <w:sz w:val="24"/>
          <w:szCs w:val="24"/>
        </w:rPr>
        <w:t>przy najwyższej temperaturze otoczenia w warunkach normalnej eksploatacji nie została przekroczona temperatura graniczna;</w:t>
      </w:r>
    </w:p>
    <w:p w:rsidR="00A458A5" w:rsidRPr="00EB4B13" w:rsidRDefault="00A458A5" w:rsidP="00A458A5">
      <w:pPr>
        <w:rPr>
          <w:rFonts w:ascii="Arial" w:hAnsi="Arial" w:cs="Arial"/>
          <w:sz w:val="24"/>
          <w:szCs w:val="24"/>
        </w:rPr>
      </w:pPr>
      <w:r w:rsidRPr="00EB4B13">
        <w:rPr>
          <w:rFonts w:ascii="Arial" w:hAnsi="Arial" w:cs="Arial"/>
          <w:sz w:val="24"/>
          <w:szCs w:val="24"/>
        </w:rPr>
        <w:t>w wyniku dostępu wody nie mogły wystąpić żadne uszkodzenia;</w:t>
      </w:r>
    </w:p>
    <w:p w:rsidR="00A458A5" w:rsidRPr="00EB4B13" w:rsidRDefault="00A458A5" w:rsidP="00A458A5">
      <w:pPr>
        <w:rPr>
          <w:rFonts w:ascii="Arial" w:hAnsi="Arial" w:cs="Arial"/>
          <w:sz w:val="24"/>
          <w:szCs w:val="24"/>
        </w:rPr>
      </w:pPr>
      <w:r w:rsidRPr="00EB4B13">
        <w:rPr>
          <w:rFonts w:ascii="Arial" w:hAnsi="Arial" w:cs="Arial"/>
          <w:sz w:val="24"/>
          <w:szCs w:val="24"/>
        </w:rPr>
        <w:t>skutki wynikające z przedostawania się obcych ciał stałych, w tym pyłów, były zminimalizowane;</w:t>
      </w:r>
    </w:p>
    <w:p w:rsidR="00A458A5" w:rsidRPr="00EB4B13" w:rsidRDefault="00A458A5" w:rsidP="00A458A5">
      <w:pPr>
        <w:rPr>
          <w:rFonts w:ascii="Arial" w:hAnsi="Arial" w:cs="Arial"/>
          <w:sz w:val="24"/>
          <w:szCs w:val="24"/>
        </w:rPr>
      </w:pPr>
      <w:r w:rsidRPr="00EB4B13">
        <w:rPr>
          <w:rFonts w:ascii="Arial" w:hAnsi="Arial" w:cs="Arial"/>
          <w:sz w:val="24"/>
          <w:szCs w:val="24"/>
        </w:rPr>
        <w:t>części podatne na niszczące działanie substancji powodujących korozję i zanieczyszczenie były odpowiedni zabezpieczone;</w:t>
      </w:r>
    </w:p>
    <w:p w:rsidR="00A458A5" w:rsidRPr="00EB4B13" w:rsidRDefault="00A458A5" w:rsidP="00A458A5">
      <w:pPr>
        <w:rPr>
          <w:rFonts w:ascii="Arial" w:hAnsi="Arial" w:cs="Arial"/>
          <w:sz w:val="24"/>
          <w:szCs w:val="24"/>
        </w:rPr>
      </w:pPr>
      <w:r w:rsidRPr="00EB4B13">
        <w:rPr>
          <w:rFonts w:ascii="Arial" w:hAnsi="Arial" w:cs="Arial"/>
          <w:sz w:val="24"/>
          <w:szCs w:val="24"/>
        </w:rPr>
        <w:t>elementy wykonane z materiałów mogących powodować wzajemne niszczenie nie stykały się, o ile nie zastosowano odpowiednich środków zapobiegających skutkom takiego zetknięcia;</w:t>
      </w:r>
    </w:p>
    <w:p w:rsidR="00A458A5" w:rsidRPr="00EB4B13" w:rsidRDefault="00A458A5" w:rsidP="00A458A5">
      <w:pPr>
        <w:rPr>
          <w:rFonts w:ascii="Arial" w:hAnsi="Arial" w:cs="Arial"/>
          <w:sz w:val="24"/>
          <w:szCs w:val="24"/>
        </w:rPr>
      </w:pPr>
      <w:r w:rsidRPr="00EB4B13">
        <w:rPr>
          <w:rFonts w:ascii="Arial" w:hAnsi="Arial" w:cs="Arial"/>
          <w:sz w:val="24"/>
          <w:szCs w:val="24"/>
        </w:rPr>
        <w:t>wszelkie uszkodzenia powodowane przez narażenia mechaniczne były zminimalizowane;</w:t>
      </w:r>
    </w:p>
    <w:p w:rsidR="00A458A5" w:rsidRPr="00EB4B13" w:rsidRDefault="00A458A5" w:rsidP="00A458A5">
      <w:pPr>
        <w:rPr>
          <w:rFonts w:ascii="Arial" w:hAnsi="Arial" w:cs="Arial"/>
          <w:sz w:val="24"/>
          <w:szCs w:val="24"/>
        </w:rPr>
      </w:pPr>
      <w:r w:rsidRPr="00EB4B13">
        <w:rPr>
          <w:rFonts w:ascii="Arial" w:hAnsi="Arial" w:cs="Arial"/>
          <w:sz w:val="24"/>
          <w:szCs w:val="24"/>
        </w:rPr>
        <w:t>zminimalizować ryzyko rozprzestrzeniania się ognia;</w:t>
      </w:r>
    </w:p>
    <w:p w:rsidR="00A458A5" w:rsidRPr="00EB4B13" w:rsidRDefault="00A458A5" w:rsidP="00A458A5">
      <w:pPr>
        <w:rPr>
          <w:rFonts w:ascii="Arial" w:hAnsi="Arial" w:cs="Arial"/>
          <w:sz w:val="24"/>
          <w:szCs w:val="24"/>
        </w:rPr>
      </w:pPr>
      <w:r w:rsidRPr="00EB4B13">
        <w:rPr>
          <w:rFonts w:ascii="Arial" w:hAnsi="Arial" w:cs="Arial"/>
          <w:sz w:val="24"/>
          <w:szCs w:val="24"/>
        </w:rPr>
        <w:t>Wymagania dotyczące zastosowanych materiałów zostały opisane w punkcie 2.</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13.2 Rozdzielnice</w:t>
      </w:r>
    </w:p>
    <w:p w:rsidR="00A458A5" w:rsidRPr="00EB4B13" w:rsidRDefault="00A458A5" w:rsidP="00A458A5">
      <w:pPr>
        <w:rPr>
          <w:rFonts w:ascii="Arial" w:hAnsi="Arial" w:cs="Arial"/>
          <w:sz w:val="24"/>
          <w:szCs w:val="24"/>
        </w:rPr>
      </w:pPr>
      <w:r w:rsidRPr="00EB4B13">
        <w:rPr>
          <w:rFonts w:ascii="Arial" w:hAnsi="Arial" w:cs="Arial"/>
          <w:sz w:val="24"/>
          <w:szCs w:val="24"/>
        </w:rPr>
        <w:t>Montaż rozdzielnic należy rozpoczynać wówczas, gdy pomieszczenie pracowni foto  jest całkowicie przygotowane.</w:t>
      </w:r>
    </w:p>
    <w:p w:rsidR="00A458A5" w:rsidRPr="00EB4B13" w:rsidRDefault="00A458A5" w:rsidP="00A458A5">
      <w:pPr>
        <w:rPr>
          <w:rFonts w:ascii="Arial" w:hAnsi="Arial" w:cs="Arial"/>
          <w:sz w:val="24"/>
          <w:szCs w:val="24"/>
        </w:rPr>
      </w:pPr>
      <w:r w:rsidRPr="00EB4B13">
        <w:rPr>
          <w:rFonts w:ascii="Arial" w:hAnsi="Arial" w:cs="Arial"/>
          <w:sz w:val="24"/>
          <w:szCs w:val="24"/>
        </w:rPr>
        <w:t>Wprowadzenia kabli i przewodów do rozdzielnic wykonać w taki sposób, aby zachować wymagany stopień ochrony IP.</w:t>
      </w:r>
    </w:p>
    <w:p w:rsidR="00A458A5" w:rsidRPr="00EB4B13" w:rsidRDefault="00A458A5" w:rsidP="00A458A5">
      <w:pPr>
        <w:rPr>
          <w:rFonts w:ascii="Arial" w:hAnsi="Arial" w:cs="Arial"/>
          <w:sz w:val="24"/>
          <w:szCs w:val="24"/>
        </w:rPr>
      </w:pPr>
      <w:r w:rsidRPr="00EB4B13">
        <w:rPr>
          <w:rFonts w:ascii="Arial" w:hAnsi="Arial" w:cs="Arial"/>
          <w:sz w:val="24"/>
          <w:szCs w:val="24"/>
        </w:rPr>
        <w:t>13.3 Uziemienie</w:t>
      </w:r>
    </w:p>
    <w:p w:rsidR="00A458A5" w:rsidRPr="00EB4B13" w:rsidRDefault="00A458A5" w:rsidP="00A458A5">
      <w:pPr>
        <w:rPr>
          <w:rFonts w:ascii="Arial" w:hAnsi="Arial" w:cs="Arial"/>
          <w:sz w:val="24"/>
          <w:szCs w:val="24"/>
        </w:rPr>
      </w:pPr>
      <w:r w:rsidRPr="00EB4B13">
        <w:rPr>
          <w:rFonts w:ascii="Arial" w:hAnsi="Arial" w:cs="Arial"/>
          <w:sz w:val="24"/>
          <w:szCs w:val="24"/>
        </w:rPr>
        <w:t>Wykonane musi być uziemienie ochronne  niskiego napięcia ze złączami kontrolnymi umożliwiającymi przyłączenie do zewnętrznego uziomu.</w:t>
      </w:r>
    </w:p>
    <w:p w:rsidR="00A458A5" w:rsidRPr="00EB4B13" w:rsidRDefault="00A458A5" w:rsidP="00A458A5">
      <w:pPr>
        <w:rPr>
          <w:rFonts w:ascii="Arial" w:hAnsi="Arial" w:cs="Arial"/>
          <w:sz w:val="24"/>
          <w:szCs w:val="24"/>
        </w:rPr>
      </w:pPr>
      <w:r w:rsidRPr="00EB4B13">
        <w:rPr>
          <w:rFonts w:ascii="Arial" w:hAnsi="Arial" w:cs="Arial"/>
          <w:sz w:val="24"/>
          <w:szCs w:val="24"/>
        </w:rPr>
        <w:t>13.4 Instalowanie rur osłonowych</w:t>
      </w:r>
    </w:p>
    <w:p w:rsidR="00A458A5" w:rsidRPr="00EB4B13" w:rsidRDefault="00A458A5" w:rsidP="00A458A5">
      <w:pPr>
        <w:rPr>
          <w:rFonts w:ascii="Arial" w:hAnsi="Arial" w:cs="Arial"/>
          <w:sz w:val="24"/>
          <w:szCs w:val="24"/>
        </w:rPr>
      </w:pPr>
      <w:r w:rsidRPr="00EB4B13">
        <w:rPr>
          <w:rFonts w:ascii="Arial" w:hAnsi="Arial" w:cs="Arial"/>
          <w:sz w:val="24"/>
          <w:szCs w:val="24"/>
        </w:rPr>
        <w:t>Świadczenie obejmuje dostawę rury z PCV, osadzenie uchwytów dla rur, umocowanie rur oraz uszczelnienie wylotów.</w:t>
      </w:r>
    </w:p>
    <w:p w:rsidR="00A458A5" w:rsidRPr="00EB4B13" w:rsidRDefault="00A458A5" w:rsidP="00A458A5">
      <w:pPr>
        <w:rPr>
          <w:rFonts w:ascii="Arial" w:hAnsi="Arial" w:cs="Arial"/>
          <w:sz w:val="24"/>
          <w:szCs w:val="24"/>
        </w:rPr>
      </w:pPr>
      <w:r w:rsidRPr="00EB4B13">
        <w:rPr>
          <w:rFonts w:ascii="Arial" w:hAnsi="Arial" w:cs="Arial"/>
          <w:sz w:val="24"/>
          <w:szCs w:val="24"/>
        </w:rPr>
        <w:t>13.5 Podłączanie przewodów pod zaciski lub bolce</w:t>
      </w:r>
    </w:p>
    <w:p w:rsidR="00A458A5" w:rsidRPr="00EB4B13" w:rsidRDefault="00A458A5" w:rsidP="00A458A5">
      <w:pPr>
        <w:rPr>
          <w:rFonts w:ascii="Arial" w:hAnsi="Arial" w:cs="Arial"/>
          <w:sz w:val="24"/>
          <w:szCs w:val="24"/>
        </w:rPr>
      </w:pPr>
      <w:r w:rsidRPr="00EB4B13">
        <w:rPr>
          <w:rFonts w:ascii="Arial" w:hAnsi="Arial" w:cs="Arial"/>
          <w:sz w:val="24"/>
          <w:szCs w:val="24"/>
        </w:rPr>
        <w:t>Świadczenie obejmuje ucięcie przewodu, zdjęcie izolacji, oczyszczenie żyły i podłączenie przewodów.</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14 Instalacje oświetlenia i siły</w:t>
      </w:r>
    </w:p>
    <w:p w:rsidR="00A458A5" w:rsidRPr="00EB4B13" w:rsidRDefault="00A458A5" w:rsidP="00A458A5">
      <w:pPr>
        <w:rPr>
          <w:rFonts w:ascii="Arial" w:hAnsi="Arial" w:cs="Arial"/>
          <w:sz w:val="24"/>
          <w:szCs w:val="24"/>
        </w:rPr>
      </w:pPr>
      <w:r w:rsidRPr="00EB4B13">
        <w:rPr>
          <w:rFonts w:ascii="Arial" w:hAnsi="Arial" w:cs="Arial"/>
          <w:sz w:val="24"/>
          <w:szCs w:val="24"/>
        </w:rPr>
        <w:t>14.1 Oświetlenie</w:t>
      </w:r>
    </w:p>
    <w:p w:rsidR="00A458A5" w:rsidRPr="00EB4B13" w:rsidRDefault="00A458A5" w:rsidP="00A458A5">
      <w:pPr>
        <w:rPr>
          <w:rFonts w:ascii="Arial" w:hAnsi="Arial" w:cs="Arial"/>
          <w:sz w:val="24"/>
          <w:szCs w:val="24"/>
        </w:rPr>
      </w:pPr>
      <w:r w:rsidRPr="00EB4B13">
        <w:rPr>
          <w:rFonts w:ascii="Arial" w:hAnsi="Arial" w:cs="Arial"/>
          <w:sz w:val="24"/>
          <w:szCs w:val="24"/>
        </w:rPr>
        <w:t>Instalację oświetlenia wykonać wg. dokumentacji przetargowej.</w:t>
      </w:r>
    </w:p>
    <w:p w:rsidR="00A458A5" w:rsidRPr="00EB4B13" w:rsidRDefault="00A458A5" w:rsidP="00A458A5">
      <w:pPr>
        <w:rPr>
          <w:rFonts w:ascii="Arial" w:hAnsi="Arial" w:cs="Arial"/>
          <w:sz w:val="24"/>
          <w:szCs w:val="24"/>
        </w:rPr>
      </w:pPr>
      <w:r w:rsidRPr="00EB4B13">
        <w:rPr>
          <w:rFonts w:ascii="Arial" w:hAnsi="Arial" w:cs="Arial"/>
          <w:sz w:val="24"/>
          <w:szCs w:val="24"/>
        </w:rPr>
        <w:t>14.2 Rury winidurowe układane na tynku</w:t>
      </w:r>
    </w:p>
    <w:p w:rsidR="00A458A5" w:rsidRPr="00EB4B13" w:rsidRDefault="00A458A5" w:rsidP="00A458A5">
      <w:pPr>
        <w:rPr>
          <w:rFonts w:ascii="Arial" w:hAnsi="Arial" w:cs="Arial"/>
          <w:sz w:val="24"/>
          <w:szCs w:val="24"/>
        </w:rPr>
      </w:pPr>
      <w:r w:rsidRPr="00EB4B13">
        <w:rPr>
          <w:rFonts w:ascii="Arial" w:hAnsi="Arial" w:cs="Arial"/>
          <w:sz w:val="24"/>
          <w:szCs w:val="24"/>
        </w:rPr>
        <w:t>Świadczenie obejmuje dostarczenie rur instalacyjnych, sprawdzenie drożności rur, cięcie, wprowadzanie rur do puszek i innych elementów instalacji oraz umocowanie rur na uchwytach do podłoża.</w:t>
      </w:r>
    </w:p>
    <w:p w:rsidR="00A458A5" w:rsidRPr="00EB4B13" w:rsidRDefault="00A458A5" w:rsidP="00A458A5">
      <w:pPr>
        <w:rPr>
          <w:rFonts w:ascii="Arial" w:hAnsi="Arial" w:cs="Arial"/>
          <w:sz w:val="24"/>
          <w:szCs w:val="24"/>
        </w:rPr>
      </w:pPr>
      <w:r w:rsidRPr="00EB4B13">
        <w:rPr>
          <w:rFonts w:ascii="Arial" w:hAnsi="Arial" w:cs="Arial"/>
          <w:sz w:val="24"/>
          <w:szCs w:val="24"/>
        </w:rPr>
        <w:t>Rozstaw uchwytów nie może przekraczać 60cm. Układać zamknięte łącznie z mufami i kolankami z założonym drutem (linką) do przeciągania. Należy zwrócić szczególną uwagę na dokładne i prostoliniowe układanie i montaż rurek. Trasowanie wykonać uwzględniając konstrukcję budynku oraz zapewniając bezkolizyjność z innymi instalacjami i ciągami technologicznymi. Trasy przewodów powinny przebiegać poziomo lub pionowo, a nie ukośnie.</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14.3 Przewody kabelkowe wciągane do rur</w:t>
      </w:r>
    </w:p>
    <w:p w:rsidR="00A458A5" w:rsidRPr="00EB4B13" w:rsidRDefault="00A458A5" w:rsidP="00A458A5">
      <w:pPr>
        <w:rPr>
          <w:rFonts w:ascii="Arial" w:hAnsi="Arial" w:cs="Arial"/>
          <w:sz w:val="24"/>
          <w:szCs w:val="24"/>
        </w:rPr>
      </w:pPr>
      <w:r w:rsidRPr="00EB4B13">
        <w:rPr>
          <w:rFonts w:ascii="Arial" w:hAnsi="Arial" w:cs="Arial"/>
          <w:sz w:val="24"/>
          <w:szCs w:val="24"/>
        </w:rPr>
        <w:t>Świadczenie obejmuje dostarczenie przewodów, rozwinięcie, odmierzenie i ucięcie, otwieranie i zamykanie puszek, odgałęźników i wciągnięciem przewodów do rur.</w:t>
      </w:r>
    </w:p>
    <w:p w:rsidR="00A458A5" w:rsidRPr="00EB4B13" w:rsidRDefault="00A458A5" w:rsidP="00A458A5">
      <w:pPr>
        <w:rPr>
          <w:rFonts w:ascii="Arial" w:hAnsi="Arial" w:cs="Arial"/>
          <w:sz w:val="24"/>
          <w:szCs w:val="24"/>
        </w:rPr>
      </w:pPr>
      <w:r w:rsidRPr="00EB4B13">
        <w:rPr>
          <w:rFonts w:ascii="Arial" w:hAnsi="Arial" w:cs="Arial"/>
          <w:sz w:val="24"/>
          <w:szCs w:val="24"/>
        </w:rPr>
        <w:t>15. Próby, pomiary i badania odbiorcze</w:t>
      </w:r>
    </w:p>
    <w:p w:rsidR="00A458A5" w:rsidRPr="00EB4B13" w:rsidRDefault="00A458A5" w:rsidP="00A458A5">
      <w:pPr>
        <w:rPr>
          <w:rFonts w:ascii="Arial" w:hAnsi="Arial" w:cs="Arial"/>
          <w:sz w:val="24"/>
          <w:szCs w:val="24"/>
        </w:rPr>
      </w:pPr>
      <w:r w:rsidRPr="00EB4B13">
        <w:rPr>
          <w:rFonts w:ascii="Arial" w:hAnsi="Arial" w:cs="Arial"/>
          <w:sz w:val="24"/>
          <w:szCs w:val="24"/>
        </w:rPr>
        <w:t>15.1 Pomiar instalacji uziemiającej</w:t>
      </w:r>
    </w:p>
    <w:p w:rsidR="00A458A5" w:rsidRPr="00EB4B13" w:rsidRDefault="00A458A5" w:rsidP="00A458A5">
      <w:pPr>
        <w:rPr>
          <w:rFonts w:ascii="Arial" w:hAnsi="Arial" w:cs="Arial"/>
          <w:sz w:val="24"/>
          <w:szCs w:val="24"/>
        </w:rPr>
      </w:pPr>
      <w:r w:rsidRPr="00EB4B13">
        <w:rPr>
          <w:rFonts w:ascii="Arial" w:hAnsi="Arial" w:cs="Arial"/>
          <w:sz w:val="24"/>
          <w:szCs w:val="24"/>
        </w:rPr>
        <w:t>Świadczenie obejmuje oględziny dostępnych części instalacji, rozkręcenie lub rozłączenie połączeń  złącza, pomiar rezystancji elementów instalacji, wykonanie połączeń instalacji, zabezpieczenie złącza przed korozją.</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16. Kontrola, badania oraz odbiór wyrobów i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Przy robotach elektrycznych należy przed zasadniczymi odbiorami stosować również odbiory dodatkowe, międzyoperacyjne i częściowe, których głównym celem jest osiągnięcie wysokiej jakości robót.</w:t>
      </w:r>
    </w:p>
    <w:p w:rsidR="00A458A5" w:rsidRPr="00EB4B13" w:rsidRDefault="00A458A5" w:rsidP="00A458A5">
      <w:pPr>
        <w:rPr>
          <w:rFonts w:ascii="Arial" w:hAnsi="Arial" w:cs="Arial"/>
          <w:sz w:val="24"/>
          <w:szCs w:val="24"/>
        </w:rPr>
      </w:pPr>
      <w:r w:rsidRPr="00EB4B13">
        <w:rPr>
          <w:rFonts w:ascii="Arial" w:hAnsi="Arial" w:cs="Arial"/>
          <w:sz w:val="24"/>
          <w:szCs w:val="24"/>
        </w:rPr>
        <w:t>17. Próby montażowe i pomiary sprawdzające</w:t>
      </w:r>
    </w:p>
    <w:p w:rsidR="00A458A5" w:rsidRPr="00EB4B13" w:rsidRDefault="00A458A5" w:rsidP="00A458A5">
      <w:pPr>
        <w:rPr>
          <w:rFonts w:ascii="Arial" w:hAnsi="Arial" w:cs="Arial"/>
          <w:sz w:val="24"/>
          <w:szCs w:val="24"/>
        </w:rPr>
      </w:pPr>
      <w:r w:rsidRPr="00EB4B13">
        <w:rPr>
          <w:rFonts w:ascii="Arial" w:hAnsi="Arial" w:cs="Arial"/>
          <w:sz w:val="24"/>
          <w:szCs w:val="24"/>
        </w:rPr>
        <w:t>Po zakończeniu montażu instalacji, a przed zgłoszeniem do odbioru końcowego należy przeprowadzić próby montażowe ,obejmujące badania i pomiary sprawdzające. Sprawdzanie powinno być wykonane przez osobę wykwalifikowaną i kompetentną w zakresie sprawdzania. W czasie sprawdzania i wykonywania prób należy zastosować środki ostrożności w celu zapewnienia bezpieczeństwa osób i uniknięcia uszkodzeń mienia i zainstalowanego wyposażenia. Z prób montażowych i pomiarów należy sporządzić protokoły.</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prób i po odłączeniu zasilania instalacji należy przeprowadzić oględziny, które mają na celu potwierdzenie, że zainstalowane na stałe urządzenia elektryczne spełniają wymagania dotyczące bezpieczeństwa podane w odpowiednich normach wyrobu, zostały prawidłowo dobrane i zainstalowane oraz nie mają widocznych uszkodzeń wpływających na pogorszenie bezpieczeństwa.</w:t>
      </w:r>
    </w:p>
    <w:p w:rsidR="00A458A5" w:rsidRPr="00EB4B13" w:rsidRDefault="00A458A5" w:rsidP="00A458A5">
      <w:pPr>
        <w:rPr>
          <w:rFonts w:ascii="Arial" w:hAnsi="Arial" w:cs="Arial"/>
          <w:sz w:val="24"/>
          <w:szCs w:val="24"/>
        </w:rPr>
      </w:pPr>
      <w:r w:rsidRPr="00EB4B13">
        <w:rPr>
          <w:rFonts w:ascii="Arial" w:hAnsi="Arial" w:cs="Arial"/>
          <w:sz w:val="24"/>
          <w:szCs w:val="24"/>
        </w:rPr>
        <w:t>W szczególności sprawdzić należy:</w:t>
      </w:r>
    </w:p>
    <w:p w:rsidR="00A458A5" w:rsidRPr="00EB4B13" w:rsidRDefault="00A458A5" w:rsidP="00A458A5">
      <w:pPr>
        <w:rPr>
          <w:rFonts w:ascii="Arial" w:hAnsi="Arial" w:cs="Arial"/>
          <w:sz w:val="24"/>
          <w:szCs w:val="24"/>
        </w:rPr>
      </w:pPr>
      <w:r w:rsidRPr="00EB4B13">
        <w:rPr>
          <w:rFonts w:ascii="Arial" w:hAnsi="Arial" w:cs="Arial"/>
          <w:sz w:val="24"/>
          <w:szCs w:val="24"/>
        </w:rPr>
        <w:t>obecność środków ochrony przed skutkami działania ciepła;</w:t>
      </w:r>
    </w:p>
    <w:p w:rsidR="00A458A5" w:rsidRPr="00EB4B13" w:rsidRDefault="00A458A5" w:rsidP="00A458A5">
      <w:pPr>
        <w:rPr>
          <w:rFonts w:ascii="Arial" w:hAnsi="Arial" w:cs="Arial"/>
          <w:sz w:val="24"/>
          <w:szCs w:val="24"/>
        </w:rPr>
      </w:pPr>
      <w:r w:rsidRPr="00EB4B13">
        <w:rPr>
          <w:rFonts w:ascii="Arial" w:hAnsi="Arial" w:cs="Arial"/>
          <w:sz w:val="24"/>
          <w:szCs w:val="24"/>
        </w:rPr>
        <w:t>dobór przewodów do obciążalności prądowej i spadku napięcia;</w:t>
      </w:r>
    </w:p>
    <w:p w:rsidR="00A458A5" w:rsidRPr="00EB4B13" w:rsidRDefault="00A458A5" w:rsidP="00A458A5">
      <w:pPr>
        <w:rPr>
          <w:rFonts w:ascii="Arial" w:hAnsi="Arial" w:cs="Arial"/>
          <w:sz w:val="24"/>
          <w:szCs w:val="24"/>
        </w:rPr>
      </w:pPr>
      <w:r w:rsidRPr="00EB4B13">
        <w:rPr>
          <w:rFonts w:ascii="Arial" w:hAnsi="Arial" w:cs="Arial"/>
          <w:sz w:val="24"/>
          <w:szCs w:val="24"/>
        </w:rPr>
        <w:t>dobór i nastawienie urządzeń zabezpieczających i sygnalizacyjnych;</w:t>
      </w:r>
    </w:p>
    <w:p w:rsidR="00A458A5" w:rsidRPr="00EB4B13" w:rsidRDefault="00A458A5" w:rsidP="00A458A5">
      <w:pPr>
        <w:rPr>
          <w:rFonts w:ascii="Arial" w:hAnsi="Arial" w:cs="Arial"/>
          <w:sz w:val="24"/>
          <w:szCs w:val="24"/>
        </w:rPr>
      </w:pPr>
      <w:r w:rsidRPr="00EB4B13">
        <w:rPr>
          <w:rFonts w:ascii="Arial" w:hAnsi="Arial" w:cs="Arial"/>
          <w:sz w:val="24"/>
          <w:szCs w:val="24"/>
        </w:rPr>
        <w:t>istnienie i prawidłowe umieszczenie odpowiednich urządzeń odłączających;</w:t>
      </w:r>
    </w:p>
    <w:p w:rsidR="00A458A5" w:rsidRPr="00EB4B13" w:rsidRDefault="00A458A5" w:rsidP="00A458A5">
      <w:pPr>
        <w:rPr>
          <w:rFonts w:ascii="Arial" w:hAnsi="Arial" w:cs="Arial"/>
          <w:sz w:val="24"/>
          <w:szCs w:val="24"/>
        </w:rPr>
      </w:pPr>
      <w:r w:rsidRPr="00EB4B13">
        <w:rPr>
          <w:rFonts w:ascii="Arial" w:hAnsi="Arial" w:cs="Arial"/>
          <w:sz w:val="24"/>
          <w:szCs w:val="24"/>
        </w:rPr>
        <w:t>dobór urządzeń i środków ochrony w zależności od wpływów zewnętrznych;</w:t>
      </w:r>
    </w:p>
    <w:p w:rsidR="00A458A5" w:rsidRPr="00EB4B13" w:rsidRDefault="00A458A5" w:rsidP="00A458A5">
      <w:pPr>
        <w:rPr>
          <w:rFonts w:ascii="Arial" w:hAnsi="Arial" w:cs="Arial"/>
          <w:sz w:val="24"/>
          <w:szCs w:val="24"/>
        </w:rPr>
      </w:pPr>
      <w:r w:rsidRPr="00EB4B13">
        <w:rPr>
          <w:rFonts w:ascii="Arial" w:hAnsi="Arial" w:cs="Arial"/>
          <w:sz w:val="24"/>
          <w:szCs w:val="24"/>
        </w:rPr>
        <w:t>oznaczenia przewodów neutralnych i ochronnych;</w:t>
      </w:r>
    </w:p>
    <w:p w:rsidR="00A458A5" w:rsidRPr="00EB4B13" w:rsidRDefault="00A458A5" w:rsidP="00A458A5">
      <w:pPr>
        <w:rPr>
          <w:rFonts w:ascii="Arial" w:hAnsi="Arial" w:cs="Arial"/>
          <w:sz w:val="24"/>
          <w:szCs w:val="24"/>
        </w:rPr>
      </w:pPr>
      <w:r w:rsidRPr="00EB4B13">
        <w:rPr>
          <w:rFonts w:ascii="Arial" w:hAnsi="Arial" w:cs="Arial"/>
          <w:sz w:val="24"/>
          <w:szCs w:val="24"/>
        </w:rPr>
        <w:t>umieszczenie schematów, tablic ostrzegawczych i informacyjnych;</w:t>
      </w:r>
    </w:p>
    <w:p w:rsidR="00A458A5" w:rsidRPr="00EB4B13" w:rsidRDefault="00A458A5" w:rsidP="00A458A5">
      <w:pPr>
        <w:rPr>
          <w:rFonts w:ascii="Arial" w:hAnsi="Arial" w:cs="Arial"/>
          <w:sz w:val="24"/>
          <w:szCs w:val="24"/>
        </w:rPr>
      </w:pPr>
      <w:r w:rsidRPr="00EB4B13">
        <w:rPr>
          <w:rFonts w:ascii="Arial" w:hAnsi="Arial" w:cs="Arial"/>
          <w:sz w:val="24"/>
          <w:szCs w:val="24"/>
        </w:rPr>
        <w:t>oznaczenia obwodów, zabezpieczeń, łączników, zacisków itp.;</w:t>
      </w:r>
    </w:p>
    <w:p w:rsidR="00A458A5" w:rsidRPr="00EB4B13" w:rsidRDefault="00A458A5" w:rsidP="00A458A5">
      <w:pPr>
        <w:rPr>
          <w:rFonts w:ascii="Arial" w:hAnsi="Arial" w:cs="Arial"/>
          <w:sz w:val="24"/>
          <w:szCs w:val="24"/>
        </w:rPr>
      </w:pPr>
      <w:r w:rsidRPr="00EB4B13">
        <w:rPr>
          <w:rFonts w:ascii="Arial" w:hAnsi="Arial" w:cs="Arial"/>
          <w:sz w:val="24"/>
          <w:szCs w:val="24"/>
        </w:rPr>
        <w:t>poprawność połączeń przewodów;</w:t>
      </w:r>
    </w:p>
    <w:p w:rsidR="00A458A5" w:rsidRPr="00EB4B13" w:rsidRDefault="00A458A5" w:rsidP="00A458A5">
      <w:pPr>
        <w:rPr>
          <w:rFonts w:ascii="Arial" w:hAnsi="Arial" w:cs="Arial"/>
          <w:sz w:val="24"/>
          <w:szCs w:val="24"/>
        </w:rPr>
      </w:pPr>
      <w:r w:rsidRPr="00EB4B13">
        <w:rPr>
          <w:rFonts w:ascii="Arial" w:hAnsi="Arial" w:cs="Arial"/>
          <w:sz w:val="24"/>
          <w:szCs w:val="24"/>
        </w:rPr>
        <w:t>dostęp do urządzeń, umożliwiający wygodną ich obsługę, identyfikację i konserwację.</w:t>
      </w:r>
    </w:p>
    <w:p w:rsidR="00A458A5" w:rsidRPr="00EB4B13" w:rsidRDefault="00A458A5" w:rsidP="00A458A5">
      <w:pPr>
        <w:rPr>
          <w:rFonts w:ascii="Arial" w:hAnsi="Arial" w:cs="Arial"/>
          <w:sz w:val="24"/>
          <w:szCs w:val="24"/>
        </w:rPr>
      </w:pPr>
      <w:r w:rsidRPr="00EB4B13">
        <w:rPr>
          <w:rFonts w:ascii="Arial" w:hAnsi="Arial" w:cs="Arial"/>
          <w:sz w:val="24"/>
          <w:szCs w:val="24"/>
        </w:rPr>
        <w:t>18. Szkolenie</w:t>
      </w:r>
    </w:p>
    <w:p w:rsidR="00A458A5" w:rsidRPr="00EB4B13" w:rsidRDefault="00A458A5" w:rsidP="00A458A5">
      <w:pPr>
        <w:rPr>
          <w:rFonts w:ascii="Arial" w:hAnsi="Arial" w:cs="Arial"/>
          <w:sz w:val="24"/>
          <w:szCs w:val="24"/>
        </w:rPr>
      </w:pPr>
      <w:r w:rsidRPr="00EB4B13">
        <w:rPr>
          <w:rFonts w:ascii="Arial" w:hAnsi="Arial" w:cs="Arial"/>
          <w:sz w:val="24"/>
          <w:szCs w:val="24"/>
        </w:rPr>
        <w:t>Wykonawca zapewni szkolenie personelu eksploatacyjnego. Osoby te muszą być przeszkolone w zakresie użytkowania i parametryzacji systemu, jak również w zakresie właściwej konserwacji sprzętu.</w:t>
      </w:r>
    </w:p>
    <w:p w:rsidR="00A458A5" w:rsidRPr="00EB4B13" w:rsidRDefault="00A458A5" w:rsidP="00A458A5">
      <w:pPr>
        <w:rPr>
          <w:rFonts w:ascii="Arial" w:hAnsi="Arial" w:cs="Arial"/>
          <w:sz w:val="24"/>
          <w:szCs w:val="24"/>
        </w:rPr>
      </w:pPr>
      <w:r w:rsidRPr="00EB4B13">
        <w:rPr>
          <w:rFonts w:ascii="Arial" w:hAnsi="Arial" w:cs="Arial"/>
          <w:sz w:val="24"/>
          <w:szCs w:val="24"/>
        </w:rPr>
        <w:t>Do dokumentów eksploatacyjnych zostaną dołączone komentarze i ilustracje z ćwiczeniami praktycznymi, zawierające:</w:t>
      </w:r>
    </w:p>
    <w:p w:rsidR="00A458A5" w:rsidRPr="00EB4B13" w:rsidRDefault="00A458A5" w:rsidP="00A458A5">
      <w:pPr>
        <w:rPr>
          <w:rFonts w:ascii="Arial" w:hAnsi="Arial" w:cs="Arial"/>
          <w:sz w:val="24"/>
          <w:szCs w:val="24"/>
        </w:rPr>
      </w:pPr>
      <w:r w:rsidRPr="00EB4B13">
        <w:rPr>
          <w:rFonts w:ascii="Arial" w:hAnsi="Arial" w:cs="Arial"/>
          <w:sz w:val="24"/>
          <w:szCs w:val="24"/>
        </w:rPr>
        <w:t>opis obsługi aparatury i sterowania instalacjami,</w:t>
      </w:r>
    </w:p>
    <w:p w:rsidR="00A458A5" w:rsidRPr="00EB4B13" w:rsidRDefault="00A458A5" w:rsidP="00A458A5">
      <w:pPr>
        <w:rPr>
          <w:rFonts w:ascii="Arial" w:hAnsi="Arial" w:cs="Arial"/>
          <w:sz w:val="24"/>
          <w:szCs w:val="24"/>
        </w:rPr>
      </w:pPr>
      <w:r w:rsidRPr="00EB4B13">
        <w:rPr>
          <w:rFonts w:ascii="Arial" w:hAnsi="Arial" w:cs="Arial"/>
          <w:sz w:val="24"/>
          <w:szCs w:val="24"/>
        </w:rPr>
        <w:t>ostrzeżenie w zakresie zachowania szczególnych środków ostrożności w czasie użytkowania,</w:t>
      </w:r>
    </w:p>
    <w:p w:rsidR="00A458A5" w:rsidRPr="00EB4B13" w:rsidRDefault="00A458A5" w:rsidP="00A458A5">
      <w:pPr>
        <w:rPr>
          <w:rFonts w:ascii="Arial" w:hAnsi="Arial" w:cs="Arial"/>
          <w:sz w:val="24"/>
          <w:szCs w:val="24"/>
        </w:rPr>
      </w:pPr>
      <w:r w:rsidRPr="00EB4B13">
        <w:rPr>
          <w:rFonts w:ascii="Arial" w:hAnsi="Arial" w:cs="Arial"/>
          <w:sz w:val="24"/>
          <w:szCs w:val="24"/>
        </w:rPr>
        <w:t>bieżące operacje konserwacyjne,</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symulacja przypadków, analiza wypadków, prawdopodobne przyczyny i możliwe środki zaradcze.</w:t>
      </w:r>
    </w:p>
    <w:p w:rsidR="00A458A5" w:rsidRPr="00EB4B13" w:rsidRDefault="00A458A5" w:rsidP="00A458A5">
      <w:pPr>
        <w:rPr>
          <w:rFonts w:ascii="Arial" w:hAnsi="Arial" w:cs="Arial"/>
          <w:sz w:val="24"/>
          <w:szCs w:val="24"/>
        </w:rPr>
      </w:pPr>
      <w:r w:rsidRPr="00EB4B13">
        <w:rPr>
          <w:rFonts w:ascii="Arial" w:hAnsi="Arial" w:cs="Arial"/>
          <w:sz w:val="24"/>
          <w:szCs w:val="24"/>
        </w:rPr>
        <w:t>Po skończonym szkoleniu Wykonawca zobowiązany jest do przekazania Inwestorowi instrukcji obsługi, konserwacji i napraw.</w:t>
      </w:r>
    </w:p>
    <w:p w:rsidR="00A458A5" w:rsidRPr="00EB4B13" w:rsidRDefault="00A458A5" w:rsidP="00A458A5">
      <w:pPr>
        <w:rPr>
          <w:rFonts w:ascii="Arial" w:hAnsi="Arial" w:cs="Arial"/>
          <w:sz w:val="24"/>
          <w:szCs w:val="24"/>
        </w:rPr>
      </w:pPr>
      <w:r w:rsidRPr="00EB4B13">
        <w:rPr>
          <w:rFonts w:ascii="Arial" w:hAnsi="Arial" w:cs="Arial"/>
          <w:sz w:val="24"/>
          <w:szCs w:val="24"/>
        </w:rPr>
        <w:t>19. Dokumentacja powykonawcza</w:t>
      </w:r>
    </w:p>
    <w:p w:rsidR="00A458A5" w:rsidRPr="00EB4B13" w:rsidRDefault="00A458A5" w:rsidP="00A458A5">
      <w:pPr>
        <w:rPr>
          <w:rFonts w:ascii="Arial" w:hAnsi="Arial" w:cs="Arial"/>
          <w:sz w:val="24"/>
          <w:szCs w:val="24"/>
        </w:rPr>
      </w:pPr>
      <w:r w:rsidRPr="00EB4B13">
        <w:rPr>
          <w:rFonts w:ascii="Arial" w:hAnsi="Arial" w:cs="Arial"/>
          <w:sz w:val="24"/>
          <w:szCs w:val="24"/>
        </w:rPr>
        <w:t>Techniczną dokumentację powykonawczą stanowi:</w:t>
      </w:r>
    </w:p>
    <w:p w:rsidR="00A458A5" w:rsidRPr="00EB4B13" w:rsidRDefault="00A458A5" w:rsidP="00A458A5">
      <w:pPr>
        <w:rPr>
          <w:rFonts w:ascii="Arial" w:hAnsi="Arial" w:cs="Arial"/>
          <w:sz w:val="24"/>
          <w:szCs w:val="24"/>
        </w:rPr>
      </w:pPr>
      <w:r w:rsidRPr="00EB4B13">
        <w:rPr>
          <w:rFonts w:ascii="Arial" w:hAnsi="Arial" w:cs="Arial"/>
          <w:sz w:val="24"/>
          <w:szCs w:val="24"/>
        </w:rPr>
        <w:t>specyfikacje techniczne;</w:t>
      </w:r>
    </w:p>
    <w:p w:rsidR="00A458A5" w:rsidRPr="00EB4B13" w:rsidRDefault="00A458A5" w:rsidP="00A458A5">
      <w:pPr>
        <w:rPr>
          <w:rFonts w:ascii="Arial" w:hAnsi="Arial" w:cs="Arial"/>
          <w:sz w:val="24"/>
          <w:szCs w:val="24"/>
        </w:rPr>
      </w:pPr>
      <w:r w:rsidRPr="00EB4B13">
        <w:rPr>
          <w:rFonts w:ascii="Arial" w:hAnsi="Arial" w:cs="Arial"/>
          <w:sz w:val="24"/>
          <w:szCs w:val="24"/>
        </w:rPr>
        <w:t>komplet protokołów prób montażowych;</w:t>
      </w:r>
    </w:p>
    <w:p w:rsidR="00A458A5" w:rsidRPr="00EB4B13" w:rsidRDefault="00A458A5" w:rsidP="00A458A5">
      <w:pPr>
        <w:rPr>
          <w:rFonts w:ascii="Arial" w:hAnsi="Arial" w:cs="Arial"/>
          <w:sz w:val="24"/>
          <w:szCs w:val="24"/>
        </w:rPr>
      </w:pPr>
      <w:r w:rsidRPr="00EB4B13">
        <w:rPr>
          <w:rFonts w:ascii="Arial" w:hAnsi="Arial" w:cs="Arial"/>
          <w:sz w:val="24"/>
          <w:szCs w:val="24"/>
        </w:rPr>
        <w:t>komplet protokołów prób pomiarowych</w:t>
      </w:r>
    </w:p>
    <w:p w:rsidR="00A458A5" w:rsidRPr="00EB4B13" w:rsidRDefault="00A458A5" w:rsidP="00A458A5">
      <w:pPr>
        <w:rPr>
          <w:rFonts w:ascii="Arial" w:hAnsi="Arial" w:cs="Arial"/>
          <w:sz w:val="24"/>
          <w:szCs w:val="24"/>
        </w:rPr>
      </w:pPr>
      <w:r w:rsidRPr="00EB4B13">
        <w:rPr>
          <w:rFonts w:ascii="Arial" w:hAnsi="Arial" w:cs="Arial"/>
          <w:sz w:val="24"/>
          <w:szCs w:val="24"/>
        </w:rPr>
        <w:t>protokoły rozruchu technologicznego;</w:t>
      </w:r>
    </w:p>
    <w:p w:rsidR="00A458A5" w:rsidRPr="00EB4B13" w:rsidRDefault="00A458A5" w:rsidP="00A458A5">
      <w:pPr>
        <w:rPr>
          <w:rFonts w:ascii="Arial" w:hAnsi="Arial" w:cs="Arial"/>
          <w:sz w:val="24"/>
          <w:szCs w:val="24"/>
        </w:rPr>
      </w:pPr>
      <w:r w:rsidRPr="00EB4B13">
        <w:rPr>
          <w:rFonts w:ascii="Arial" w:hAnsi="Arial" w:cs="Arial"/>
          <w:sz w:val="24"/>
          <w:szCs w:val="24"/>
        </w:rPr>
        <w:t>komplet świadectw jakości oraz kart gwarancyjnych materiałów, maszyn, urządzeń i aparatów dostarczonych przez Wykonawcę robót  wraz ze wskazaniem producentów, dostawców i lokalnych służb naprawczych;</w:t>
      </w:r>
    </w:p>
    <w:p w:rsidR="00A458A5" w:rsidRPr="00EB4B13" w:rsidRDefault="00A458A5" w:rsidP="00A458A5">
      <w:pPr>
        <w:rPr>
          <w:rFonts w:ascii="Arial" w:hAnsi="Arial" w:cs="Arial"/>
          <w:sz w:val="24"/>
          <w:szCs w:val="24"/>
        </w:rPr>
      </w:pPr>
      <w:r w:rsidRPr="00EB4B13">
        <w:rPr>
          <w:rFonts w:ascii="Arial" w:hAnsi="Arial" w:cs="Arial"/>
          <w:sz w:val="24"/>
          <w:szCs w:val="24"/>
        </w:rPr>
        <w:t>instrukcje eksploatacji wykonanej instalacji i zainstalowanych urządzeń, o ile urządzenia te odbiegają parametrami technicznymi i sposobem użytkowania od urządzeń powszechnie stosowanych;</w:t>
      </w:r>
    </w:p>
    <w:p w:rsidR="00A458A5" w:rsidRPr="00EB4B13" w:rsidRDefault="00A458A5" w:rsidP="00A458A5">
      <w:pPr>
        <w:rPr>
          <w:rFonts w:ascii="Arial" w:hAnsi="Arial" w:cs="Arial"/>
          <w:sz w:val="24"/>
          <w:szCs w:val="24"/>
        </w:rPr>
      </w:pPr>
      <w:r w:rsidRPr="00EB4B13">
        <w:rPr>
          <w:rFonts w:ascii="Arial" w:hAnsi="Arial" w:cs="Arial"/>
          <w:sz w:val="24"/>
          <w:szCs w:val="24"/>
        </w:rPr>
        <w:t>potwierdzenie zwrotu i rozliczenia materiałów zdemontowanych w przypadku przebudowy lub remontu;</w:t>
      </w:r>
    </w:p>
    <w:p w:rsidR="00A458A5" w:rsidRPr="00EB4B13" w:rsidRDefault="00A458A5" w:rsidP="00A458A5">
      <w:pPr>
        <w:rPr>
          <w:rFonts w:ascii="Arial" w:hAnsi="Arial" w:cs="Arial"/>
          <w:sz w:val="24"/>
          <w:szCs w:val="24"/>
        </w:rPr>
      </w:pPr>
      <w:r w:rsidRPr="00EB4B13">
        <w:rPr>
          <w:rFonts w:ascii="Arial" w:hAnsi="Arial" w:cs="Arial"/>
          <w:sz w:val="24"/>
          <w:szCs w:val="24"/>
        </w:rPr>
        <w:t>protokół przeszkolenia personelu obsługi;</w:t>
      </w:r>
    </w:p>
    <w:p w:rsidR="00A458A5" w:rsidRPr="00EB4B13" w:rsidRDefault="00A458A5" w:rsidP="00A458A5">
      <w:pPr>
        <w:rPr>
          <w:rFonts w:ascii="Arial" w:hAnsi="Arial" w:cs="Arial"/>
          <w:sz w:val="24"/>
          <w:szCs w:val="24"/>
        </w:rPr>
      </w:pPr>
      <w:r w:rsidRPr="00EB4B13">
        <w:rPr>
          <w:rFonts w:ascii="Arial" w:hAnsi="Arial" w:cs="Arial"/>
          <w:sz w:val="24"/>
          <w:szCs w:val="24"/>
        </w:rPr>
        <w:t>wykaz dodatkowych urządzeń względnie części zamiennych przekazywanych Użytkownikowi.</w:t>
      </w:r>
    </w:p>
    <w:p w:rsidR="00A458A5" w:rsidRPr="00EB4B13" w:rsidRDefault="00A458A5" w:rsidP="00A458A5">
      <w:pPr>
        <w:rPr>
          <w:rFonts w:ascii="Arial" w:hAnsi="Arial" w:cs="Arial"/>
          <w:sz w:val="24"/>
          <w:szCs w:val="24"/>
        </w:rPr>
      </w:pPr>
      <w:r w:rsidRPr="00EB4B13">
        <w:rPr>
          <w:rFonts w:ascii="Arial" w:hAnsi="Arial" w:cs="Arial"/>
          <w:sz w:val="24"/>
          <w:szCs w:val="24"/>
        </w:rPr>
        <w:t>Prawna dokumentacja powykonawcza powinna obejmować:</w:t>
      </w:r>
    </w:p>
    <w:p w:rsidR="00A458A5" w:rsidRPr="00EB4B13" w:rsidRDefault="00A458A5" w:rsidP="00A458A5">
      <w:pPr>
        <w:rPr>
          <w:rFonts w:ascii="Arial" w:hAnsi="Arial" w:cs="Arial"/>
          <w:sz w:val="24"/>
          <w:szCs w:val="24"/>
        </w:rPr>
      </w:pPr>
      <w:r w:rsidRPr="00EB4B13">
        <w:rPr>
          <w:rFonts w:ascii="Arial" w:hAnsi="Arial" w:cs="Arial"/>
          <w:sz w:val="24"/>
          <w:szCs w:val="24"/>
        </w:rPr>
        <w:t>zaktualizowane dokumenty prawne włącznie z tymi, które powstały w czasie trwania wykonawstwa;</w:t>
      </w:r>
    </w:p>
    <w:p w:rsidR="00A458A5" w:rsidRPr="00EB4B13" w:rsidRDefault="00A458A5" w:rsidP="00A458A5">
      <w:pPr>
        <w:rPr>
          <w:rFonts w:ascii="Arial" w:hAnsi="Arial" w:cs="Arial"/>
          <w:sz w:val="24"/>
          <w:szCs w:val="24"/>
        </w:rPr>
      </w:pPr>
      <w:r w:rsidRPr="00EB4B13">
        <w:rPr>
          <w:rFonts w:ascii="Arial" w:hAnsi="Arial" w:cs="Arial"/>
          <w:sz w:val="24"/>
          <w:szCs w:val="24"/>
        </w:rPr>
        <w:t>protokoły ewentualnych odbiorów częściowych;</w:t>
      </w:r>
    </w:p>
    <w:p w:rsidR="00A458A5" w:rsidRPr="00EB4B13" w:rsidRDefault="00A458A5" w:rsidP="00A458A5">
      <w:pPr>
        <w:rPr>
          <w:rFonts w:ascii="Arial" w:hAnsi="Arial" w:cs="Arial"/>
          <w:sz w:val="24"/>
          <w:szCs w:val="24"/>
        </w:rPr>
      </w:pPr>
      <w:r w:rsidRPr="00EB4B13">
        <w:rPr>
          <w:rFonts w:ascii="Arial" w:hAnsi="Arial" w:cs="Arial"/>
          <w:sz w:val="24"/>
          <w:szCs w:val="24"/>
        </w:rPr>
        <w:t>korespondencję mającą istotne znaczenie dla prac komisji odbioru końcowego;</w:t>
      </w:r>
    </w:p>
    <w:p w:rsidR="00A458A5" w:rsidRPr="00EB4B13" w:rsidRDefault="00A458A5" w:rsidP="00A458A5">
      <w:pPr>
        <w:rPr>
          <w:rFonts w:ascii="Arial" w:hAnsi="Arial" w:cs="Arial"/>
          <w:sz w:val="24"/>
          <w:szCs w:val="24"/>
        </w:rPr>
      </w:pPr>
      <w:r w:rsidRPr="00EB4B13">
        <w:rPr>
          <w:rFonts w:ascii="Arial" w:hAnsi="Arial" w:cs="Arial"/>
          <w:sz w:val="24"/>
          <w:szCs w:val="24"/>
        </w:rPr>
        <w:t>inne dokumenty w zakresie zależnym od charakteru i specjalności robót.</w:t>
      </w:r>
    </w:p>
    <w:p w:rsidR="00A458A5" w:rsidRPr="00EB4B13" w:rsidRDefault="00A458A5" w:rsidP="00A458A5">
      <w:pPr>
        <w:rPr>
          <w:rFonts w:ascii="Arial" w:hAnsi="Arial" w:cs="Arial"/>
          <w:sz w:val="24"/>
          <w:szCs w:val="24"/>
        </w:rPr>
      </w:pPr>
      <w:r w:rsidRPr="00EB4B13">
        <w:rPr>
          <w:rFonts w:ascii="Arial" w:hAnsi="Arial" w:cs="Arial"/>
          <w:sz w:val="24"/>
          <w:szCs w:val="24"/>
        </w:rPr>
        <w:t>Skreślenia, poprawki, uzupełnienia i adnotacje wprowadzone na pierwotnej dokumentacji przetargowej powinny być wykonane trwałą techniką graficzną, omówione oraz podpisane przez osobę dokonującą zapisów wraz z datą ich dokonania.</w:t>
      </w:r>
    </w:p>
    <w:p w:rsidR="00A458A5" w:rsidRPr="00EB4B13" w:rsidRDefault="00A458A5" w:rsidP="00A458A5">
      <w:pPr>
        <w:rPr>
          <w:rFonts w:ascii="Arial" w:hAnsi="Arial" w:cs="Arial"/>
          <w:sz w:val="24"/>
          <w:szCs w:val="24"/>
        </w:rPr>
      </w:pPr>
      <w:r w:rsidRPr="00EB4B13">
        <w:rPr>
          <w:rFonts w:ascii="Arial" w:hAnsi="Arial" w:cs="Arial"/>
          <w:sz w:val="24"/>
          <w:szCs w:val="24"/>
        </w:rPr>
        <w:t>20. Wymagania dotyczące przedmiaru i obmiaru robót</w:t>
      </w:r>
    </w:p>
    <w:p w:rsidR="00A458A5" w:rsidRPr="00EB4B13" w:rsidRDefault="00A458A5" w:rsidP="00A458A5">
      <w:pPr>
        <w:rPr>
          <w:rFonts w:ascii="Arial" w:hAnsi="Arial" w:cs="Arial"/>
          <w:sz w:val="24"/>
          <w:szCs w:val="24"/>
        </w:rPr>
      </w:pPr>
      <w:r w:rsidRPr="00EB4B13">
        <w:rPr>
          <w:rFonts w:ascii="Arial" w:hAnsi="Arial" w:cs="Arial"/>
          <w:sz w:val="24"/>
          <w:szCs w:val="24"/>
        </w:rPr>
        <w:t>20.1 Przedmiar robót</w:t>
      </w:r>
    </w:p>
    <w:p w:rsidR="00A458A5" w:rsidRPr="00EB4B13" w:rsidRDefault="00A458A5" w:rsidP="00A458A5">
      <w:pPr>
        <w:rPr>
          <w:rFonts w:ascii="Arial" w:hAnsi="Arial" w:cs="Arial"/>
          <w:sz w:val="24"/>
          <w:szCs w:val="24"/>
        </w:rPr>
      </w:pPr>
      <w:r w:rsidRPr="00EB4B13">
        <w:rPr>
          <w:rFonts w:ascii="Arial" w:hAnsi="Arial" w:cs="Arial"/>
          <w:sz w:val="24"/>
          <w:szCs w:val="24"/>
        </w:rPr>
        <w:t>Oferenci powinni dokładnie przestudiować całość dokumentacji przetargowej, aby wykonać swoje oferty będąc w pełni świadomym całej odpowiedzialności.</w:t>
      </w:r>
    </w:p>
    <w:p w:rsidR="00A458A5" w:rsidRPr="00EB4B13" w:rsidRDefault="00A458A5" w:rsidP="00A458A5">
      <w:pPr>
        <w:rPr>
          <w:rFonts w:ascii="Arial" w:hAnsi="Arial" w:cs="Arial"/>
          <w:sz w:val="24"/>
          <w:szCs w:val="24"/>
        </w:rPr>
      </w:pPr>
      <w:r w:rsidRPr="00EB4B13">
        <w:rPr>
          <w:rFonts w:ascii="Arial" w:hAnsi="Arial" w:cs="Arial"/>
          <w:sz w:val="24"/>
          <w:szCs w:val="24"/>
        </w:rPr>
        <w:t>Wymagana jest wycena każdej pozycji przedmiaru robót z wyjątkiem opisanych jako „poza dostawą” lub „poza instalacją”.</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Ceny i wartość wstawiane do przedmiaru robót powinny być wartościami globalnymi dla robót opisanych w tych pozycjach, włączając koszty i wydatki konieczne dla wykonania opisanych robót razem z wszelkimi robotami tymczasowymi, pracami towarzyszącymi i instalacjami, które mogą okazać się niezbędne oraz zawierać wszelkie ogólne ryzyko, obciążenia i obowiązki przedstawione lub zawarte w dokumentach, na których oparty jest przetarg.</w:t>
      </w:r>
    </w:p>
    <w:p w:rsidR="00A458A5" w:rsidRPr="00EB4B13" w:rsidRDefault="00A458A5" w:rsidP="00A458A5">
      <w:pPr>
        <w:rPr>
          <w:rFonts w:ascii="Arial" w:hAnsi="Arial" w:cs="Arial"/>
          <w:sz w:val="24"/>
          <w:szCs w:val="24"/>
        </w:rPr>
      </w:pPr>
      <w:r w:rsidRPr="00EB4B13">
        <w:rPr>
          <w:rFonts w:ascii="Arial" w:hAnsi="Arial" w:cs="Arial"/>
          <w:sz w:val="24"/>
          <w:szCs w:val="24"/>
        </w:rPr>
        <w:t>Nakłady robocizny, oprócz czynności podstawowych, muszą uwzględniać również następujące roboty i czynności:</w:t>
      </w:r>
    </w:p>
    <w:p w:rsidR="00A458A5" w:rsidRPr="00EB4B13" w:rsidRDefault="00A458A5" w:rsidP="00A458A5">
      <w:pPr>
        <w:rPr>
          <w:rFonts w:ascii="Arial" w:hAnsi="Arial" w:cs="Arial"/>
          <w:sz w:val="24"/>
          <w:szCs w:val="24"/>
        </w:rPr>
      </w:pPr>
      <w:r w:rsidRPr="00EB4B13">
        <w:rPr>
          <w:rFonts w:ascii="Arial" w:hAnsi="Arial" w:cs="Arial"/>
          <w:sz w:val="24"/>
          <w:szCs w:val="24"/>
        </w:rPr>
        <w:t>zapoznanie się z dokumentacją techniczną;</w:t>
      </w:r>
    </w:p>
    <w:p w:rsidR="00A458A5" w:rsidRPr="00EB4B13" w:rsidRDefault="00A458A5" w:rsidP="00A458A5">
      <w:pPr>
        <w:rPr>
          <w:rFonts w:ascii="Arial" w:hAnsi="Arial" w:cs="Arial"/>
          <w:sz w:val="24"/>
          <w:szCs w:val="24"/>
        </w:rPr>
      </w:pPr>
      <w:r w:rsidRPr="00EB4B13">
        <w:rPr>
          <w:rFonts w:ascii="Arial" w:hAnsi="Arial" w:cs="Arial"/>
          <w:sz w:val="24"/>
          <w:szCs w:val="24"/>
        </w:rPr>
        <w:t>transport sprzętu, materiałów, wyrobów i narzędzi z miejsca składowania na miejsce wbudowania;</w:t>
      </w:r>
    </w:p>
    <w:p w:rsidR="00A458A5" w:rsidRPr="00EB4B13" w:rsidRDefault="00A458A5" w:rsidP="00A458A5">
      <w:pPr>
        <w:rPr>
          <w:rFonts w:ascii="Arial" w:hAnsi="Arial" w:cs="Arial"/>
          <w:sz w:val="24"/>
          <w:szCs w:val="24"/>
        </w:rPr>
      </w:pPr>
      <w:r w:rsidRPr="00EB4B13">
        <w:rPr>
          <w:rFonts w:ascii="Arial" w:hAnsi="Arial" w:cs="Arial"/>
          <w:sz w:val="24"/>
          <w:szCs w:val="24"/>
        </w:rPr>
        <w:t>kontrolę stanu i jakości materiałów;</w:t>
      </w:r>
    </w:p>
    <w:p w:rsidR="00A458A5" w:rsidRPr="00EB4B13" w:rsidRDefault="00A458A5" w:rsidP="00A458A5">
      <w:pPr>
        <w:rPr>
          <w:rFonts w:ascii="Arial" w:hAnsi="Arial" w:cs="Arial"/>
          <w:sz w:val="24"/>
          <w:szCs w:val="24"/>
        </w:rPr>
      </w:pPr>
      <w:r w:rsidRPr="00EB4B13">
        <w:rPr>
          <w:rFonts w:ascii="Arial" w:hAnsi="Arial" w:cs="Arial"/>
          <w:sz w:val="24"/>
          <w:szCs w:val="24"/>
        </w:rPr>
        <w:t>przemieszczenie sprzętu w obrębie stanowiska roboczego;</w:t>
      </w:r>
    </w:p>
    <w:p w:rsidR="00A458A5" w:rsidRPr="00EB4B13" w:rsidRDefault="00A458A5" w:rsidP="00A458A5">
      <w:pPr>
        <w:rPr>
          <w:rFonts w:ascii="Arial" w:hAnsi="Arial" w:cs="Arial"/>
          <w:sz w:val="24"/>
          <w:szCs w:val="24"/>
        </w:rPr>
      </w:pPr>
      <w:r w:rsidRPr="00EB4B13">
        <w:rPr>
          <w:rFonts w:ascii="Arial" w:hAnsi="Arial" w:cs="Arial"/>
          <w:sz w:val="24"/>
          <w:szCs w:val="24"/>
        </w:rPr>
        <w:t>montaż, demontaż i przestawiania rusztowań dla prac wykonywanych na wysokości do 4m;</w:t>
      </w:r>
    </w:p>
    <w:p w:rsidR="00A458A5" w:rsidRPr="00EB4B13" w:rsidRDefault="00A458A5" w:rsidP="00A458A5">
      <w:pPr>
        <w:rPr>
          <w:rFonts w:ascii="Arial" w:hAnsi="Arial" w:cs="Arial"/>
          <w:sz w:val="24"/>
          <w:szCs w:val="24"/>
        </w:rPr>
      </w:pPr>
      <w:r w:rsidRPr="00EB4B13">
        <w:rPr>
          <w:rFonts w:ascii="Arial" w:hAnsi="Arial" w:cs="Arial"/>
          <w:sz w:val="24"/>
          <w:szCs w:val="24"/>
        </w:rPr>
        <w:t>wykonywanie czynności pomocniczych;</w:t>
      </w:r>
    </w:p>
    <w:p w:rsidR="00A458A5" w:rsidRPr="00EB4B13" w:rsidRDefault="00A458A5" w:rsidP="00A458A5">
      <w:pPr>
        <w:rPr>
          <w:rFonts w:ascii="Arial" w:hAnsi="Arial" w:cs="Arial"/>
          <w:sz w:val="24"/>
          <w:szCs w:val="24"/>
        </w:rPr>
      </w:pPr>
      <w:r w:rsidRPr="00EB4B13">
        <w:rPr>
          <w:rFonts w:ascii="Arial" w:hAnsi="Arial" w:cs="Arial"/>
          <w:sz w:val="24"/>
          <w:szCs w:val="24"/>
        </w:rPr>
        <w:t>obsługę sprzętu nie posiadającego obsługi etatowej;</w:t>
      </w:r>
    </w:p>
    <w:p w:rsidR="00A458A5" w:rsidRPr="00EB4B13" w:rsidRDefault="00A458A5" w:rsidP="00A458A5">
      <w:pPr>
        <w:rPr>
          <w:rFonts w:ascii="Arial" w:hAnsi="Arial" w:cs="Arial"/>
          <w:sz w:val="24"/>
          <w:szCs w:val="24"/>
        </w:rPr>
      </w:pPr>
      <w:r w:rsidRPr="00EB4B13">
        <w:rPr>
          <w:rFonts w:ascii="Arial" w:hAnsi="Arial" w:cs="Arial"/>
          <w:sz w:val="24"/>
          <w:szCs w:val="24"/>
        </w:rPr>
        <w:t>czas na odpoczynek i inne uzasadnione przerwy w pracy;</w:t>
      </w:r>
    </w:p>
    <w:p w:rsidR="00A458A5" w:rsidRPr="00EB4B13" w:rsidRDefault="00A458A5" w:rsidP="00A458A5">
      <w:pPr>
        <w:rPr>
          <w:rFonts w:ascii="Arial" w:hAnsi="Arial" w:cs="Arial"/>
          <w:sz w:val="24"/>
          <w:szCs w:val="24"/>
        </w:rPr>
      </w:pPr>
      <w:r w:rsidRPr="00EB4B13">
        <w:rPr>
          <w:rFonts w:ascii="Arial" w:hAnsi="Arial" w:cs="Arial"/>
          <w:sz w:val="24"/>
          <w:szCs w:val="24"/>
        </w:rPr>
        <w:t>utrzymanie porządku w miejscu pracy;</w:t>
      </w:r>
    </w:p>
    <w:p w:rsidR="00A458A5" w:rsidRPr="00EB4B13" w:rsidRDefault="00A458A5" w:rsidP="00A458A5">
      <w:pPr>
        <w:rPr>
          <w:rFonts w:ascii="Arial" w:hAnsi="Arial" w:cs="Arial"/>
          <w:sz w:val="24"/>
          <w:szCs w:val="24"/>
        </w:rPr>
      </w:pPr>
      <w:r w:rsidRPr="00EB4B13">
        <w:rPr>
          <w:rFonts w:ascii="Arial" w:hAnsi="Arial" w:cs="Arial"/>
          <w:sz w:val="24"/>
          <w:szCs w:val="24"/>
        </w:rPr>
        <w:t>przygotowanie i likwidację stanowiska pracy;</w:t>
      </w:r>
    </w:p>
    <w:p w:rsidR="00A458A5" w:rsidRPr="00EB4B13" w:rsidRDefault="00A458A5" w:rsidP="00A458A5">
      <w:pPr>
        <w:rPr>
          <w:rFonts w:ascii="Arial" w:hAnsi="Arial" w:cs="Arial"/>
          <w:sz w:val="24"/>
          <w:szCs w:val="24"/>
        </w:rPr>
      </w:pPr>
      <w:r w:rsidRPr="00EB4B13">
        <w:rPr>
          <w:rFonts w:ascii="Arial" w:hAnsi="Arial" w:cs="Arial"/>
          <w:sz w:val="24"/>
          <w:szCs w:val="24"/>
        </w:rPr>
        <w:t>przejście na następne stanowisko pracy;</w:t>
      </w:r>
    </w:p>
    <w:p w:rsidR="00A458A5" w:rsidRPr="00EB4B13" w:rsidRDefault="00A458A5" w:rsidP="00A458A5">
      <w:pPr>
        <w:rPr>
          <w:rFonts w:ascii="Arial" w:hAnsi="Arial" w:cs="Arial"/>
          <w:sz w:val="24"/>
          <w:szCs w:val="24"/>
        </w:rPr>
      </w:pPr>
      <w:r w:rsidRPr="00EB4B13">
        <w:rPr>
          <w:rFonts w:ascii="Arial" w:hAnsi="Arial" w:cs="Arial"/>
          <w:sz w:val="24"/>
          <w:szCs w:val="24"/>
        </w:rPr>
        <w:t>usuwanie wad i usterek zawinionych przez Wykonawcę;</w:t>
      </w:r>
    </w:p>
    <w:p w:rsidR="00A458A5" w:rsidRPr="00EB4B13" w:rsidRDefault="00A458A5" w:rsidP="00A458A5">
      <w:pPr>
        <w:rPr>
          <w:rFonts w:ascii="Arial" w:hAnsi="Arial" w:cs="Arial"/>
          <w:sz w:val="24"/>
          <w:szCs w:val="24"/>
        </w:rPr>
      </w:pPr>
      <w:r w:rsidRPr="00EB4B13">
        <w:rPr>
          <w:rFonts w:ascii="Arial" w:hAnsi="Arial" w:cs="Arial"/>
          <w:sz w:val="24"/>
          <w:szCs w:val="24"/>
        </w:rPr>
        <w:t>udział w przeprowadzaniu wewnętrznego obmiaru i odbioru robót.</w:t>
      </w:r>
    </w:p>
    <w:p w:rsidR="00A458A5" w:rsidRPr="00EB4B13" w:rsidRDefault="00A458A5" w:rsidP="00A458A5">
      <w:pPr>
        <w:rPr>
          <w:rFonts w:ascii="Arial" w:hAnsi="Arial" w:cs="Arial"/>
          <w:sz w:val="24"/>
          <w:szCs w:val="24"/>
        </w:rPr>
      </w:pPr>
      <w:r w:rsidRPr="00EB4B13">
        <w:rPr>
          <w:rFonts w:ascii="Arial" w:hAnsi="Arial" w:cs="Arial"/>
          <w:sz w:val="24"/>
          <w:szCs w:val="24"/>
        </w:rPr>
        <w:t>Nakłady zużycia materiałów Wykonawca określi na podstawie własnego doświadczenia lub aktualnego Katalogu Jednostkowych Norm Zużycia Materiałów Budowlanych uwzględniając instrukcje montażowe i wymagania określone w dokumentacji przetargowej. Obejmują one:</w:t>
      </w:r>
    </w:p>
    <w:p w:rsidR="00A458A5" w:rsidRPr="00EB4B13" w:rsidRDefault="00A458A5" w:rsidP="00A458A5">
      <w:pPr>
        <w:rPr>
          <w:rFonts w:ascii="Arial" w:hAnsi="Arial" w:cs="Arial"/>
          <w:sz w:val="24"/>
          <w:szCs w:val="24"/>
        </w:rPr>
      </w:pPr>
      <w:r w:rsidRPr="00EB4B13">
        <w:rPr>
          <w:rFonts w:ascii="Arial" w:hAnsi="Arial" w:cs="Arial"/>
          <w:sz w:val="24"/>
          <w:szCs w:val="24"/>
        </w:rPr>
        <w:t>ilości materiałów wynikające z faktycznego zużycia w trakcie wykonywania określonych elementów lub robót;</w:t>
      </w:r>
    </w:p>
    <w:p w:rsidR="00A458A5" w:rsidRPr="00EB4B13" w:rsidRDefault="00A458A5" w:rsidP="00A458A5">
      <w:pPr>
        <w:rPr>
          <w:rFonts w:ascii="Arial" w:hAnsi="Arial" w:cs="Arial"/>
          <w:sz w:val="24"/>
          <w:szCs w:val="24"/>
        </w:rPr>
      </w:pPr>
      <w:r w:rsidRPr="00EB4B13">
        <w:rPr>
          <w:rFonts w:ascii="Arial" w:hAnsi="Arial" w:cs="Arial"/>
          <w:sz w:val="24"/>
          <w:szCs w:val="24"/>
        </w:rPr>
        <w:t>nieuniknione ubytki i odpady związane z procesem technologicznym oraz powstałe w transporcie;</w:t>
      </w:r>
    </w:p>
    <w:p w:rsidR="00A458A5" w:rsidRPr="00EB4B13" w:rsidRDefault="00A458A5" w:rsidP="00A458A5">
      <w:pPr>
        <w:rPr>
          <w:rFonts w:ascii="Arial" w:hAnsi="Arial" w:cs="Arial"/>
          <w:sz w:val="24"/>
          <w:szCs w:val="24"/>
        </w:rPr>
      </w:pPr>
      <w:r w:rsidRPr="00EB4B13">
        <w:rPr>
          <w:rFonts w:ascii="Arial" w:hAnsi="Arial" w:cs="Arial"/>
          <w:sz w:val="24"/>
          <w:szCs w:val="24"/>
        </w:rPr>
        <w:t>materiały pomocnicze.</w:t>
      </w:r>
    </w:p>
    <w:p w:rsidR="00A458A5" w:rsidRPr="00EB4B13" w:rsidRDefault="00A458A5" w:rsidP="00A458A5">
      <w:pPr>
        <w:rPr>
          <w:rFonts w:ascii="Arial" w:hAnsi="Arial" w:cs="Arial"/>
          <w:sz w:val="24"/>
          <w:szCs w:val="24"/>
        </w:rPr>
      </w:pPr>
      <w:r w:rsidRPr="00EB4B13">
        <w:rPr>
          <w:rFonts w:ascii="Arial" w:hAnsi="Arial" w:cs="Arial"/>
          <w:sz w:val="24"/>
          <w:szCs w:val="24"/>
        </w:rPr>
        <w:t>Przyjęte nakłady pracy sprzętu muszą uwzględniać zastosowanie pełnosprawnego sprzętu i maszyn oraz środków transportu, właściwych dla danego rodzaju robót, a także wymogów wynikających z racjonalnego ich wykorzystania na budowie. Nakłady pracy sprzętu muszą uwzględniać:</w:t>
      </w:r>
    </w:p>
    <w:p w:rsidR="00A458A5" w:rsidRPr="00EB4B13" w:rsidRDefault="00A458A5" w:rsidP="00A458A5">
      <w:pPr>
        <w:rPr>
          <w:rFonts w:ascii="Arial" w:hAnsi="Arial" w:cs="Arial"/>
          <w:sz w:val="24"/>
          <w:szCs w:val="24"/>
        </w:rPr>
      </w:pPr>
      <w:r w:rsidRPr="00EB4B13">
        <w:rPr>
          <w:rFonts w:ascii="Arial" w:hAnsi="Arial" w:cs="Arial"/>
          <w:sz w:val="24"/>
          <w:szCs w:val="24"/>
        </w:rPr>
        <w:t>czas efektywnej pracy;</w:t>
      </w:r>
    </w:p>
    <w:p w:rsidR="00A458A5" w:rsidRPr="00EB4B13" w:rsidRDefault="00A458A5" w:rsidP="00A458A5">
      <w:pPr>
        <w:rPr>
          <w:rFonts w:ascii="Arial" w:hAnsi="Arial" w:cs="Arial"/>
          <w:sz w:val="24"/>
          <w:szCs w:val="24"/>
        </w:rPr>
      </w:pPr>
      <w:r w:rsidRPr="00EB4B13">
        <w:rPr>
          <w:rFonts w:ascii="Arial" w:hAnsi="Arial" w:cs="Arial"/>
          <w:sz w:val="24"/>
          <w:szCs w:val="24"/>
        </w:rPr>
        <w:t>postoje spowodowane procesem technologicznym oraz wynikające z przestawiania sprzętu;</w:t>
      </w:r>
    </w:p>
    <w:p w:rsidR="00A458A5" w:rsidRPr="00EB4B13" w:rsidRDefault="00A458A5" w:rsidP="00A458A5">
      <w:pPr>
        <w:rPr>
          <w:rFonts w:ascii="Arial" w:hAnsi="Arial" w:cs="Arial"/>
          <w:sz w:val="24"/>
          <w:szCs w:val="24"/>
        </w:rPr>
      </w:pPr>
      <w:r w:rsidRPr="00EB4B13">
        <w:rPr>
          <w:rFonts w:ascii="Arial" w:hAnsi="Arial" w:cs="Arial"/>
          <w:sz w:val="24"/>
          <w:szCs w:val="24"/>
        </w:rPr>
        <w:t>przerwy wywołane warunkami atmosferycznymi, w czasie których, z uwagi na bezpieczeństwo, przepisy zabraniają pracy maszyn.</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Zastosowane jednostki obliczeniowe są takie same jak określone i dopuszczone w Międzynarodowym Systemie (SI).</w:t>
      </w:r>
    </w:p>
    <w:p w:rsidR="00A458A5" w:rsidRPr="00EB4B13" w:rsidRDefault="00A458A5" w:rsidP="00A458A5">
      <w:pPr>
        <w:rPr>
          <w:rFonts w:ascii="Arial" w:hAnsi="Arial" w:cs="Arial"/>
          <w:sz w:val="24"/>
          <w:szCs w:val="24"/>
        </w:rPr>
      </w:pPr>
      <w:r w:rsidRPr="00EB4B13">
        <w:rPr>
          <w:rFonts w:ascii="Arial" w:hAnsi="Arial" w:cs="Arial"/>
          <w:sz w:val="24"/>
          <w:szCs w:val="24"/>
        </w:rPr>
        <w:t>20.2 Ogólne zasady obmiaru robót</w:t>
      </w:r>
    </w:p>
    <w:p w:rsidR="00A458A5" w:rsidRPr="00EB4B13" w:rsidRDefault="00A458A5" w:rsidP="00A458A5">
      <w:pPr>
        <w:rPr>
          <w:rFonts w:ascii="Arial" w:hAnsi="Arial" w:cs="Arial"/>
          <w:sz w:val="24"/>
          <w:szCs w:val="24"/>
        </w:rPr>
      </w:pPr>
      <w:r w:rsidRPr="00EB4B13">
        <w:rPr>
          <w:rFonts w:ascii="Arial" w:hAnsi="Arial" w:cs="Arial"/>
          <w:sz w:val="24"/>
          <w:szCs w:val="24"/>
        </w:rPr>
        <w:t>Obmiar robót będzie określał faktyczny zakres wykonanych robót zgodnie z dokumentacją przetargową i specyfikacjami technicznymi, w jednostkach określonych w wycenionym przedmiarze robót.</w:t>
      </w:r>
    </w:p>
    <w:p w:rsidR="00A458A5" w:rsidRPr="00EB4B13" w:rsidRDefault="00A458A5" w:rsidP="00A458A5">
      <w:pPr>
        <w:rPr>
          <w:rFonts w:ascii="Arial" w:hAnsi="Arial" w:cs="Arial"/>
          <w:sz w:val="24"/>
          <w:szCs w:val="24"/>
        </w:rPr>
      </w:pPr>
      <w:r w:rsidRPr="00EB4B13">
        <w:rPr>
          <w:rFonts w:ascii="Arial" w:hAnsi="Arial" w:cs="Arial"/>
          <w:sz w:val="24"/>
          <w:szCs w:val="24"/>
        </w:rPr>
        <w:t>Obmiaru robót dokonuje Wykonawca po pisemnym powiadomieniu Zamawiającego o zakresie obmierzanych robót i terminie obmiaru. Zamawiający będzie powiadomiony, co najmniej 3 dni przed zamierzonym terminem dokonania obmiaru.</w:t>
      </w:r>
    </w:p>
    <w:p w:rsidR="00A458A5" w:rsidRPr="00EB4B13" w:rsidRDefault="00A458A5" w:rsidP="00A458A5">
      <w:pPr>
        <w:rPr>
          <w:rFonts w:ascii="Arial" w:hAnsi="Arial" w:cs="Arial"/>
          <w:sz w:val="24"/>
          <w:szCs w:val="24"/>
        </w:rPr>
      </w:pPr>
      <w:r w:rsidRPr="00EB4B13">
        <w:rPr>
          <w:rFonts w:ascii="Arial" w:hAnsi="Arial" w:cs="Arial"/>
          <w:sz w:val="24"/>
          <w:szCs w:val="24"/>
        </w:rPr>
        <w:t>Jakikolwiek błąd lub przeoczenie w ilościach podanych w przedmiarze robót nie zwalnia Wykonawcy z obowiązku ukończenia wszystkich robót.</w:t>
      </w:r>
    </w:p>
    <w:p w:rsidR="00A458A5" w:rsidRPr="00EB4B13" w:rsidRDefault="00A458A5" w:rsidP="00A458A5">
      <w:pPr>
        <w:rPr>
          <w:rFonts w:ascii="Arial" w:hAnsi="Arial" w:cs="Arial"/>
          <w:sz w:val="24"/>
          <w:szCs w:val="24"/>
        </w:rPr>
      </w:pPr>
      <w:r w:rsidRPr="00EB4B13">
        <w:rPr>
          <w:rFonts w:ascii="Arial" w:hAnsi="Arial" w:cs="Arial"/>
          <w:sz w:val="24"/>
          <w:szCs w:val="24"/>
        </w:rPr>
        <w:t>20.3 Zasady określania ilości robót i materiałów</w:t>
      </w:r>
    </w:p>
    <w:p w:rsidR="00A458A5" w:rsidRPr="00EB4B13" w:rsidRDefault="00A458A5" w:rsidP="00A458A5">
      <w:pPr>
        <w:rPr>
          <w:rFonts w:ascii="Arial" w:hAnsi="Arial" w:cs="Arial"/>
          <w:sz w:val="24"/>
          <w:szCs w:val="24"/>
        </w:rPr>
      </w:pPr>
      <w:r w:rsidRPr="00EB4B13">
        <w:rPr>
          <w:rFonts w:ascii="Arial" w:hAnsi="Arial" w:cs="Arial"/>
          <w:sz w:val="24"/>
          <w:szCs w:val="24"/>
        </w:rPr>
        <w:t>Obmiaru robót dokonuje się z natury w jednostkach określonych w poszczególnych pozycjach przedmiaru robót.</w:t>
      </w:r>
    </w:p>
    <w:p w:rsidR="00A458A5" w:rsidRPr="00EB4B13" w:rsidRDefault="00A458A5" w:rsidP="00A458A5">
      <w:pPr>
        <w:rPr>
          <w:rFonts w:ascii="Arial" w:hAnsi="Arial" w:cs="Arial"/>
          <w:sz w:val="24"/>
          <w:szCs w:val="24"/>
        </w:rPr>
      </w:pPr>
      <w:r w:rsidRPr="00EB4B13">
        <w:rPr>
          <w:rFonts w:ascii="Arial" w:hAnsi="Arial" w:cs="Arial"/>
          <w:sz w:val="24"/>
          <w:szCs w:val="24"/>
        </w:rPr>
        <w:t>O ile nie zostało to wyraźnie i dokładnie określone w dokumentacji przetargowej, mierzone powinny być tylko roboty stałe. Roboty winny być mierzone netto do wymiarów pokazanych na rysunkach, bądź poleconych na piśmie przez Zamawiającego, o ile nie zostało to w kontrakcie wyraźnie opisane, bądź zalecone inaczej.</w:t>
      </w:r>
    </w:p>
    <w:p w:rsidR="00A458A5" w:rsidRPr="00EB4B13" w:rsidRDefault="00A458A5" w:rsidP="00A458A5">
      <w:pPr>
        <w:rPr>
          <w:rFonts w:ascii="Arial" w:hAnsi="Arial" w:cs="Arial"/>
          <w:sz w:val="24"/>
          <w:szCs w:val="24"/>
        </w:rPr>
      </w:pPr>
      <w:r w:rsidRPr="00EB4B13">
        <w:rPr>
          <w:rFonts w:ascii="Arial" w:hAnsi="Arial" w:cs="Arial"/>
          <w:sz w:val="24"/>
          <w:szCs w:val="24"/>
        </w:rPr>
        <w:t>Długości i odległości pomiędzy określonymi punktami skrajnymi będą obmierzane poziomo wzdłuż linii osiowej, szerokości – po prostej prostopadłej do elementu.</w:t>
      </w:r>
    </w:p>
    <w:p w:rsidR="00A458A5" w:rsidRPr="00EB4B13" w:rsidRDefault="00A458A5" w:rsidP="00A458A5">
      <w:pPr>
        <w:rPr>
          <w:rFonts w:ascii="Arial" w:hAnsi="Arial" w:cs="Arial"/>
          <w:sz w:val="24"/>
          <w:szCs w:val="24"/>
        </w:rPr>
      </w:pPr>
      <w:r w:rsidRPr="00EB4B13">
        <w:rPr>
          <w:rFonts w:ascii="Arial" w:hAnsi="Arial" w:cs="Arial"/>
          <w:sz w:val="24"/>
          <w:szCs w:val="24"/>
        </w:rPr>
        <w:t>Jeżeli specyfikacje techniczne właściwe dla danych robót nie podają tego inaczej, to objętości będą wyliczane w m3  - jako długość pomnożona przez średni przekrój.</w:t>
      </w:r>
    </w:p>
    <w:p w:rsidR="00A458A5" w:rsidRPr="00EB4B13" w:rsidRDefault="00A458A5" w:rsidP="00A458A5">
      <w:pPr>
        <w:rPr>
          <w:rFonts w:ascii="Arial" w:hAnsi="Arial" w:cs="Arial"/>
          <w:sz w:val="24"/>
          <w:szCs w:val="24"/>
        </w:rPr>
      </w:pPr>
      <w:r w:rsidRPr="00EB4B13">
        <w:rPr>
          <w:rFonts w:ascii="Arial" w:hAnsi="Arial" w:cs="Arial"/>
          <w:sz w:val="24"/>
          <w:szCs w:val="24"/>
        </w:rPr>
        <w:t>Ilości, które mają być obmierzane wagowo, będą ważone w tonach lub kilogramach.</w:t>
      </w:r>
    </w:p>
    <w:p w:rsidR="00A458A5" w:rsidRPr="00EB4B13" w:rsidRDefault="00A458A5" w:rsidP="00A458A5">
      <w:pPr>
        <w:rPr>
          <w:rFonts w:ascii="Arial" w:hAnsi="Arial" w:cs="Arial"/>
          <w:sz w:val="24"/>
          <w:szCs w:val="24"/>
        </w:rPr>
      </w:pPr>
      <w:r w:rsidRPr="00EB4B13">
        <w:rPr>
          <w:rFonts w:ascii="Arial" w:hAnsi="Arial" w:cs="Arial"/>
          <w:sz w:val="24"/>
          <w:szCs w:val="24"/>
        </w:rPr>
        <w:t>20.4 Urządzenia i sprzęt pomiarowy</w:t>
      </w:r>
    </w:p>
    <w:p w:rsidR="00A458A5" w:rsidRPr="00EB4B13" w:rsidRDefault="00A458A5" w:rsidP="00A458A5">
      <w:pPr>
        <w:rPr>
          <w:rFonts w:ascii="Arial" w:hAnsi="Arial" w:cs="Arial"/>
          <w:sz w:val="24"/>
          <w:szCs w:val="24"/>
        </w:rPr>
      </w:pPr>
      <w:r w:rsidRPr="00EB4B13">
        <w:rPr>
          <w:rFonts w:ascii="Arial" w:hAnsi="Arial" w:cs="Arial"/>
          <w:sz w:val="24"/>
          <w:szCs w:val="24"/>
        </w:rPr>
        <w:t>Urządzenia i sprzęt pomiarowy do obmiaru robót będą dostarczone przez Wykonawcę , a przed ich użyciem zaakceptowane przez Zamawiającego.</w:t>
      </w:r>
    </w:p>
    <w:p w:rsidR="00A458A5" w:rsidRPr="00EB4B13" w:rsidRDefault="00A458A5" w:rsidP="00A458A5">
      <w:pPr>
        <w:rPr>
          <w:rFonts w:ascii="Arial" w:hAnsi="Arial" w:cs="Arial"/>
          <w:sz w:val="24"/>
          <w:szCs w:val="24"/>
        </w:rPr>
      </w:pPr>
      <w:r w:rsidRPr="00EB4B13">
        <w:rPr>
          <w:rFonts w:ascii="Arial" w:hAnsi="Arial" w:cs="Arial"/>
          <w:sz w:val="24"/>
          <w:szCs w:val="24"/>
        </w:rPr>
        <w:t>Urządzenia i sprzęt pomiarowy będą posiadać ważne świadectwa atestacji.</w:t>
      </w:r>
    </w:p>
    <w:p w:rsidR="00A458A5" w:rsidRPr="00EB4B13" w:rsidRDefault="00A458A5" w:rsidP="00A458A5">
      <w:pPr>
        <w:rPr>
          <w:rFonts w:ascii="Arial" w:hAnsi="Arial" w:cs="Arial"/>
          <w:sz w:val="24"/>
          <w:szCs w:val="24"/>
        </w:rPr>
      </w:pPr>
      <w:r w:rsidRPr="00EB4B13">
        <w:rPr>
          <w:rFonts w:ascii="Arial" w:hAnsi="Arial" w:cs="Arial"/>
          <w:sz w:val="24"/>
          <w:szCs w:val="24"/>
        </w:rPr>
        <w:t>Urządzenia i sprzęt pomiarowy będą utrzymywane przez Wykonawcę w dobrym stanie technicznym przez cały okres realizacji robót.</w:t>
      </w:r>
    </w:p>
    <w:p w:rsidR="00A458A5" w:rsidRPr="00EB4B13" w:rsidRDefault="00A458A5" w:rsidP="00A458A5">
      <w:pPr>
        <w:rPr>
          <w:rFonts w:ascii="Arial" w:hAnsi="Arial" w:cs="Arial"/>
          <w:sz w:val="24"/>
          <w:szCs w:val="24"/>
        </w:rPr>
      </w:pPr>
      <w:r w:rsidRPr="00EB4B13">
        <w:rPr>
          <w:rFonts w:ascii="Arial" w:hAnsi="Arial" w:cs="Arial"/>
          <w:sz w:val="24"/>
          <w:szCs w:val="24"/>
        </w:rPr>
        <w:t>20.5 Czas przeprowadzania obmiarów</w:t>
      </w:r>
    </w:p>
    <w:p w:rsidR="00A458A5" w:rsidRPr="00EB4B13" w:rsidRDefault="00A458A5" w:rsidP="00A458A5">
      <w:pPr>
        <w:rPr>
          <w:rFonts w:ascii="Arial" w:hAnsi="Arial" w:cs="Arial"/>
          <w:sz w:val="24"/>
          <w:szCs w:val="24"/>
        </w:rPr>
      </w:pPr>
      <w:r w:rsidRPr="00EB4B13">
        <w:rPr>
          <w:rFonts w:ascii="Arial" w:hAnsi="Arial" w:cs="Arial"/>
          <w:sz w:val="24"/>
          <w:szCs w:val="24"/>
        </w:rPr>
        <w:t>Obmiar wykonywanych robót będzie przeprowadzany z częstotliwością wynikającą z harmonogramu robót i płatności lub w innym czasie uzgodnionym przez Wykonawcę i Zamawiającego. W szczególności:</w:t>
      </w:r>
    </w:p>
    <w:p w:rsidR="00A458A5" w:rsidRPr="00EB4B13" w:rsidRDefault="00A458A5" w:rsidP="00A458A5">
      <w:pPr>
        <w:rPr>
          <w:rFonts w:ascii="Arial" w:hAnsi="Arial" w:cs="Arial"/>
          <w:sz w:val="24"/>
          <w:szCs w:val="24"/>
        </w:rPr>
      </w:pPr>
      <w:r w:rsidRPr="00EB4B13">
        <w:rPr>
          <w:rFonts w:ascii="Arial" w:hAnsi="Arial" w:cs="Arial"/>
          <w:sz w:val="24"/>
          <w:szCs w:val="24"/>
        </w:rPr>
        <w:t>obmiary będą przeprowadzane przed częściowym lub końcowym odbiorem robót, a także w przypadku występowania dłuższych przerw w prowadzeniu robót i zmianie Wykonawcy;</w:t>
      </w:r>
    </w:p>
    <w:p w:rsidR="00A458A5" w:rsidRPr="00EB4B13" w:rsidRDefault="00A458A5" w:rsidP="00A458A5">
      <w:pPr>
        <w:rPr>
          <w:rFonts w:ascii="Arial" w:hAnsi="Arial" w:cs="Arial"/>
          <w:sz w:val="24"/>
          <w:szCs w:val="24"/>
        </w:rPr>
      </w:pPr>
      <w:r w:rsidRPr="00EB4B13">
        <w:rPr>
          <w:rFonts w:ascii="Arial" w:hAnsi="Arial" w:cs="Arial"/>
          <w:sz w:val="24"/>
          <w:szCs w:val="24"/>
        </w:rPr>
        <w:t>obmiar robót zanikających będzie przeprowadzany w czasie wykonywania tych robót;</w:t>
      </w:r>
    </w:p>
    <w:p w:rsidR="00A458A5" w:rsidRPr="00EB4B13" w:rsidRDefault="00A458A5" w:rsidP="00A458A5">
      <w:pPr>
        <w:rPr>
          <w:rFonts w:ascii="Arial" w:hAnsi="Arial" w:cs="Arial"/>
          <w:sz w:val="24"/>
          <w:szCs w:val="24"/>
        </w:rPr>
      </w:pPr>
      <w:r w:rsidRPr="00EB4B13">
        <w:rPr>
          <w:rFonts w:ascii="Arial" w:hAnsi="Arial" w:cs="Arial"/>
          <w:sz w:val="24"/>
          <w:szCs w:val="24"/>
        </w:rPr>
        <w:t>obmiar robót ulegających zakryciu będzie wykonywany przed ich zakryciem.</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Roboty pomiarowe do obmiaru oraz nieodzowne obliczenia będą wykonywane w sposób zrozumiały i jednoznaczny. Obmiary skomplikowanych powierzchni lub objętości będą uzupełniane odpowiednimi szkicami w formie uzgodnionej z Zamawiającym.</w:t>
      </w:r>
    </w:p>
    <w:p w:rsidR="00A458A5" w:rsidRPr="00EB4B13" w:rsidRDefault="00A458A5" w:rsidP="00A458A5">
      <w:pPr>
        <w:rPr>
          <w:rFonts w:ascii="Arial" w:hAnsi="Arial" w:cs="Arial"/>
          <w:sz w:val="24"/>
          <w:szCs w:val="24"/>
        </w:rPr>
      </w:pPr>
      <w:r w:rsidRPr="00EB4B13">
        <w:rPr>
          <w:rFonts w:ascii="Arial" w:hAnsi="Arial" w:cs="Arial"/>
          <w:sz w:val="24"/>
          <w:szCs w:val="24"/>
        </w:rPr>
        <w:t>20.6 Jednostki obmiaru</w:t>
      </w:r>
    </w:p>
    <w:p w:rsidR="00A458A5" w:rsidRPr="00EB4B13" w:rsidRDefault="00A458A5" w:rsidP="00A458A5">
      <w:pPr>
        <w:rPr>
          <w:rFonts w:ascii="Arial" w:hAnsi="Arial" w:cs="Arial"/>
          <w:sz w:val="24"/>
          <w:szCs w:val="24"/>
        </w:rPr>
      </w:pPr>
      <w:r w:rsidRPr="00EB4B13">
        <w:rPr>
          <w:rFonts w:ascii="Arial" w:hAnsi="Arial" w:cs="Arial"/>
          <w:sz w:val="24"/>
          <w:szCs w:val="24"/>
        </w:rPr>
        <w:t>Jednostkami obmiaru wykonanych robót na podstawie dokumentacji przetargowej, specyfikacji technicznej i pomiaru w terenie są:</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m   </w:t>
      </w:r>
      <w:r w:rsidRPr="00EB4B13">
        <w:rPr>
          <w:rFonts w:ascii="Arial" w:hAnsi="Arial" w:cs="Arial"/>
          <w:sz w:val="24"/>
          <w:szCs w:val="24"/>
        </w:rPr>
        <w:tab/>
        <w:t>– z dokładnością do 0,01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m2 </w:t>
      </w:r>
      <w:r w:rsidRPr="00EB4B13">
        <w:rPr>
          <w:rFonts w:ascii="Arial" w:hAnsi="Arial" w:cs="Arial"/>
          <w:sz w:val="24"/>
          <w:szCs w:val="24"/>
        </w:rPr>
        <w:tab/>
        <w:t>– z dokładnością do 0,01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m3  </w:t>
      </w:r>
      <w:r w:rsidRPr="00EB4B13">
        <w:rPr>
          <w:rFonts w:ascii="Arial" w:hAnsi="Arial" w:cs="Arial"/>
          <w:sz w:val="24"/>
          <w:szCs w:val="24"/>
        </w:rPr>
        <w:tab/>
        <w:t>– z dokładnością do 0,01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szt.</w:t>
      </w:r>
      <w:r w:rsidRPr="00EB4B13">
        <w:rPr>
          <w:rFonts w:ascii="Arial" w:hAnsi="Arial" w:cs="Arial"/>
          <w:sz w:val="24"/>
          <w:szCs w:val="24"/>
        </w:rPr>
        <w:tab/>
        <w:t>– z dokładnością do 1 jednostki wykonanych robót</w:t>
      </w:r>
    </w:p>
    <w:p w:rsidR="00A458A5" w:rsidRPr="00EB4B13" w:rsidRDefault="00A458A5" w:rsidP="00A458A5">
      <w:pPr>
        <w:rPr>
          <w:rFonts w:ascii="Arial" w:hAnsi="Arial" w:cs="Arial"/>
          <w:sz w:val="24"/>
          <w:szCs w:val="24"/>
        </w:rPr>
      </w:pPr>
      <w:proofErr w:type="spellStart"/>
      <w:r w:rsidRPr="00EB4B13">
        <w:rPr>
          <w:rFonts w:ascii="Arial" w:hAnsi="Arial" w:cs="Arial"/>
          <w:sz w:val="24"/>
          <w:szCs w:val="24"/>
        </w:rPr>
        <w:t>kpl</w:t>
      </w:r>
      <w:proofErr w:type="spellEnd"/>
      <w:r w:rsidRPr="00EB4B13">
        <w:rPr>
          <w:rFonts w:ascii="Arial" w:hAnsi="Arial" w:cs="Arial"/>
          <w:sz w:val="24"/>
          <w:szCs w:val="24"/>
        </w:rPr>
        <w:t xml:space="preserve"> </w:t>
      </w:r>
      <w:r w:rsidRPr="00EB4B13">
        <w:rPr>
          <w:rFonts w:ascii="Arial" w:hAnsi="Arial" w:cs="Arial"/>
          <w:sz w:val="24"/>
          <w:szCs w:val="24"/>
        </w:rPr>
        <w:tab/>
        <w:t>– z dokładnością do 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t     </w:t>
      </w:r>
      <w:r w:rsidRPr="00EB4B13">
        <w:rPr>
          <w:rFonts w:ascii="Arial" w:hAnsi="Arial" w:cs="Arial"/>
          <w:sz w:val="24"/>
          <w:szCs w:val="24"/>
        </w:rPr>
        <w:tab/>
        <w:t>– z dokładnością do 0,001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kg  </w:t>
      </w:r>
      <w:r w:rsidRPr="00EB4B13">
        <w:rPr>
          <w:rFonts w:ascii="Arial" w:hAnsi="Arial" w:cs="Arial"/>
          <w:sz w:val="24"/>
          <w:szCs w:val="24"/>
        </w:rPr>
        <w:tab/>
        <w:t>– z dokładnością do 0,01 jednostki wykonanych robót</w:t>
      </w:r>
    </w:p>
    <w:p w:rsidR="00A458A5" w:rsidRPr="00EB4B13" w:rsidRDefault="00A458A5" w:rsidP="00A458A5">
      <w:pPr>
        <w:rPr>
          <w:rFonts w:ascii="Arial" w:hAnsi="Arial" w:cs="Arial"/>
          <w:sz w:val="24"/>
          <w:szCs w:val="24"/>
        </w:rPr>
      </w:pPr>
      <w:proofErr w:type="spellStart"/>
      <w:r w:rsidRPr="00EB4B13">
        <w:rPr>
          <w:rFonts w:ascii="Arial" w:hAnsi="Arial" w:cs="Arial"/>
          <w:sz w:val="24"/>
          <w:szCs w:val="24"/>
        </w:rPr>
        <w:t>otw</w:t>
      </w:r>
      <w:proofErr w:type="spellEnd"/>
      <w:r w:rsidRPr="00EB4B13">
        <w:rPr>
          <w:rFonts w:ascii="Arial" w:hAnsi="Arial" w:cs="Arial"/>
          <w:sz w:val="24"/>
          <w:szCs w:val="24"/>
        </w:rPr>
        <w:t>.</w:t>
      </w:r>
      <w:r w:rsidRPr="00EB4B13">
        <w:rPr>
          <w:rFonts w:ascii="Arial" w:hAnsi="Arial" w:cs="Arial"/>
          <w:sz w:val="24"/>
          <w:szCs w:val="24"/>
        </w:rPr>
        <w:tab/>
        <w:t>– z dokładnością do 1 jednostki wykonanych robót</w:t>
      </w:r>
    </w:p>
    <w:p w:rsidR="00A458A5" w:rsidRPr="00EB4B13" w:rsidRDefault="00A458A5" w:rsidP="00A458A5">
      <w:pPr>
        <w:rPr>
          <w:rFonts w:ascii="Arial" w:hAnsi="Arial" w:cs="Arial"/>
          <w:sz w:val="24"/>
          <w:szCs w:val="24"/>
        </w:rPr>
      </w:pPr>
      <w:proofErr w:type="spellStart"/>
      <w:r w:rsidRPr="00EB4B13">
        <w:rPr>
          <w:rFonts w:ascii="Arial" w:hAnsi="Arial" w:cs="Arial"/>
          <w:sz w:val="24"/>
          <w:szCs w:val="24"/>
        </w:rPr>
        <w:t>elem</w:t>
      </w:r>
      <w:proofErr w:type="spellEnd"/>
      <w:r w:rsidRPr="00EB4B13">
        <w:rPr>
          <w:rFonts w:ascii="Arial" w:hAnsi="Arial" w:cs="Arial"/>
          <w:sz w:val="24"/>
          <w:szCs w:val="24"/>
        </w:rPr>
        <w:t>.</w:t>
      </w:r>
      <w:r w:rsidRPr="00EB4B13">
        <w:rPr>
          <w:rFonts w:ascii="Arial" w:hAnsi="Arial" w:cs="Arial"/>
          <w:sz w:val="24"/>
          <w:szCs w:val="24"/>
        </w:rPr>
        <w:tab/>
        <w:t>– z dokładnością do 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pomiar </w:t>
      </w:r>
      <w:r w:rsidRPr="00EB4B13">
        <w:rPr>
          <w:rFonts w:ascii="Arial" w:hAnsi="Arial" w:cs="Arial"/>
          <w:sz w:val="24"/>
          <w:szCs w:val="24"/>
        </w:rPr>
        <w:tab/>
        <w:t>– z dokładnością do 1 jednostki wykonanych robót</w:t>
      </w:r>
    </w:p>
    <w:p w:rsidR="00A458A5" w:rsidRPr="00EB4B13" w:rsidRDefault="00A458A5" w:rsidP="00A458A5">
      <w:pPr>
        <w:rPr>
          <w:rFonts w:ascii="Arial" w:hAnsi="Arial" w:cs="Arial"/>
          <w:sz w:val="24"/>
          <w:szCs w:val="24"/>
        </w:rPr>
      </w:pPr>
      <w:r w:rsidRPr="00EB4B13">
        <w:rPr>
          <w:rFonts w:ascii="Arial" w:hAnsi="Arial" w:cs="Arial"/>
          <w:sz w:val="24"/>
          <w:szCs w:val="24"/>
        </w:rPr>
        <w:t>odcinek</w:t>
      </w:r>
      <w:r w:rsidRPr="00EB4B13">
        <w:rPr>
          <w:rFonts w:ascii="Arial" w:hAnsi="Arial" w:cs="Arial"/>
          <w:sz w:val="24"/>
          <w:szCs w:val="24"/>
        </w:rPr>
        <w:tab/>
        <w:t xml:space="preserve"> – z dokładnością do 1 jednostki wykonanych robót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21. Odbiór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21.1 Odbiór końcowy</w:t>
      </w:r>
    </w:p>
    <w:p w:rsidR="00A458A5" w:rsidRPr="00EB4B13" w:rsidRDefault="00A458A5" w:rsidP="00A458A5">
      <w:pPr>
        <w:rPr>
          <w:rFonts w:ascii="Arial" w:hAnsi="Arial" w:cs="Arial"/>
          <w:sz w:val="24"/>
          <w:szCs w:val="24"/>
        </w:rPr>
      </w:pPr>
      <w:r w:rsidRPr="00EB4B13">
        <w:rPr>
          <w:rFonts w:ascii="Arial" w:hAnsi="Arial" w:cs="Arial"/>
          <w:sz w:val="24"/>
          <w:szCs w:val="24"/>
        </w:rPr>
        <w:t>Odbiór końcowy polega na finalnej ocenie rzeczywistego wykonania robót w zakresie ich ilości, jakości i wartości.</w:t>
      </w:r>
    </w:p>
    <w:p w:rsidR="00A458A5" w:rsidRPr="00EB4B13" w:rsidRDefault="00A458A5" w:rsidP="00A458A5">
      <w:pPr>
        <w:rPr>
          <w:rFonts w:ascii="Arial" w:hAnsi="Arial" w:cs="Arial"/>
          <w:sz w:val="24"/>
          <w:szCs w:val="24"/>
        </w:rPr>
      </w:pPr>
      <w:r w:rsidRPr="00EB4B13">
        <w:rPr>
          <w:rFonts w:ascii="Arial" w:hAnsi="Arial" w:cs="Arial"/>
          <w:sz w:val="24"/>
          <w:szCs w:val="24"/>
        </w:rPr>
        <w:t>Przed odbiorem instalacji, Zamawiający (Inwestor, Generalny Wykonawca), z udziałem Użytkownika, dokona kontroli wykonania prac. Do tego czasu Wykonawca musi zakończyć uruchomienie instalacji, wykonać niezbędne próby i przygotować dokumentację z przeprowadzonych prób.</w:t>
      </w:r>
    </w:p>
    <w:p w:rsidR="00A458A5" w:rsidRPr="00EB4B13" w:rsidRDefault="00A458A5" w:rsidP="00A458A5">
      <w:pPr>
        <w:rPr>
          <w:rFonts w:ascii="Arial" w:hAnsi="Arial" w:cs="Arial"/>
          <w:sz w:val="24"/>
          <w:szCs w:val="24"/>
        </w:rPr>
      </w:pPr>
      <w:r w:rsidRPr="00EB4B13">
        <w:rPr>
          <w:rFonts w:ascii="Arial" w:hAnsi="Arial" w:cs="Arial"/>
          <w:sz w:val="24"/>
          <w:szCs w:val="24"/>
        </w:rPr>
        <w:t>Odbioru końcowego od Wykonawcy dokonuje przedstawiciel Zamawiającego (Inwestora). Może on korzystać z opinii komisji w tym celu powołanej, złożonej z rzeczoznawców i przedstawicieli Użytkownika oraz kompetentnych organów.</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odbioru końcowego Wykonawca robót zobowiązany jest do:</w:t>
      </w:r>
    </w:p>
    <w:p w:rsidR="00A458A5" w:rsidRPr="00EB4B13" w:rsidRDefault="00A458A5" w:rsidP="00A458A5">
      <w:pPr>
        <w:rPr>
          <w:rFonts w:ascii="Arial" w:hAnsi="Arial" w:cs="Arial"/>
          <w:sz w:val="24"/>
          <w:szCs w:val="24"/>
        </w:rPr>
      </w:pPr>
      <w:r w:rsidRPr="00EB4B13">
        <w:rPr>
          <w:rFonts w:ascii="Arial" w:hAnsi="Arial" w:cs="Arial"/>
          <w:sz w:val="24"/>
          <w:szCs w:val="24"/>
        </w:rPr>
        <w:t>przygotowania dokumentów potrzebnych do należytej oceny wykonanych robót będących przedmiotem odbioru ( patrz punkt „Dokumentacja powykonawcza”);</w:t>
      </w:r>
    </w:p>
    <w:p w:rsidR="00A458A5" w:rsidRPr="00EB4B13" w:rsidRDefault="00A458A5" w:rsidP="00A458A5">
      <w:pPr>
        <w:rPr>
          <w:rFonts w:ascii="Arial" w:hAnsi="Arial" w:cs="Arial"/>
          <w:sz w:val="24"/>
          <w:szCs w:val="24"/>
        </w:rPr>
      </w:pPr>
      <w:r w:rsidRPr="00EB4B13">
        <w:rPr>
          <w:rFonts w:ascii="Arial" w:hAnsi="Arial" w:cs="Arial"/>
          <w:sz w:val="24"/>
          <w:szCs w:val="24"/>
        </w:rPr>
        <w:t>złożenia pisemnego wniosku o dokonanie odbioru;</w:t>
      </w:r>
    </w:p>
    <w:p w:rsidR="00A458A5" w:rsidRPr="00EB4B13" w:rsidRDefault="00A458A5" w:rsidP="00A458A5">
      <w:pPr>
        <w:rPr>
          <w:rFonts w:ascii="Arial" w:hAnsi="Arial" w:cs="Arial"/>
          <w:sz w:val="24"/>
          <w:szCs w:val="24"/>
        </w:rPr>
      </w:pPr>
      <w:r w:rsidRPr="00EB4B13">
        <w:rPr>
          <w:rFonts w:ascii="Arial" w:hAnsi="Arial" w:cs="Arial"/>
          <w:sz w:val="24"/>
          <w:szCs w:val="24"/>
        </w:rPr>
        <w:t>umożliwienia komisji odbioru zapoznania się z w/w dokumentami i przedmiotem odbioru.</w:t>
      </w:r>
    </w:p>
    <w:p w:rsidR="00A458A5" w:rsidRPr="00EB4B13" w:rsidRDefault="00A458A5" w:rsidP="00A458A5">
      <w:pPr>
        <w:rPr>
          <w:rFonts w:ascii="Arial" w:hAnsi="Arial" w:cs="Arial"/>
          <w:sz w:val="24"/>
          <w:szCs w:val="24"/>
        </w:rPr>
      </w:pPr>
      <w:r w:rsidRPr="00EB4B13">
        <w:rPr>
          <w:rFonts w:ascii="Arial" w:hAnsi="Arial" w:cs="Arial"/>
          <w:sz w:val="24"/>
          <w:szCs w:val="24"/>
        </w:rPr>
        <w:t>Wykonawca zobowiązuje się do udzielenia niezbędnej pomocy w czasie prac komisji odbioru w tym zapewnieniu wykwalifikowanego personelu, narzędzi i urządzeń pomiarowo-</w:t>
      </w:r>
      <w:r w:rsidRPr="00EB4B13">
        <w:rPr>
          <w:rFonts w:ascii="Arial" w:hAnsi="Arial" w:cs="Arial"/>
          <w:sz w:val="24"/>
          <w:szCs w:val="24"/>
        </w:rPr>
        <w:lastRenderedPageBreak/>
        <w:t>kontrolnych w celu wykonania wszystkich działań i weryfikacji, które będą mogły być od niego zażądane.</w:t>
      </w:r>
    </w:p>
    <w:p w:rsidR="00A458A5" w:rsidRPr="00EB4B13" w:rsidRDefault="00A458A5" w:rsidP="00A458A5">
      <w:pPr>
        <w:rPr>
          <w:rFonts w:ascii="Arial" w:hAnsi="Arial" w:cs="Arial"/>
          <w:sz w:val="24"/>
          <w:szCs w:val="24"/>
        </w:rPr>
      </w:pPr>
      <w:r w:rsidRPr="00EB4B13">
        <w:rPr>
          <w:rFonts w:ascii="Arial" w:hAnsi="Arial" w:cs="Arial"/>
          <w:sz w:val="24"/>
          <w:szCs w:val="24"/>
        </w:rPr>
        <w:t>Komisja odbierająca roboty dokona ich oceny jakościowej na podstawie przedłożonych dokumentów, wyników badań i pomiarów, ocenie wizualnej oraz zgodności wykonania z dokumentacją przetargową i specyfikacjami technicznymi.</w:t>
      </w:r>
    </w:p>
    <w:p w:rsidR="00A458A5" w:rsidRPr="00EB4B13" w:rsidRDefault="00A458A5" w:rsidP="00A458A5">
      <w:pPr>
        <w:rPr>
          <w:rFonts w:ascii="Arial" w:hAnsi="Arial" w:cs="Arial"/>
          <w:sz w:val="24"/>
          <w:szCs w:val="24"/>
        </w:rPr>
      </w:pPr>
      <w:r w:rsidRPr="00EB4B13">
        <w:rPr>
          <w:rFonts w:ascii="Arial" w:hAnsi="Arial" w:cs="Arial"/>
          <w:sz w:val="24"/>
          <w:szCs w:val="24"/>
        </w:rPr>
        <w:t>W toku odbioru końcowego komisja zapozna się z realizacją ustaleń dokonanych w trakcie odbiorów robót zanikających i podlegających zakryciu, zwłaszcza w zakresie wykonywania robót uzupełniających i robót poprawkowych.</w:t>
      </w:r>
    </w:p>
    <w:p w:rsidR="00A458A5" w:rsidRPr="00EB4B13" w:rsidRDefault="00A458A5" w:rsidP="00A458A5">
      <w:pPr>
        <w:rPr>
          <w:rFonts w:ascii="Arial" w:hAnsi="Arial" w:cs="Arial"/>
          <w:sz w:val="24"/>
          <w:szCs w:val="24"/>
        </w:rPr>
      </w:pPr>
      <w:r w:rsidRPr="00EB4B13">
        <w:rPr>
          <w:rFonts w:ascii="Arial" w:hAnsi="Arial" w:cs="Arial"/>
          <w:sz w:val="24"/>
          <w:szCs w:val="24"/>
        </w:rPr>
        <w:t>Przy dokonywaniu odbioru końcowego należy:</w:t>
      </w:r>
    </w:p>
    <w:p w:rsidR="00A458A5" w:rsidRPr="00EB4B13" w:rsidRDefault="00A458A5" w:rsidP="00A458A5">
      <w:pPr>
        <w:rPr>
          <w:rFonts w:ascii="Arial" w:hAnsi="Arial" w:cs="Arial"/>
          <w:sz w:val="24"/>
          <w:szCs w:val="24"/>
        </w:rPr>
      </w:pPr>
      <w:r w:rsidRPr="00EB4B13">
        <w:rPr>
          <w:rFonts w:ascii="Arial" w:hAnsi="Arial" w:cs="Arial"/>
          <w:sz w:val="24"/>
          <w:szCs w:val="24"/>
        </w:rPr>
        <w:t>sprawdzić zgodność wykonanych robót z umową, dokumentacją przetargową, warunkami technicznymi wykonania, normami i przepisami;</w:t>
      </w:r>
    </w:p>
    <w:p w:rsidR="00A458A5" w:rsidRPr="00EB4B13" w:rsidRDefault="00A458A5" w:rsidP="00A458A5">
      <w:pPr>
        <w:rPr>
          <w:rFonts w:ascii="Arial" w:hAnsi="Arial" w:cs="Arial"/>
          <w:sz w:val="24"/>
          <w:szCs w:val="24"/>
        </w:rPr>
      </w:pPr>
      <w:r w:rsidRPr="00EB4B13">
        <w:rPr>
          <w:rFonts w:ascii="Arial" w:hAnsi="Arial" w:cs="Arial"/>
          <w:sz w:val="24"/>
          <w:szCs w:val="24"/>
        </w:rPr>
        <w:t>dokonać prób i odbioru instalacji włączonej pod napięcie;</w:t>
      </w:r>
    </w:p>
    <w:p w:rsidR="00A458A5" w:rsidRPr="00EB4B13" w:rsidRDefault="00A458A5" w:rsidP="00A458A5">
      <w:pPr>
        <w:rPr>
          <w:rFonts w:ascii="Arial" w:hAnsi="Arial" w:cs="Arial"/>
          <w:sz w:val="24"/>
          <w:szCs w:val="24"/>
        </w:rPr>
      </w:pPr>
      <w:r w:rsidRPr="00EB4B13">
        <w:rPr>
          <w:rFonts w:ascii="Arial" w:hAnsi="Arial" w:cs="Arial"/>
          <w:sz w:val="24"/>
          <w:szCs w:val="24"/>
        </w:rPr>
        <w:t>sprawdzić kompletność oraz jakość wykonanych robót i funkcjonowanie urządzeń;</w:t>
      </w:r>
    </w:p>
    <w:p w:rsidR="00A458A5" w:rsidRPr="00EB4B13" w:rsidRDefault="00A458A5" w:rsidP="00A458A5">
      <w:pPr>
        <w:rPr>
          <w:rFonts w:ascii="Arial" w:hAnsi="Arial" w:cs="Arial"/>
          <w:sz w:val="24"/>
          <w:szCs w:val="24"/>
        </w:rPr>
      </w:pPr>
      <w:r w:rsidRPr="00EB4B13">
        <w:rPr>
          <w:rFonts w:ascii="Arial" w:hAnsi="Arial" w:cs="Arial"/>
          <w:sz w:val="24"/>
          <w:szCs w:val="24"/>
        </w:rPr>
        <w:t>sprawdzić udokumentowanie jakości wykonanych robót (instalacji) odpowiednimi protokołami prób</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montażowych oraz ewentualnymi protokołami z rozruchu technologicznego, sprawdzając przy tym również wykonanie zaleceń i ustaleń zawartych w protokołach prób i odbiorów częściowych.</w:t>
      </w:r>
    </w:p>
    <w:p w:rsidR="00A458A5" w:rsidRPr="00EB4B13" w:rsidRDefault="00A458A5" w:rsidP="00A458A5">
      <w:pPr>
        <w:rPr>
          <w:rFonts w:ascii="Arial" w:hAnsi="Arial" w:cs="Arial"/>
          <w:sz w:val="24"/>
          <w:szCs w:val="24"/>
        </w:rPr>
      </w:pPr>
      <w:r w:rsidRPr="00EB4B13">
        <w:rPr>
          <w:rFonts w:ascii="Arial" w:hAnsi="Arial" w:cs="Arial"/>
          <w:sz w:val="24"/>
          <w:szCs w:val="24"/>
        </w:rPr>
        <w:t>Z odbioru końcowego powinien być spisany protokół podpisany przez upoważnionych przedstawicieli Zamawiającego i Wykonawcy oraz osoby biorące udział w czynnościach odbioru. Protokół powinien zawierać ustalenia poczynione w trakcie odbioru, stwierdzone ewentualne wady i usterki oraz uzgodnione terminy ich usunięcia.</w:t>
      </w:r>
    </w:p>
    <w:p w:rsidR="00A458A5" w:rsidRPr="00EB4B13" w:rsidRDefault="00A458A5" w:rsidP="00A458A5">
      <w:pPr>
        <w:rPr>
          <w:rFonts w:ascii="Arial" w:hAnsi="Arial" w:cs="Arial"/>
          <w:sz w:val="24"/>
          <w:szCs w:val="24"/>
        </w:rPr>
      </w:pPr>
      <w:r w:rsidRPr="00EB4B13">
        <w:rPr>
          <w:rFonts w:ascii="Arial" w:hAnsi="Arial" w:cs="Arial"/>
          <w:sz w:val="24"/>
          <w:szCs w:val="24"/>
        </w:rPr>
        <w:t>W przypadku stwierdzenia przez komisję, że jakość wykonanych robót w poszczególnych elementach nieznacznie odbiega od jakości wymaganej i nie ma to większego wpływu na cechy eksploatacyjne obiektu i na bezpieczeństwo ruchu, wówczas komisja dokona odbioru, dokonując odpowiednich potrąceń, przyjmując, iż wartość wykonanych robót jest pomniejszona w stosunku do wymagań przyjętych w dokumentach kontraktowych.</w:t>
      </w:r>
    </w:p>
    <w:p w:rsidR="00A458A5" w:rsidRPr="00EB4B13" w:rsidRDefault="00A458A5" w:rsidP="00A458A5">
      <w:pPr>
        <w:rPr>
          <w:rFonts w:ascii="Arial" w:hAnsi="Arial" w:cs="Arial"/>
          <w:sz w:val="24"/>
          <w:szCs w:val="24"/>
        </w:rPr>
      </w:pPr>
      <w:r w:rsidRPr="00EB4B13">
        <w:rPr>
          <w:rFonts w:ascii="Arial" w:hAnsi="Arial" w:cs="Arial"/>
          <w:sz w:val="24"/>
          <w:szCs w:val="24"/>
        </w:rPr>
        <w:t>W przypadku, gdy wyniki odbioru końcowego upoważniają do przyjęcia obiektu do eksploatacji, protokół powinien zawierać odnośne oświadczenie Zamawiającego lub, w przypadku przeciwnym, odmowę wraz z jej uzasadnieniem.</w:t>
      </w:r>
    </w:p>
    <w:p w:rsidR="00A458A5" w:rsidRPr="00EB4B13" w:rsidRDefault="00A458A5" w:rsidP="00A458A5">
      <w:pPr>
        <w:rPr>
          <w:rFonts w:ascii="Arial" w:hAnsi="Arial" w:cs="Arial"/>
          <w:sz w:val="24"/>
          <w:szCs w:val="24"/>
        </w:rPr>
      </w:pPr>
      <w:r w:rsidRPr="00EB4B13">
        <w:rPr>
          <w:rFonts w:ascii="Arial" w:hAnsi="Arial" w:cs="Arial"/>
          <w:sz w:val="24"/>
          <w:szCs w:val="24"/>
        </w:rPr>
        <w:t>21.4 Rękojmia i gwarancje</w:t>
      </w:r>
    </w:p>
    <w:p w:rsidR="00A458A5" w:rsidRPr="00EB4B13" w:rsidRDefault="00A458A5" w:rsidP="00A458A5">
      <w:pPr>
        <w:rPr>
          <w:rFonts w:ascii="Arial" w:hAnsi="Arial" w:cs="Arial"/>
          <w:sz w:val="24"/>
          <w:szCs w:val="24"/>
        </w:rPr>
      </w:pPr>
      <w:r w:rsidRPr="00EB4B13">
        <w:rPr>
          <w:rFonts w:ascii="Arial" w:hAnsi="Arial" w:cs="Arial"/>
          <w:sz w:val="24"/>
          <w:szCs w:val="24"/>
        </w:rPr>
        <w:t>Wykonawca zapewni gwarancje właściwego funkcjonowania urządzeń, które dostarczył i zainstalował, biorąc pod uwagę warunki fizyczne i klimatyczne miejsca.</w:t>
      </w:r>
    </w:p>
    <w:p w:rsidR="00A458A5" w:rsidRPr="00EB4B13" w:rsidRDefault="00A458A5" w:rsidP="00A458A5">
      <w:pPr>
        <w:rPr>
          <w:rFonts w:ascii="Arial" w:hAnsi="Arial" w:cs="Arial"/>
          <w:sz w:val="24"/>
          <w:szCs w:val="24"/>
        </w:rPr>
      </w:pPr>
      <w:r w:rsidRPr="00EB4B13">
        <w:rPr>
          <w:rFonts w:ascii="Arial" w:hAnsi="Arial" w:cs="Arial"/>
          <w:sz w:val="24"/>
          <w:szCs w:val="24"/>
        </w:rPr>
        <w:t>Wszystkie dostarczone urządzenia będą nowe i będą posiadać gwarancję. Gwarancja ta będzie obejmować wszystkie wady, zarówno zauważalne, jak i ukryte, zastosowanych materiałów, oraz wszystkie wady konstrukcji lub wykonawstwa jak i dobrego funkcjonowania instalacji, zarówno jako całości jak i poszczególnych części składowych.</w:t>
      </w:r>
    </w:p>
    <w:p w:rsidR="00A458A5" w:rsidRPr="00EB4B13" w:rsidRDefault="00A458A5" w:rsidP="00A458A5">
      <w:pPr>
        <w:rPr>
          <w:rFonts w:ascii="Arial" w:hAnsi="Arial" w:cs="Arial"/>
          <w:sz w:val="24"/>
          <w:szCs w:val="24"/>
        </w:rPr>
      </w:pPr>
      <w:r w:rsidRPr="00EB4B13">
        <w:rPr>
          <w:rFonts w:ascii="Arial" w:hAnsi="Arial" w:cs="Arial"/>
          <w:sz w:val="24"/>
          <w:szCs w:val="24"/>
        </w:rPr>
        <w:t>W tym celu Wykonawca podejmie niezbędne kroki, aby uzyskać ewentualne przedłużenie gwarancji od swoich dostawców.</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odpowiedzialny na tych samych warunkach za wszelkie dostawy, które zleci swoim podwykonawcom.</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W przypadku uszkodzenia urządzenia (rozdzielnica) w okresie gwarancyjnym Wykonawca (Użytkownik) niezwłocznie zawiadomi Wytwórcę i przedłoży protokół z badań i pomiarów wykonanych przed włączeniem urządzenia do sieci, kartę gwarancyjną oraz opis przebiegu awarii i towarzyszących objawów. Do czasu przybycia delegowanego przez Wytwórcę (Dostawcę) personelu, albo upoważnienia Wykonawcy (Użytkownika) do przeprowadzenia drobnych napraw we własnym zakresie, nie należy dokonywać żadnych napraw.</w:t>
      </w:r>
    </w:p>
    <w:p w:rsidR="00A458A5" w:rsidRPr="00EB4B13" w:rsidRDefault="00A458A5" w:rsidP="00A458A5">
      <w:pPr>
        <w:rPr>
          <w:rFonts w:ascii="Arial" w:hAnsi="Arial" w:cs="Arial"/>
          <w:sz w:val="24"/>
          <w:szCs w:val="24"/>
        </w:rPr>
      </w:pPr>
      <w:r w:rsidRPr="00EB4B13">
        <w:rPr>
          <w:rFonts w:ascii="Arial" w:hAnsi="Arial" w:cs="Arial"/>
          <w:sz w:val="24"/>
          <w:szCs w:val="24"/>
        </w:rPr>
        <w:t>Wykonawca zobowiązuje się do zastąpienia, naprawy lub wymiany, na własny koszt, wszystkich części lub elementów uznanych za wadliwe, podczas okresu gwarancji.</w:t>
      </w:r>
    </w:p>
    <w:p w:rsidR="00A458A5" w:rsidRPr="00EB4B13" w:rsidRDefault="00A458A5" w:rsidP="00A458A5">
      <w:pPr>
        <w:rPr>
          <w:rFonts w:ascii="Arial" w:hAnsi="Arial" w:cs="Arial"/>
          <w:sz w:val="24"/>
          <w:szCs w:val="24"/>
        </w:rPr>
      </w:pPr>
      <w:r w:rsidRPr="00EB4B13">
        <w:rPr>
          <w:rFonts w:ascii="Arial" w:hAnsi="Arial" w:cs="Arial"/>
          <w:sz w:val="24"/>
          <w:szCs w:val="24"/>
        </w:rPr>
        <w:t>Termin usunięcia wad i usterek w ramach rękojmi wyznacza Inwestor w porozumieniu z Wykonawcą. W przypadku niedotrzymania przez Wykonawcę robót zobowiązań wynikających z rękojmi Zamawiający ma prawo do stosowania kar umownych i odszkodowania.</w:t>
      </w:r>
    </w:p>
    <w:p w:rsidR="00A458A5" w:rsidRPr="00EB4B13" w:rsidRDefault="00A458A5" w:rsidP="00A458A5">
      <w:pPr>
        <w:rPr>
          <w:rFonts w:ascii="Arial" w:hAnsi="Arial" w:cs="Arial"/>
          <w:sz w:val="24"/>
          <w:szCs w:val="24"/>
        </w:rPr>
      </w:pPr>
      <w:r w:rsidRPr="00EB4B13">
        <w:rPr>
          <w:rFonts w:ascii="Arial" w:hAnsi="Arial" w:cs="Arial"/>
          <w:sz w:val="24"/>
          <w:szCs w:val="24"/>
        </w:rPr>
        <w:t>Mają zastosowanie ogólne obowiązujące przepisy dotyczące rękojmi, kar umownych i odszkodowań oraz ewentualne szczegółowe zapisy zawarte w umowie na wykonanie robót.</w:t>
      </w:r>
    </w:p>
    <w:p w:rsidR="00A458A5" w:rsidRPr="00EB4B13" w:rsidRDefault="00A458A5" w:rsidP="00A458A5">
      <w:pPr>
        <w:rPr>
          <w:rFonts w:ascii="Arial" w:hAnsi="Arial" w:cs="Arial"/>
          <w:sz w:val="24"/>
          <w:szCs w:val="24"/>
        </w:rPr>
      </w:pPr>
      <w:r w:rsidRPr="00EB4B13">
        <w:rPr>
          <w:rFonts w:ascii="Arial" w:hAnsi="Arial" w:cs="Arial"/>
          <w:sz w:val="24"/>
          <w:szCs w:val="24"/>
        </w:rPr>
        <w:t>22. Normy i przepisy</w:t>
      </w:r>
    </w:p>
    <w:p w:rsidR="00A458A5" w:rsidRPr="00EB4B13" w:rsidRDefault="00A458A5" w:rsidP="00A458A5">
      <w:pPr>
        <w:rPr>
          <w:rFonts w:ascii="Arial" w:hAnsi="Arial" w:cs="Arial"/>
          <w:sz w:val="24"/>
          <w:szCs w:val="24"/>
        </w:rPr>
      </w:pPr>
      <w:r w:rsidRPr="00EB4B13">
        <w:rPr>
          <w:rFonts w:ascii="Arial" w:hAnsi="Arial" w:cs="Arial"/>
          <w:sz w:val="24"/>
          <w:szCs w:val="24"/>
        </w:rPr>
        <w:t>Wykonawca ma obowiązek znać wszystkie ustawy i rozporządzenia władz centralnych, zarządzenia władz lokalnych, inne przepisy, instrukcje oraz wytyczne, które w jakikolwiek sposób są związane z realizacją robót lub mogą wpływać na sposób prowadzenia robót.</w:t>
      </w:r>
    </w:p>
    <w:p w:rsidR="00A458A5" w:rsidRPr="00EB4B13" w:rsidRDefault="00A458A5" w:rsidP="00A458A5">
      <w:pPr>
        <w:rPr>
          <w:rFonts w:ascii="Arial" w:hAnsi="Arial" w:cs="Arial"/>
          <w:sz w:val="24"/>
          <w:szCs w:val="24"/>
        </w:rPr>
      </w:pPr>
      <w:r w:rsidRPr="00EB4B13">
        <w:rPr>
          <w:rFonts w:ascii="Arial" w:hAnsi="Arial" w:cs="Arial"/>
          <w:sz w:val="24"/>
          <w:szCs w:val="24"/>
        </w:rPr>
        <w:t>Przywołane normy (stosować w aktualnie obowiązującej wersji):</w:t>
      </w:r>
    </w:p>
    <w:p w:rsidR="00A458A5" w:rsidRPr="00EB4B13" w:rsidRDefault="00A458A5" w:rsidP="00A458A5">
      <w:pPr>
        <w:rPr>
          <w:rFonts w:ascii="Arial" w:hAnsi="Arial" w:cs="Arial"/>
          <w:sz w:val="24"/>
          <w:szCs w:val="24"/>
        </w:rPr>
      </w:pPr>
      <w:r w:rsidRPr="00EB4B13">
        <w:rPr>
          <w:rFonts w:ascii="Arial" w:hAnsi="Arial" w:cs="Arial"/>
          <w:sz w:val="24"/>
          <w:szCs w:val="24"/>
        </w:rPr>
        <w:t>PN-IEC 60364-1 : 2000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Zakres, przedmiot i wymagania podstawowe.  </w:t>
      </w:r>
    </w:p>
    <w:p w:rsidR="00A458A5" w:rsidRPr="00EB4B13" w:rsidRDefault="00A458A5" w:rsidP="00A458A5">
      <w:pPr>
        <w:rPr>
          <w:rFonts w:ascii="Arial" w:hAnsi="Arial" w:cs="Arial"/>
          <w:sz w:val="24"/>
          <w:szCs w:val="24"/>
        </w:rPr>
      </w:pPr>
      <w:r w:rsidRPr="00EB4B13">
        <w:rPr>
          <w:rFonts w:ascii="Arial" w:hAnsi="Arial" w:cs="Arial"/>
          <w:sz w:val="24"/>
          <w:szCs w:val="24"/>
        </w:rPr>
        <w:t>PN-IEC 60364-4-41 : 2000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Ochrona dla zapewnienia bezpieczeństwa. Ochrona przeciwporażeniowa</w:t>
      </w:r>
    </w:p>
    <w:p w:rsidR="00A458A5" w:rsidRPr="00EB4B13" w:rsidRDefault="00A458A5" w:rsidP="00A458A5">
      <w:pPr>
        <w:rPr>
          <w:rFonts w:ascii="Arial" w:hAnsi="Arial" w:cs="Arial"/>
          <w:sz w:val="24"/>
          <w:szCs w:val="24"/>
        </w:rPr>
      </w:pPr>
      <w:r w:rsidRPr="00EB4B13">
        <w:rPr>
          <w:rFonts w:ascii="Arial" w:hAnsi="Arial" w:cs="Arial"/>
          <w:sz w:val="24"/>
          <w:szCs w:val="24"/>
        </w:rPr>
        <w:t>PN-IEC 60364-4-42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Ochrona dla zapewnienia bezpieczeństwa. Ochrona przed skutkami oddziaływania cieplnego.</w:t>
      </w:r>
    </w:p>
    <w:p w:rsidR="00A458A5" w:rsidRPr="00EB4B13" w:rsidRDefault="00A458A5" w:rsidP="00A458A5">
      <w:pPr>
        <w:rPr>
          <w:rFonts w:ascii="Arial" w:hAnsi="Arial" w:cs="Arial"/>
          <w:sz w:val="24"/>
          <w:szCs w:val="24"/>
        </w:rPr>
      </w:pPr>
      <w:r w:rsidRPr="00EB4B13">
        <w:rPr>
          <w:rFonts w:ascii="Arial" w:hAnsi="Arial" w:cs="Arial"/>
          <w:sz w:val="24"/>
          <w:szCs w:val="24"/>
        </w:rPr>
        <w:t>PN-IEC 60364-4-43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Ochrona dla zapewnienia bezpieczeństwa. Ochrona przed prądem przetężeniowym.</w:t>
      </w:r>
    </w:p>
    <w:p w:rsidR="00A458A5" w:rsidRPr="00EB4B13" w:rsidRDefault="00A458A5" w:rsidP="00A458A5">
      <w:pPr>
        <w:rPr>
          <w:rFonts w:ascii="Arial" w:hAnsi="Arial" w:cs="Arial"/>
          <w:sz w:val="24"/>
          <w:szCs w:val="24"/>
        </w:rPr>
      </w:pPr>
      <w:r w:rsidRPr="00EB4B13">
        <w:rPr>
          <w:rFonts w:ascii="Arial" w:hAnsi="Arial" w:cs="Arial"/>
          <w:sz w:val="24"/>
          <w:szCs w:val="24"/>
        </w:rPr>
        <w:t>PN-IEC 60364-4-45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Ochrona dla zapewnienia bezpieczeństwa. Ochrona przed obniżeniem napięcia.</w:t>
      </w:r>
    </w:p>
    <w:p w:rsidR="00A458A5" w:rsidRPr="00EB4B13" w:rsidRDefault="00A458A5" w:rsidP="00A458A5">
      <w:pPr>
        <w:rPr>
          <w:rFonts w:ascii="Arial" w:hAnsi="Arial" w:cs="Arial"/>
          <w:sz w:val="24"/>
          <w:szCs w:val="24"/>
        </w:rPr>
      </w:pPr>
      <w:r w:rsidRPr="00EB4B13">
        <w:rPr>
          <w:rFonts w:ascii="Arial" w:hAnsi="Arial" w:cs="Arial"/>
          <w:sz w:val="24"/>
          <w:szCs w:val="24"/>
        </w:rPr>
        <w:t>PN-IEC 60364-4-46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Ochrona dla zapewnienia bezpieczeństwa. Odłączanie izolacyjne i łączenie.</w:t>
      </w:r>
    </w:p>
    <w:p w:rsidR="00A458A5" w:rsidRPr="00EB4B13" w:rsidRDefault="00A458A5" w:rsidP="00A458A5">
      <w:pPr>
        <w:rPr>
          <w:rFonts w:ascii="Arial" w:hAnsi="Arial" w:cs="Arial"/>
          <w:sz w:val="24"/>
          <w:szCs w:val="24"/>
        </w:rPr>
      </w:pPr>
      <w:r w:rsidRPr="00EB4B13">
        <w:rPr>
          <w:rFonts w:ascii="Arial" w:hAnsi="Arial" w:cs="Arial"/>
          <w:sz w:val="24"/>
          <w:szCs w:val="24"/>
        </w:rPr>
        <w:t>PN-IEC 60364-4-47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Ochrona dla zapewnienia bezpieczeństwa. Stosowanie środków ochrony zapewniających bezpieczeństwo. Postanowienia ogólne. Środki ochrony przed porażeniem prądem elektrycznym.</w:t>
      </w:r>
    </w:p>
    <w:p w:rsidR="00A458A5" w:rsidRPr="00EB4B13" w:rsidRDefault="00A458A5" w:rsidP="00A458A5">
      <w:pPr>
        <w:rPr>
          <w:rFonts w:ascii="Arial" w:hAnsi="Arial" w:cs="Arial"/>
          <w:sz w:val="24"/>
          <w:szCs w:val="24"/>
        </w:rPr>
      </w:pPr>
      <w:r w:rsidRPr="00EB4B13">
        <w:rPr>
          <w:rFonts w:ascii="Arial" w:hAnsi="Arial" w:cs="Arial"/>
          <w:sz w:val="24"/>
          <w:szCs w:val="24"/>
        </w:rPr>
        <w:t>PN-IEC 60364-4-473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Ochrona dla zapewnienia bezpieczeństwa. Stosowanie środków ochrony zapewniających bezpieczeństwo. Środki ochrony przed porażeniem prądem elektrycznym.</w:t>
      </w:r>
    </w:p>
    <w:p w:rsidR="00A458A5" w:rsidRPr="00EB4B13" w:rsidRDefault="00A458A5" w:rsidP="00A458A5">
      <w:pPr>
        <w:rPr>
          <w:rFonts w:ascii="Arial" w:hAnsi="Arial" w:cs="Arial"/>
          <w:sz w:val="24"/>
          <w:szCs w:val="24"/>
        </w:rPr>
      </w:pPr>
      <w:r w:rsidRPr="00EB4B13">
        <w:rPr>
          <w:rFonts w:ascii="Arial" w:hAnsi="Arial" w:cs="Arial"/>
          <w:sz w:val="24"/>
          <w:szCs w:val="24"/>
        </w:rPr>
        <w:t>PN-IEC 60364-5-51 : 2000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Dobór i montaż wyposażenia elektrycznego. Postanowienia ogólne.</w:t>
      </w:r>
    </w:p>
    <w:p w:rsidR="00A458A5" w:rsidRPr="00EB4B13" w:rsidRDefault="00A458A5" w:rsidP="00A458A5">
      <w:pPr>
        <w:rPr>
          <w:rFonts w:ascii="Arial" w:hAnsi="Arial" w:cs="Arial"/>
          <w:sz w:val="24"/>
          <w:szCs w:val="24"/>
        </w:rPr>
      </w:pPr>
      <w:r w:rsidRPr="00EB4B13">
        <w:rPr>
          <w:rFonts w:ascii="Arial" w:hAnsi="Arial" w:cs="Arial"/>
          <w:sz w:val="24"/>
          <w:szCs w:val="24"/>
        </w:rPr>
        <w:t>PN-IEC 60364-5-52 : 2002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Dobór i montaż wyposażenia elektrycznego. </w:t>
      </w:r>
      <w:proofErr w:type="spellStart"/>
      <w:r w:rsidRPr="00EB4B13">
        <w:rPr>
          <w:rFonts w:ascii="Arial" w:hAnsi="Arial" w:cs="Arial"/>
          <w:sz w:val="24"/>
          <w:szCs w:val="24"/>
        </w:rPr>
        <w:t>Oprzewodowanie</w:t>
      </w:r>
      <w:proofErr w:type="spellEnd"/>
      <w:r w:rsidRPr="00EB4B13">
        <w:rPr>
          <w:rFonts w:ascii="Arial" w:hAnsi="Arial" w:cs="Arial"/>
          <w:sz w:val="24"/>
          <w:szCs w:val="24"/>
        </w:rPr>
        <w:t>.</w:t>
      </w:r>
    </w:p>
    <w:p w:rsidR="00A458A5" w:rsidRPr="00EB4B13" w:rsidRDefault="00A458A5" w:rsidP="00A458A5">
      <w:pPr>
        <w:rPr>
          <w:rFonts w:ascii="Arial" w:hAnsi="Arial" w:cs="Arial"/>
          <w:sz w:val="24"/>
          <w:szCs w:val="24"/>
        </w:rPr>
      </w:pPr>
      <w:r w:rsidRPr="00EB4B13">
        <w:rPr>
          <w:rFonts w:ascii="Arial" w:hAnsi="Arial" w:cs="Arial"/>
          <w:sz w:val="24"/>
          <w:szCs w:val="24"/>
        </w:rPr>
        <w:t>PN-IEC 60364-5-523 : 2001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Obciążalności prądowe długotrwałe przewodów.</w:t>
      </w:r>
    </w:p>
    <w:p w:rsidR="00A458A5" w:rsidRPr="00EB4B13" w:rsidRDefault="00A458A5" w:rsidP="00A458A5">
      <w:pPr>
        <w:rPr>
          <w:rFonts w:ascii="Arial" w:hAnsi="Arial" w:cs="Arial"/>
          <w:sz w:val="24"/>
          <w:szCs w:val="24"/>
        </w:rPr>
      </w:pPr>
      <w:r w:rsidRPr="00EB4B13">
        <w:rPr>
          <w:rFonts w:ascii="Arial" w:hAnsi="Arial" w:cs="Arial"/>
          <w:sz w:val="24"/>
          <w:szCs w:val="24"/>
        </w:rPr>
        <w:t>PN-IEC 60364-5-53 : 2000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Dobór i montaż wyposażenia elektrycznego. Aparatura łączeniowa i sterownicza.</w:t>
      </w:r>
    </w:p>
    <w:p w:rsidR="00A458A5" w:rsidRPr="00EB4B13" w:rsidRDefault="00A458A5" w:rsidP="00A458A5">
      <w:pPr>
        <w:rPr>
          <w:rFonts w:ascii="Arial" w:hAnsi="Arial" w:cs="Arial"/>
          <w:sz w:val="24"/>
          <w:szCs w:val="24"/>
        </w:rPr>
      </w:pPr>
      <w:r w:rsidRPr="00EB4B13">
        <w:rPr>
          <w:rFonts w:ascii="Arial" w:hAnsi="Arial" w:cs="Arial"/>
          <w:sz w:val="24"/>
          <w:szCs w:val="24"/>
        </w:rPr>
        <w:t>PN-IEC 60364-5-534 : 2003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Dobór i montaż wyposażenia elektrycznego. Urządzenia do ochrony przed przepięciami</w:t>
      </w:r>
    </w:p>
    <w:p w:rsidR="00A458A5" w:rsidRPr="00EB4B13" w:rsidRDefault="00A458A5" w:rsidP="00A458A5">
      <w:pPr>
        <w:rPr>
          <w:rFonts w:ascii="Arial" w:hAnsi="Arial" w:cs="Arial"/>
          <w:sz w:val="24"/>
          <w:szCs w:val="24"/>
        </w:rPr>
      </w:pPr>
      <w:r w:rsidRPr="00EB4B13">
        <w:rPr>
          <w:rFonts w:ascii="Arial" w:hAnsi="Arial" w:cs="Arial"/>
          <w:sz w:val="24"/>
          <w:szCs w:val="24"/>
        </w:rPr>
        <w:t>PN-IEC 60364-5-537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Dobór i montaż wyposażenia elektrycznego. Aparatura rozdzielcza i sterownicza.</w:t>
      </w:r>
    </w:p>
    <w:p w:rsidR="00A458A5" w:rsidRPr="00EB4B13" w:rsidRDefault="00A458A5" w:rsidP="00A458A5">
      <w:pPr>
        <w:rPr>
          <w:rFonts w:ascii="Arial" w:hAnsi="Arial" w:cs="Arial"/>
          <w:sz w:val="24"/>
          <w:szCs w:val="24"/>
        </w:rPr>
      </w:pPr>
      <w:r w:rsidRPr="00EB4B13">
        <w:rPr>
          <w:rFonts w:ascii="Arial" w:hAnsi="Arial" w:cs="Arial"/>
          <w:sz w:val="24"/>
          <w:szCs w:val="24"/>
        </w:rPr>
        <w:t>Urządzenia do odłączania izolacyjnego i łączenia.</w:t>
      </w:r>
    </w:p>
    <w:p w:rsidR="00A458A5" w:rsidRPr="00EB4B13" w:rsidRDefault="00A458A5" w:rsidP="00A458A5">
      <w:pPr>
        <w:rPr>
          <w:rFonts w:ascii="Arial" w:hAnsi="Arial" w:cs="Arial"/>
          <w:sz w:val="24"/>
          <w:szCs w:val="24"/>
        </w:rPr>
      </w:pPr>
      <w:r w:rsidRPr="00EB4B13">
        <w:rPr>
          <w:rFonts w:ascii="Arial" w:hAnsi="Arial" w:cs="Arial"/>
          <w:sz w:val="24"/>
          <w:szCs w:val="24"/>
        </w:rPr>
        <w:t>PN-IEC 60364-5-54 : 1999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Dobór i montaż wyposażenia elektrycznego. Uziemienia i przewody ochronne.</w:t>
      </w:r>
    </w:p>
    <w:p w:rsidR="00A458A5" w:rsidRPr="00EB4B13" w:rsidRDefault="00A458A5" w:rsidP="00A458A5">
      <w:pPr>
        <w:rPr>
          <w:rFonts w:ascii="Arial" w:hAnsi="Arial" w:cs="Arial"/>
          <w:sz w:val="24"/>
          <w:szCs w:val="24"/>
        </w:rPr>
      </w:pPr>
      <w:r w:rsidRPr="00EB4B13">
        <w:rPr>
          <w:rFonts w:ascii="Arial" w:hAnsi="Arial" w:cs="Arial"/>
          <w:sz w:val="24"/>
          <w:szCs w:val="24"/>
        </w:rPr>
        <w:t>PN-IEC 60364-5-537 : 2000 Instalacje elektryczne w obiektach budowlanych.</w:t>
      </w:r>
    </w:p>
    <w:p w:rsidR="00A458A5" w:rsidRPr="00EB4B13" w:rsidRDefault="00A458A5" w:rsidP="00A458A5">
      <w:pPr>
        <w:rPr>
          <w:rFonts w:ascii="Arial" w:hAnsi="Arial" w:cs="Arial"/>
          <w:sz w:val="24"/>
          <w:szCs w:val="24"/>
        </w:rPr>
      </w:pPr>
      <w:r w:rsidRPr="00EB4B13">
        <w:rPr>
          <w:rFonts w:ascii="Arial" w:hAnsi="Arial" w:cs="Arial"/>
          <w:sz w:val="24"/>
          <w:szCs w:val="24"/>
        </w:rPr>
        <w:t>Dobór i montaż wyposażenia elektrycznego. Sprawdzanie. Sprawdzanie odbiorcze.</w:t>
      </w:r>
    </w:p>
    <w:p w:rsidR="00A458A5" w:rsidRPr="00EB4B13" w:rsidRDefault="00A458A5" w:rsidP="00A458A5">
      <w:pPr>
        <w:rPr>
          <w:rFonts w:ascii="Arial" w:hAnsi="Arial" w:cs="Arial"/>
          <w:sz w:val="24"/>
          <w:szCs w:val="24"/>
        </w:rPr>
      </w:pPr>
      <w:r w:rsidRPr="00EB4B13">
        <w:rPr>
          <w:rFonts w:ascii="Arial" w:hAnsi="Arial" w:cs="Arial"/>
          <w:sz w:val="24"/>
          <w:szCs w:val="24"/>
        </w:rPr>
        <w:t>PN-76/E-05125  Elektroenergetyczne i sygnalizacyjne linie kablowe. Projektowanie i budowa.</w:t>
      </w:r>
    </w:p>
    <w:p w:rsidR="00A458A5" w:rsidRPr="00EB4B13" w:rsidRDefault="00A458A5" w:rsidP="00A458A5">
      <w:pPr>
        <w:rPr>
          <w:rFonts w:ascii="Arial" w:hAnsi="Arial" w:cs="Arial"/>
          <w:sz w:val="24"/>
          <w:szCs w:val="24"/>
        </w:rPr>
      </w:pPr>
      <w:r w:rsidRPr="00EB4B13">
        <w:rPr>
          <w:rFonts w:ascii="Arial" w:hAnsi="Arial" w:cs="Arial"/>
          <w:sz w:val="24"/>
          <w:szCs w:val="24"/>
        </w:rPr>
        <w:t>PN-84/E-02033  Oświetlenie wnętrz światłem elektrycznym.</w:t>
      </w:r>
    </w:p>
    <w:p w:rsidR="00A458A5" w:rsidRPr="00EB4B13" w:rsidRDefault="00A458A5" w:rsidP="00A458A5">
      <w:pPr>
        <w:rPr>
          <w:rFonts w:ascii="Arial" w:hAnsi="Arial" w:cs="Arial"/>
          <w:sz w:val="24"/>
          <w:szCs w:val="24"/>
        </w:rPr>
      </w:pPr>
      <w:r w:rsidRPr="00EB4B13">
        <w:rPr>
          <w:rFonts w:ascii="Arial" w:hAnsi="Arial" w:cs="Arial"/>
          <w:sz w:val="24"/>
          <w:szCs w:val="24"/>
        </w:rPr>
        <w:t>PN-89/E-05012  Urządzenia elektroenergetyczne. Dobór silników elektrycznych i ich instalowanie. Ogólne wymagania i odbiór techniczny.</w:t>
      </w:r>
    </w:p>
    <w:p w:rsidR="00A458A5" w:rsidRPr="00EB4B13" w:rsidRDefault="00A458A5" w:rsidP="00A458A5">
      <w:pPr>
        <w:rPr>
          <w:rFonts w:ascii="Arial" w:hAnsi="Arial" w:cs="Arial"/>
          <w:sz w:val="24"/>
          <w:szCs w:val="24"/>
        </w:rPr>
      </w:pPr>
      <w:r w:rsidRPr="00EB4B13">
        <w:rPr>
          <w:rFonts w:ascii="Arial" w:hAnsi="Arial" w:cs="Arial"/>
          <w:sz w:val="24"/>
          <w:szCs w:val="24"/>
        </w:rPr>
        <w:t>PN-89/E-05012  Urządzenia elektroenergetyczne. Dobór silników elektrycznych i ich instalowanie. Ogólne wymagania i odbiór techniczny.</w:t>
      </w:r>
    </w:p>
    <w:p w:rsidR="00A458A5" w:rsidRPr="00EB4B13" w:rsidRDefault="00A458A5" w:rsidP="00A458A5">
      <w:pPr>
        <w:rPr>
          <w:rFonts w:ascii="Arial" w:hAnsi="Arial" w:cs="Arial"/>
          <w:sz w:val="24"/>
          <w:szCs w:val="24"/>
        </w:rPr>
      </w:pPr>
      <w:r w:rsidRPr="00EB4B13">
        <w:rPr>
          <w:rFonts w:ascii="Arial" w:hAnsi="Arial" w:cs="Arial"/>
          <w:sz w:val="24"/>
          <w:szCs w:val="24"/>
        </w:rPr>
        <w:t>PN-90/E-93002  Wyłączniki nadprądowe do instalacji domowych elektrycznych podobnych.</w:t>
      </w:r>
    </w:p>
    <w:p w:rsidR="00A458A5" w:rsidRPr="00EB4B13" w:rsidRDefault="00A458A5" w:rsidP="00A458A5">
      <w:pPr>
        <w:rPr>
          <w:rFonts w:ascii="Arial" w:hAnsi="Arial" w:cs="Arial"/>
          <w:sz w:val="24"/>
          <w:szCs w:val="24"/>
        </w:rPr>
      </w:pPr>
      <w:r w:rsidRPr="00EB4B13">
        <w:rPr>
          <w:rFonts w:ascii="Arial" w:hAnsi="Arial" w:cs="Arial"/>
          <w:sz w:val="24"/>
          <w:szCs w:val="24"/>
        </w:rPr>
        <w:t>PN-91/E-06160/10  Bezpieczniki topikowe niskonapięciowe. Ogólne wymagania i badania.</w:t>
      </w:r>
    </w:p>
    <w:p w:rsidR="00A458A5" w:rsidRPr="00EB4B13" w:rsidRDefault="00A458A5" w:rsidP="00A458A5">
      <w:pPr>
        <w:rPr>
          <w:rFonts w:ascii="Arial" w:hAnsi="Arial" w:cs="Arial"/>
          <w:sz w:val="24"/>
          <w:szCs w:val="24"/>
        </w:rPr>
      </w:pPr>
      <w:r w:rsidRPr="00EB4B13">
        <w:rPr>
          <w:rFonts w:ascii="Arial" w:hAnsi="Arial" w:cs="Arial"/>
          <w:sz w:val="24"/>
          <w:szCs w:val="24"/>
        </w:rPr>
        <w:t>PN-EN 60529 : 2003  Stopnie ochrony zapewniane przez obudowy (kod IP).</w:t>
      </w:r>
    </w:p>
    <w:p w:rsidR="00A458A5" w:rsidRPr="00EB4B13" w:rsidRDefault="00A458A5" w:rsidP="00A458A5">
      <w:pPr>
        <w:rPr>
          <w:rFonts w:ascii="Arial" w:hAnsi="Arial" w:cs="Arial"/>
          <w:sz w:val="24"/>
          <w:szCs w:val="24"/>
        </w:rPr>
      </w:pPr>
      <w:r w:rsidRPr="00EB4B13">
        <w:rPr>
          <w:rFonts w:ascii="Arial" w:hAnsi="Arial" w:cs="Arial"/>
          <w:sz w:val="24"/>
          <w:szCs w:val="24"/>
        </w:rPr>
        <w:t>PN-IEC 60439  Rozdzielnice i sterownice niskonapięciowe.</w:t>
      </w:r>
    </w:p>
    <w:p w:rsidR="00A458A5" w:rsidRPr="00EB4B13" w:rsidRDefault="00A458A5" w:rsidP="00A458A5">
      <w:pPr>
        <w:rPr>
          <w:rFonts w:ascii="Arial" w:hAnsi="Arial" w:cs="Arial"/>
          <w:sz w:val="24"/>
          <w:szCs w:val="24"/>
        </w:rPr>
      </w:pPr>
      <w:r w:rsidRPr="00EB4B13">
        <w:rPr>
          <w:rFonts w:ascii="Arial" w:hAnsi="Arial" w:cs="Arial"/>
          <w:sz w:val="24"/>
          <w:szCs w:val="24"/>
        </w:rPr>
        <w:t>Przywołane przepisy urzędowe (stosować w aktualnie obowiązującej wersji):</w:t>
      </w:r>
    </w:p>
    <w:p w:rsidR="00A458A5" w:rsidRPr="00EB4B13" w:rsidRDefault="00A458A5" w:rsidP="00A458A5">
      <w:pPr>
        <w:rPr>
          <w:rFonts w:ascii="Arial" w:hAnsi="Arial" w:cs="Arial"/>
          <w:sz w:val="24"/>
          <w:szCs w:val="24"/>
        </w:rPr>
      </w:pPr>
      <w:r w:rsidRPr="00EB4B13">
        <w:rPr>
          <w:rFonts w:ascii="Arial" w:hAnsi="Arial" w:cs="Arial"/>
          <w:sz w:val="24"/>
          <w:szCs w:val="24"/>
        </w:rPr>
        <w:t>Ustawa „Prawo budowlane” z dnia 7 lipca 1994r.</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12 kwietnia 2002r w sprawie warunków technicznych, jakim powinny odpowiadać budynki i ich usytuowanie.</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Rozporządzenie Ministra Spraw Wewnętrznych i Administracji z dnia 16 czerwca 2003r w sprawie ochrony przeciwpożarowej budynków, innych obiektów budowlanych i terenów.</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Gospodarki, Pracy i Polityki Społecznej z dnia 12 marca 2003r w sprawie zasadniczych wymagań dla sprzętu elektrycznego.</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2 kwietnia 2003r w sprawie dokonywania oceny zgodności aparatury z zasadniczymi wymaganiami dotyczącymi kompatybilności elektromagnetycznej oraz sposobu jej oznakowania.</w:t>
      </w:r>
    </w:p>
    <w:p w:rsidR="00A458A5" w:rsidRPr="00EB4B13" w:rsidRDefault="00A458A5" w:rsidP="00A458A5">
      <w:pPr>
        <w:rPr>
          <w:rFonts w:ascii="Arial" w:hAnsi="Arial" w:cs="Arial"/>
          <w:sz w:val="24"/>
          <w:szCs w:val="24"/>
        </w:rPr>
      </w:pPr>
      <w:r w:rsidRPr="00EB4B13">
        <w:rPr>
          <w:rFonts w:ascii="Arial" w:hAnsi="Arial" w:cs="Arial"/>
          <w:sz w:val="24"/>
          <w:szCs w:val="24"/>
        </w:rPr>
        <w:t>Ustawa „Prawo ochrony środowiska” z dnia 27 kwietnia 2001r.</w:t>
      </w:r>
    </w:p>
    <w:p w:rsidR="00A458A5" w:rsidRPr="00EB4B13" w:rsidRDefault="00A458A5" w:rsidP="00A458A5">
      <w:pPr>
        <w:rPr>
          <w:rFonts w:ascii="Arial" w:hAnsi="Arial" w:cs="Arial"/>
          <w:sz w:val="24"/>
          <w:szCs w:val="24"/>
        </w:rPr>
      </w:pPr>
      <w:r w:rsidRPr="00EB4B13">
        <w:rPr>
          <w:rFonts w:ascii="Arial" w:hAnsi="Arial" w:cs="Arial"/>
          <w:sz w:val="24"/>
          <w:szCs w:val="24"/>
        </w:rPr>
        <w:t>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Środowiska z dnia 29 lipca 2004r w sprawie dopuszczalnych poziomów hałasu w środowisku.</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26 czerwca 2002r w sprawie dziennika budowy, montażu i rozbiórki, tablicy informacyjnej oraz ogłoszenia zawierającego dane dotyczące bezpieczeństwa pracy i ochrony zdrowia.</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6 lutego 2003r w sprawie bezpieczeństwa i higieny pracy podczas wykonywania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Dyrektywa Rady Wspólnot Europejskich nr 73/23/EEC (z uwzględnieniem zmian wprowadzonych dyrektywą nr 93/68/EEC) dotycząca harmonizacji przepisów prawnych państw członkowskich odnoszących się do sprzętu elektrycznego przeznaczonego do użytku w pewnych granicach napięcia.</w:t>
      </w:r>
    </w:p>
    <w:p w:rsidR="00A458A5" w:rsidRPr="00EB4B13" w:rsidRDefault="00A458A5" w:rsidP="00A458A5">
      <w:pPr>
        <w:rPr>
          <w:rFonts w:ascii="Arial" w:hAnsi="Arial" w:cs="Arial"/>
          <w:sz w:val="24"/>
          <w:szCs w:val="24"/>
        </w:rPr>
      </w:pPr>
      <w:r w:rsidRPr="00EB4B13">
        <w:rPr>
          <w:rFonts w:ascii="Arial" w:hAnsi="Arial" w:cs="Arial"/>
          <w:sz w:val="24"/>
          <w:szCs w:val="24"/>
        </w:rPr>
        <w:t>Dyrektywa Rady Wspólnot Europejskich nr 89/336/EEC (z uwzględnieniem zmian wprowadzonych dyrektywami nr 91/263/EEC, 92/31/EEC i 93/68/EEC) w sprawie zbliżenia przepisów prawnych państw członkowskich dotyczących kompatybilności elektromagnetycznej.</w:t>
      </w:r>
    </w:p>
    <w:p w:rsidR="00A458A5" w:rsidRPr="00EB4B13" w:rsidRDefault="00A458A5" w:rsidP="00A458A5">
      <w:pPr>
        <w:rPr>
          <w:rFonts w:ascii="Arial" w:hAnsi="Arial" w:cs="Arial"/>
          <w:sz w:val="24"/>
          <w:szCs w:val="24"/>
        </w:rPr>
      </w:pPr>
      <w:r w:rsidRPr="00EB4B13">
        <w:rPr>
          <w:rFonts w:ascii="Arial" w:hAnsi="Arial" w:cs="Arial"/>
          <w:sz w:val="24"/>
          <w:szCs w:val="24"/>
        </w:rPr>
        <w:t>W przypadku wprowadzenia nowych przepisów i norm obowiązujących przed datą odbioru prac Wykonawca, przed dalszym kontynuowaniem prac poinformuje o tym fakcie Inwestora i przygotuje kosztorys dotyczący przystosowania instalacji do nowych przepisów, o ile to przystosowanie ma wpływ na cenę wykonania instalacji.</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3.  INSTALACJE SANITARNE</w:t>
      </w:r>
    </w:p>
    <w:p w:rsidR="00A458A5" w:rsidRPr="00EB4B13" w:rsidRDefault="00A458A5" w:rsidP="00A458A5">
      <w:pPr>
        <w:rPr>
          <w:rFonts w:ascii="Arial" w:hAnsi="Arial" w:cs="Arial"/>
          <w:sz w:val="24"/>
          <w:szCs w:val="24"/>
        </w:rPr>
      </w:pPr>
      <w:r w:rsidRPr="00EB4B13">
        <w:rPr>
          <w:rFonts w:ascii="Arial" w:hAnsi="Arial" w:cs="Arial"/>
          <w:sz w:val="24"/>
          <w:szCs w:val="24"/>
        </w:rPr>
        <w:t>3. WSTĘP</w:t>
      </w:r>
    </w:p>
    <w:p w:rsidR="00A458A5" w:rsidRPr="00EB4B13" w:rsidRDefault="00A458A5" w:rsidP="00A458A5">
      <w:pPr>
        <w:rPr>
          <w:rFonts w:ascii="Arial" w:hAnsi="Arial" w:cs="Arial"/>
          <w:sz w:val="24"/>
          <w:szCs w:val="24"/>
        </w:rPr>
      </w:pPr>
      <w:r w:rsidRPr="00EB4B13">
        <w:rPr>
          <w:rFonts w:ascii="Arial" w:hAnsi="Arial" w:cs="Arial"/>
          <w:sz w:val="24"/>
          <w:szCs w:val="24"/>
        </w:rPr>
        <w:t>3.1.</w:t>
      </w:r>
      <w:r w:rsidRPr="00EB4B13">
        <w:rPr>
          <w:rFonts w:ascii="Arial" w:hAnsi="Arial" w:cs="Arial"/>
          <w:sz w:val="24"/>
          <w:szCs w:val="24"/>
        </w:rPr>
        <w:tab/>
        <w:t>Przedmiot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Specyfikacja Techniczna Wykonania i Odbioru Robót ST 00.01 „Wymagania ogólne" zawiera informacje oraz wymagania wspólne dotyczące wykonania i odbioru robót, które zostaną zrealizowane w ramach zadania  WYMIANA WEWNETRZNEJ INSTALACJI WOD-KAN.I ODCINKA INSTALACJI KANALIZACJI SANITARNEJ.</w:t>
      </w:r>
    </w:p>
    <w:p w:rsidR="00A458A5" w:rsidRPr="00EB4B13" w:rsidRDefault="00A458A5" w:rsidP="00A458A5">
      <w:pPr>
        <w:rPr>
          <w:rFonts w:ascii="Arial" w:hAnsi="Arial" w:cs="Arial"/>
          <w:sz w:val="24"/>
          <w:szCs w:val="24"/>
        </w:rPr>
      </w:pPr>
      <w:r w:rsidRPr="00EB4B13">
        <w:rPr>
          <w:rFonts w:ascii="Arial" w:hAnsi="Arial" w:cs="Arial"/>
          <w:sz w:val="24"/>
          <w:szCs w:val="24"/>
        </w:rPr>
        <w:t>Specyfikacja stanowi dokument przetargowy przy zlecaniu robót budowlanych zgodnie z Ustawą o Zamówieniach Publicznych oraz przy ich rozliczaniu.</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Ustalenia zawarte w niniejszej specyfikacji dotyczą wszystkich robót związanych z wykonaniem robót remontowych wykazanych w przedmiarze robót oraz innych koniecznych do wykonania uzgodnionych z inspektorem nadzoru.</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3.2.</w:t>
      </w:r>
      <w:r w:rsidRPr="00EB4B13">
        <w:rPr>
          <w:rFonts w:ascii="Arial" w:hAnsi="Arial" w:cs="Arial"/>
          <w:sz w:val="24"/>
          <w:szCs w:val="24"/>
        </w:rPr>
        <w:tab/>
        <w:t>Stosowanie zapisów Specyfikacji Technicznej</w:t>
      </w:r>
      <w:r w:rsidRPr="00EB4B13">
        <w:rPr>
          <w:rFonts w:ascii="Arial" w:hAnsi="Arial" w:cs="Arial"/>
          <w:sz w:val="24"/>
          <w:szCs w:val="24"/>
        </w:rPr>
        <w:br/>
        <w:t>3.2.1. Zakres stosowania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Specyfikację Techniczną, jako część dokumentów przetargowych i kontraktowych należy odczytywać i rozumieć (zgodnie z Rozporządzeniem Ministra Infrastruktury z dnia 2 września 2004 r. w sprawie szczegółowego zakresu i formy dokumentacji projektowej, specyfikacji technicznych wykonania i odbioru robót budowlanych oraz programu funkcjonalno-użytkowego, Dz. U. 2004 nr 202 poz. 2072) jako zbiory wymagań, które są niezbędne do określenia standardu i jakości wykonania robót (w zakresie sposobu wykonania robót budowlanych, właściwości wyrobów budowlanych, oraz oceny prawidłowości ich wykonania) w odniesieniu do zlecenia wykonania robót opisanych w punkcie 1.1.</w:t>
      </w:r>
    </w:p>
    <w:p w:rsidR="00A458A5" w:rsidRPr="00EB4B13" w:rsidRDefault="00A458A5" w:rsidP="00A458A5">
      <w:pPr>
        <w:rPr>
          <w:rFonts w:ascii="Arial" w:hAnsi="Arial" w:cs="Arial"/>
          <w:sz w:val="24"/>
          <w:szCs w:val="24"/>
        </w:rPr>
      </w:pPr>
      <w:r w:rsidRPr="00EB4B13">
        <w:rPr>
          <w:rFonts w:ascii="Arial" w:hAnsi="Arial" w:cs="Arial"/>
          <w:sz w:val="24"/>
          <w:szCs w:val="24"/>
        </w:rPr>
        <w:t>Niniejsza Specyfikacja Techniczna wobec braku ogólnych specyfikacji technicznych wykonania i odbioru robót dla kubaturowych obiektów użyteczności publicznej ma charakter doprecyzowujący pojęcia i relacje pomiędzy uczestnikami procesu budowlanego w celu odpowiadającej oczekiwaniom Zamawiającego, dobrej jakościowo i sprawnej realizacji inwestycji w zakresie określonym w punkcie 1.1. i nie stanowi szczegółowego opisu technicznego przedmiotu inwestycji i procedur towarzyszących jego realizacji.</w:t>
      </w:r>
    </w:p>
    <w:p w:rsidR="00A458A5" w:rsidRPr="00EB4B13" w:rsidRDefault="00A458A5" w:rsidP="00A458A5">
      <w:pPr>
        <w:rPr>
          <w:rFonts w:ascii="Arial" w:hAnsi="Arial" w:cs="Arial"/>
          <w:sz w:val="24"/>
          <w:szCs w:val="24"/>
        </w:rPr>
      </w:pPr>
      <w:r w:rsidRPr="00EB4B13">
        <w:rPr>
          <w:rFonts w:ascii="Arial" w:hAnsi="Arial" w:cs="Arial"/>
          <w:sz w:val="24"/>
          <w:szCs w:val="24"/>
        </w:rPr>
        <w:t>Niniejsza Specyfikacja Techniczna powołuje i klasyfikuje następujące źródła szczegółowych zasad wyznaczających kryteria jakościowe przy realizacji przedmiotowej inwestycji uszeregowane w kolejności poczynając od najważniejszego kryterium:</w:t>
      </w:r>
    </w:p>
    <w:p w:rsidR="00A458A5" w:rsidRPr="00EB4B13" w:rsidRDefault="00A458A5" w:rsidP="00A458A5">
      <w:pPr>
        <w:rPr>
          <w:rFonts w:ascii="Arial" w:hAnsi="Arial" w:cs="Arial"/>
          <w:sz w:val="24"/>
          <w:szCs w:val="24"/>
        </w:rPr>
      </w:pPr>
      <w:r w:rsidRPr="00EB4B13">
        <w:rPr>
          <w:rFonts w:ascii="Arial" w:hAnsi="Arial" w:cs="Arial"/>
          <w:sz w:val="24"/>
          <w:szCs w:val="24"/>
        </w:rPr>
        <w:t>- aktualne w dacie wykonywania robót normy polskie i zagraniczne, których stosowanie poprzez przywołanie ich w towarzyszących niniejszej specyfikacji szczegółowych specyfikacjach technicznych jest dla inwestycji obligatoryjne.</w:t>
      </w:r>
    </w:p>
    <w:p w:rsidR="00A458A5" w:rsidRPr="00EB4B13" w:rsidRDefault="00A458A5" w:rsidP="00A458A5">
      <w:pPr>
        <w:rPr>
          <w:rFonts w:ascii="Arial" w:hAnsi="Arial" w:cs="Arial"/>
          <w:sz w:val="24"/>
          <w:szCs w:val="24"/>
        </w:rPr>
      </w:pPr>
      <w:r w:rsidRPr="00EB4B13">
        <w:rPr>
          <w:rFonts w:ascii="Arial" w:hAnsi="Arial" w:cs="Arial"/>
          <w:sz w:val="24"/>
          <w:szCs w:val="24"/>
        </w:rPr>
        <w:t>- warunki techniczne wykonania i odbioru robót budowlanych, Tom II , Wydawnictwo Arkady, Warszawa, 1989-90,</w:t>
      </w:r>
    </w:p>
    <w:p w:rsidR="00A458A5" w:rsidRPr="00EB4B13" w:rsidRDefault="00A458A5" w:rsidP="00A458A5">
      <w:pPr>
        <w:rPr>
          <w:rFonts w:ascii="Arial" w:hAnsi="Arial" w:cs="Arial"/>
          <w:sz w:val="24"/>
          <w:szCs w:val="24"/>
        </w:rPr>
      </w:pPr>
      <w:r w:rsidRPr="00EB4B13">
        <w:rPr>
          <w:rFonts w:ascii="Arial" w:hAnsi="Arial" w:cs="Arial"/>
          <w:sz w:val="24"/>
          <w:szCs w:val="24"/>
        </w:rPr>
        <w:t>- wątpliwości w zakresie uszeregowania wymagań bądź usunięcia sprzeczności, jakie mogą zachodzić pomiędzy normami a zapisami pomiędzy Warunkami technicznymi, o których mowa wyżej, powinny być wyjaśniane przy udziale Inspektora Nadzoru  przed przystąpieniem do Robót. Wszelkie konsekwencje wynikające z zaniechania wyjaśnienia wątpliwości w powyższych względach obciążają wyłącznie Wykonawcę Robót.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3.2.2. Zakres kompetencji wynikający ze stosowania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Zapisy Specyfikacji Technicznej odnoszące się do konieczności zakresu wykonania danych Robót należy traktować, jako obowiązujące dla Umowy, jeżeli nie stanowi one inaczej niż zapisy zawarte w Umowie.</w:t>
      </w:r>
    </w:p>
    <w:p w:rsidR="00A458A5" w:rsidRPr="00EB4B13" w:rsidRDefault="00A458A5" w:rsidP="00A458A5">
      <w:pPr>
        <w:rPr>
          <w:rFonts w:ascii="Arial" w:hAnsi="Arial" w:cs="Arial"/>
          <w:sz w:val="24"/>
          <w:szCs w:val="24"/>
        </w:rPr>
      </w:pPr>
      <w:r w:rsidRPr="00EB4B13">
        <w:rPr>
          <w:rFonts w:ascii="Arial" w:hAnsi="Arial" w:cs="Arial"/>
          <w:sz w:val="24"/>
          <w:szCs w:val="24"/>
        </w:rPr>
        <w:t>Wszelkie zapisy sporne zawarte w dokumentach przekazanych Wykonawcy należy traktować w następującej kolejności pierwszeństwa dokumentów:</w:t>
      </w:r>
    </w:p>
    <w:p w:rsidR="00A458A5" w:rsidRPr="00EB4B13" w:rsidRDefault="00A458A5" w:rsidP="00A458A5">
      <w:pPr>
        <w:rPr>
          <w:rFonts w:ascii="Arial" w:hAnsi="Arial" w:cs="Arial"/>
          <w:sz w:val="24"/>
          <w:szCs w:val="24"/>
        </w:rPr>
      </w:pPr>
      <w:r w:rsidRPr="00EB4B13">
        <w:rPr>
          <w:rFonts w:ascii="Arial" w:hAnsi="Arial" w:cs="Arial"/>
          <w:sz w:val="24"/>
          <w:szCs w:val="24"/>
        </w:rPr>
        <w:t>Umowa.</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Przedmiar robót</w:t>
      </w:r>
    </w:p>
    <w:p w:rsidR="00A458A5" w:rsidRPr="00EB4B13" w:rsidRDefault="00A458A5" w:rsidP="00A458A5">
      <w:pPr>
        <w:rPr>
          <w:rFonts w:ascii="Arial" w:hAnsi="Arial" w:cs="Arial"/>
          <w:sz w:val="24"/>
          <w:szCs w:val="24"/>
        </w:rPr>
      </w:pPr>
      <w:r w:rsidRPr="00EB4B13">
        <w:rPr>
          <w:rFonts w:ascii="Arial" w:hAnsi="Arial" w:cs="Arial"/>
          <w:sz w:val="24"/>
          <w:szCs w:val="24"/>
        </w:rPr>
        <w:t>Specyfikacja Techniczna.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3.3. Zakres robót objętych Specyfikacją Techniczną</w:t>
      </w:r>
    </w:p>
    <w:p w:rsidR="00A458A5" w:rsidRPr="00EB4B13" w:rsidRDefault="00A458A5" w:rsidP="00A458A5">
      <w:pPr>
        <w:rPr>
          <w:rFonts w:ascii="Arial" w:hAnsi="Arial" w:cs="Arial"/>
          <w:sz w:val="24"/>
          <w:szCs w:val="24"/>
        </w:rPr>
      </w:pPr>
      <w:r w:rsidRPr="00EB4B13">
        <w:rPr>
          <w:rFonts w:ascii="Arial" w:hAnsi="Arial" w:cs="Arial"/>
          <w:sz w:val="24"/>
          <w:szCs w:val="24"/>
        </w:rPr>
        <w:t>3.2. Zakres robót do wykonania</w:t>
      </w:r>
    </w:p>
    <w:p w:rsidR="006246DB" w:rsidRPr="00EB4B13" w:rsidRDefault="006246DB"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Zakres robót wynika z Przedmiaru robót i jest opisany Specyfikacjami Technicznymi Wykonania i Odbioru Robót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3.3. Określenia podstawowe</w:t>
      </w:r>
    </w:p>
    <w:p w:rsidR="00A458A5" w:rsidRPr="00EB4B13" w:rsidRDefault="00A458A5" w:rsidP="00A458A5">
      <w:pPr>
        <w:rPr>
          <w:rFonts w:ascii="Arial" w:hAnsi="Arial" w:cs="Arial"/>
          <w:sz w:val="24"/>
          <w:szCs w:val="24"/>
        </w:rPr>
      </w:pPr>
      <w:r w:rsidRPr="00EB4B13">
        <w:rPr>
          <w:rFonts w:ascii="Arial" w:hAnsi="Arial" w:cs="Arial"/>
          <w:sz w:val="24"/>
          <w:szCs w:val="24"/>
        </w:rPr>
        <w:t>Wymienione poniżej określenia należy rozumieć w każdym przypadku następująco:</w:t>
      </w:r>
    </w:p>
    <w:p w:rsidR="00A458A5" w:rsidRPr="00EB4B13" w:rsidRDefault="00A458A5" w:rsidP="00A458A5">
      <w:pPr>
        <w:rPr>
          <w:rFonts w:ascii="Arial" w:hAnsi="Arial" w:cs="Arial"/>
          <w:sz w:val="24"/>
          <w:szCs w:val="24"/>
        </w:rPr>
      </w:pPr>
      <w:r w:rsidRPr="00EB4B13">
        <w:rPr>
          <w:rFonts w:ascii="Arial" w:hAnsi="Arial" w:cs="Arial"/>
          <w:sz w:val="24"/>
          <w:szCs w:val="24"/>
        </w:rPr>
        <w:t>- Zamawiający - osoba prawna lub fizyczna wymieniona w Umowie zawierająca Umowę z Wykonawcą zlecając mu wykonanie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 Wykonawca - osoba prawna lub fizyczna realizująca Roboty zlecone przez Zamawiającego na warunkach Umowy.</w:t>
      </w:r>
    </w:p>
    <w:p w:rsidR="00A458A5" w:rsidRPr="00EB4B13" w:rsidRDefault="00A458A5" w:rsidP="00A458A5">
      <w:pPr>
        <w:rPr>
          <w:rFonts w:ascii="Arial" w:hAnsi="Arial" w:cs="Arial"/>
          <w:sz w:val="24"/>
          <w:szCs w:val="24"/>
        </w:rPr>
      </w:pPr>
      <w:r w:rsidRPr="00EB4B13">
        <w:rPr>
          <w:rFonts w:ascii="Arial" w:hAnsi="Arial" w:cs="Arial"/>
          <w:sz w:val="24"/>
          <w:szCs w:val="24"/>
        </w:rPr>
        <w:t>- Inspektor Nadzoru - osoba wyznaczona przez Zamawiającego, działająca w jego imieniu w zakresie przekazanych uprawnień i obowiązków dotyczących sprawowania kontroli zgodności realizacji Robót Budowlanych z Przedmiarem, Specyfikacjami Technicznymi, przepisami, zasadami wiedzy technicznej oraz postanowieniami warunków Umowy.</w:t>
      </w:r>
    </w:p>
    <w:p w:rsidR="00A458A5" w:rsidRPr="00EB4B13" w:rsidRDefault="00A458A5" w:rsidP="00A458A5">
      <w:pPr>
        <w:rPr>
          <w:rFonts w:ascii="Arial" w:hAnsi="Arial" w:cs="Arial"/>
          <w:sz w:val="24"/>
          <w:szCs w:val="24"/>
        </w:rPr>
      </w:pPr>
      <w:r w:rsidRPr="00EB4B13">
        <w:rPr>
          <w:rFonts w:ascii="Arial" w:hAnsi="Arial" w:cs="Arial"/>
          <w:sz w:val="24"/>
          <w:szCs w:val="24"/>
        </w:rPr>
        <w:t>- Kierownik Budowy - osoba wyznaczona przez Wykonawcę, upoważniona do kierowania Robotami i do występowania w jego imieniu w sprawach realizacji Umowy.</w:t>
      </w:r>
    </w:p>
    <w:p w:rsidR="00A458A5" w:rsidRPr="00EB4B13" w:rsidRDefault="00A458A5" w:rsidP="00A458A5">
      <w:pPr>
        <w:rPr>
          <w:rFonts w:ascii="Arial" w:hAnsi="Arial" w:cs="Arial"/>
          <w:sz w:val="24"/>
          <w:szCs w:val="24"/>
        </w:rPr>
      </w:pPr>
      <w:r w:rsidRPr="00EB4B13">
        <w:rPr>
          <w:rFonts w:ascii="Arial" w:hAnsi="Arial" w:cs="Arial"/>
          <w:sz w:val="24"/>
          <w:szCs w:val="24"/>
        </w:rPr>
        <w:t>- Podwykonawca - osoba prawna lub fizyczna wymieniona w Ofercie, jako podwykonawca części Robót Budowlanych oraz jej następcy prawni albo każda inna osoba prawna lub fizyczna nie wymieniona w Ofercie, z którą Wykonawca zawarł umowę o wykonanie części Robót oraz jej następcy prawni.</w:t>
      </w:r>
    </w:p>
    <w:p w:rsidR="00A458A5" w:rsidRPr="00EB4B13" w:rsidRDefault="00A458A5" w:rsidP="00A458A5">
      <w:pPr>
        <w:rPr>
          <w:rFonts w:ascii="Arial" w:hAnsi="Arial" w:cs="Arial"/>
          <w:sz w:val="24"/>
          <w:szCs w:val="24"/>
        </w:rPr>
      </w:pPr>
      <w:r w:rsidRPr="00EB4B13">
        <w:rPr>
          <w:rFonts w:ascii="Arial" w:hAnsi="Arial" w:cs="Arial"/>
          <w:sz w:val="24"/>
          <w:szCs w:val="24"/>
        </w:rPr>
        <w:t>- Roboty - zarówno Roboty Budowlane, Roboty Uzupełniające jak i Roboty Poprawkowe, stosownie do okoliczności.</w:t>
      </w:r>
    </w:p>
    <w:p w:rsidR="00A458A5" w:rsidRPr="00EB4B13" w:rsidRDefault="00A458A5" w:rsidP="00A458A5">
      <w:pPr>
        <w:rPr>
          <w:rFonts w:ascii="Arial" w:hAnsi="Arial" w:cs="Arial"/>
          <w:sz w:val="24"/>
          <w:szCs w:val="24"/>
        </w:rPr>
      </w:pPr>
      <w:r w:rsidRPr="00EB4B13">
        <w:rPr>
          <w:rFonts w:ascii="Arial" w:hAnsi="Arial" w:cs="Arial"/>
          <w:sz w:val="24"/>
          <w:szCs w:val="24"/>
        </w:rPr>
        <w:t>-Roboty Budowlane - zespół czynności podejmowanych przez Wykonawcę w celu zapewnienia prawidłowego oraz terminowego wykonania przedmiotu Umowy, w tym również dostarczenia pracowników, Materiałów, Sprzętu i Urządzeń.</w:t>
      </w:r>
    </w:p>
    <w:p w:rsidR="00A458A5" w:rsidRPr="00EB4B13" w:rsidRDefault="00A458A5" w:rsidP="00A458A5">
      <w:pPr>
        <w:rPr>
          <w:rFonts w:ascii="Arial" w:hAnsi="Arial" w:cs="Arial"/>
          <w:sz w:val="24"/>
          <w:szCs w:val="24"/>
        </w:rPr>
      </w:pPr>
      <w:r w:rsidRPr="00EB4B13">
        <w:rPr>
          <w:rFonts w:ascii="Arial" w:hAnsi="Arial" w:cs="Arial"/>
          <w:sz w:val="24"/>
          <w:szCs w:val="24"/>
        </w:rPr>
        <w:t>- Roboty Uzupełniające - oznaczają wszelkiego rodzaju roboty pomocnicze potrzebne lub wymagane do wykonania i wykończenia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 Roboty Poprawkowe - roboty potrzebne do usunięcia usterek zgłoszonych przez Inspektora Nadzoru w trakcie wykonywania Robót Budowlanych bądź w trakcie Odbioru.</w:t>
      </w:r>
    </w:p>
    <w:p w:rsidR="00A458A5" w:rsidRPr="00EB4B13" w:rsidRDefault="00A458A5" w:rsidP="00A458A5">
      <w:pPr>
        <w:rPr>
          <w:rFonts w:ascii="Arial" w:hAnsi="Arial" w:cs="Arial"/>
          <w:sz w:val="24"/>
          <w:szCs w:val="24"/>
        </w:rPr>
      </w:pPr>
      <w:r w:rsidRPr="00EB4B13">
        <w:rPr>
          <w:rFonts w:ascii="Arial" w:hAnsi="Arial" w:cs="Arial"/>
          <w:sz w:val="24"/>
          <w:szCs w:val="24"/>
        </w:rPr>
        <w:t>- Teren Budowy - przestrzeń, w której prowadzone są Roboty Budowlane, wraz z przestrzeni zajmowaną przez urządzenia zaplecza budowy, wskazana w Umowie.</w:t>
      </w:r>
    </w:p>
    <w:p w:rsidR="00A458A5" w:rsidRPr="00EB4B13" w:rsidRDefault="00A458A5" w:rsidP="00A458A5">
      <w:pPr>
        <w:rPr>
          <w:rFonts w:ascii="Arial" w:hAnsi="Arial" w:cs="Arial"/>
          <w:sz w:val="24"/>
          <w:szCs w:val="24"/>
        </w:rPr>
      </w:pPr>
      <w:r w:rsidRPr="00EB4B13">
        <w:rPr>
          <w:rFonts w:ascii="Arial" w:hAnsi="Arial" w:cs="Arial"/>
          <w:sz w:val="24"/>
          <w:szCs w:val="24"/>
        </w:rPr>
        <w:t>- Sprzęt - wszystkie maszyny, środki transportowe i drobny sprzęt z urządzeniami do budowy, konserwacji i obsługi, potrzebne dla zgodnej z Umową realizacji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Urządzenia - aparaty, maszyny i pojazdy mające stanowić lub stanowiące część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 Urządzenia Tymczasowe - wszelkie urządzenia zaprojektowane, zbudowane lub zainstalowane na Terenie Budowy, potrzebne do wykonania Robót Budowlanych oraz usunięcia wad, a przewidziane do usunięcia po zakończeniu Robót.</w:t>
      </w:r>
    </w:p>
    <w:p w:rsidR="00A458A5" w:rsidRPr="00EB4B13" w:rsidRDefault="00A458A5" w:rsidP="00A458A5">
      <w:pPr>
        <w:rPr>
          <w:rFonts w:ascii="Arial" w:hAnsi="Arial" w:cs="Arial"/>
          <w:sz w:val="24"/>
          <w:szCs w:val="24"/>
        </w:rPr>
      </w:pPr>
      <w:r w:rsidRPr="00EB4B13">
        <w:rPr>
          <w:rFonts w:ascii="Arial" w:hAnsi="Arial" w:cs="Arial"/>
          <w:sz w:val="24"/>
          <w:szCs w:val="24"/>
        </w:rPr>
        <w:t>- Materiały - wszelkiego rodzaju rzeczy (inne niż Urządzenia) niezbędne do wykonania Robót, zgodne z Przedmiarami i Specyfikacjami Technicznymi, zaakceptowane przez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 Specyfikacja Istotnych Warunków Zamówienia (SIWZ) - Warunki określone w postępowaniu  o udzielenie Zamówienia w trybie przetargu nieograniczonego.</w:t>
      </w:r>
    </w:p>
    <w:p w:rsidR="00A458A5" w:rsidRPr="00EB4B13" w:rsidRDefault="00A458A5" w:rsidP="00A458A5">
      <w:pPr>
        <w:rPr>
          <w:rFonts w:ascii="Arial" w:hAnsi="Arial" w:cs="Arial"/>
          <w:sz w:val="24"/>
          <w:szCs w:val="24"/>
        </w:rPr>
      </w:pPr>
      <w:r w:rsidRPr="00EB4B13">
        <w:rPr>
          <w:rFonts w:ascii="Arial" w:hAnsi="Arial" w:cs="Arial"/>
          <w:sz w:val="24"/>
          <w:szCs w:val="24"/>
        </w:rPr>
        <w:t>- Oferta - wyceniona propozycja Wykonawcy złożona Zamawiającemu na piśmie w ściśle określonej formie, na wykonanie Robót Budowlanych oraz usunięcie wad zgodnie z warunkami określonymi w Specyfikacji Istotnych Warunków Zamówienia.</w:t>
      </w:r>
    </w:p>
    <w:p w:rsidR="00A458A5" w:rsidRPr="00EB4B13" w:rsidRDefault="00A458A5" w:rsidP="00A458A5">
      <w:pPr>
        <w:rPr>
          <w:rFonts w:ascii="Arial" w:hAnsi="Arial" w:cs="Arial"/>
          <w:sz w:val="24"/>
          <w:szCs w:val="24"/>
        </w:rPr>
      </w:pPr>
      <w:r w:rsidRPr="00EB4B13">
        <w:rPr>
          <w:rFonts w:ascii="Arial" w:hAnsi="Arial" w:cs="Arial"/>
          <w:sz w:val="24"/>
          <w:szCs w:val="24"/>
        </w:rPr>
        <w:t>- Przedmiar Robót - dokument zawierający podzielone na pozycje czynności, jakie mają zostać wykonane zgodnie z Umową, wskazujące ilość każdej pozycji.</w:t>
      </w:r>
    </w:p>
    <w:p w:rsidR="00A458A5" w:rsidRPr="00EB4B13" w:rsidRDefault="00A458A5" w:rsidP="00A458A5">
      <w:pPr>
        <w:rPr>
          <w:rFonts w:ascii="Arial" w:hAnsi="Arial" w:cs="Arial"/>
          <w:sz w:val="24"/>
          <w:szCs w:val="24"/>
        </w:rPr>
      </w:pPr>
      <w:r w:rsidRPr="00EB4B13">
        <w:rPr>
          <w:rFonts w:ascii="Arial" w:hAnsi="Arial" w:cs="Arial"/>
          <w:sz w:val="24"/>
          <w:szCs w:val="24"/>
        </w:rPr>
        <w:t>- Cena Ryczałtowa - cena za wykonanie całości Robót.</w:t>
      </w:r>
    </w:p>
    <w:p w:rsidR="00A458A5" w:rsidRPr="00EB4B13" w:rsidRDefault="00A458A5" w:rsidP="00A458A5">
      <w:pPr>
        <w:rPr>
          <w:rFonts w:ascii="Arial" w:hAnsi="Arial" w:cs="Arial"/>
          <w:sz w:val="24"/>
          <w:szCs w:val="24"/>
        </w:rPr>
      </w:pPr>
      <w:r w:rsidRPr="00EB4B13">
        <w:rPr>
          <w:rFonts w:ascii="Arial" w:hAnsi="Arial" w:cs="Arial"/>
          <w:sz w:val="24"/>
          <w:szCs w:val="24"/>
        </w:rPr>
        <w:t>-Umowa/Kontrakt - zgodne oświadczenie woli Zamawiającego i Wykonawcy, wyrażone na piśmie, o wykonanie określonych w jej treści Robót Budowlanych w ustalonym Terminie i za uzgodnioną Cenę Umowną wraz z innymi dokumentami, które zostały przywołane lub załączone do Umowy, stanowiąc jej integralny składnik.</w:t>
      </w:r>
    </w:p>
    <w:p w:rsidR="00A458A5" w:rsidRPr="00EB4B13" w:rsidRDefault="00A458A5" w:rsidP="00A458A5">
      <w:pPr>
        <w:rPr>
          <w:rFonts w:ascii="Arial" w:hAnsi="Arial" w:cs="Arial"/>
          <w:sz w:val="24"/>
          <w:szCs w:val="24"/>
        </w:rPr>
      </w:pPr>
      <w:r w:rsidRPr="00EB4B13">
        <w:rPr>
          <w:rFonts w:ascii="Arial" w:hAnsi="Arial" w:cs="Arial"/>
          <w:sz w:val="24"/>
          <w:szCs w:val="24"/>
        </w:rPr>
        <w:t>-Cena Umowna/Cena Kontraktowa - kwota wymieniona w Umowie, jako wynagrodzenie należne Wykonawcy za wykonanie Robót Budowlanych wraz z usunięciem wad, zgodnie z postanowieniami Umowy.</w:t>
      </w:r>
    </w:p>
    <w:p w:rsidR="00A458A5" w:rsidRPr="00EB4B13" w:rsidRDefault="00A458A5" w:rsidP="00A458A5">
      <w:pPr>
        <w:rPr>
          <w:rFonts w:ascii="Arial" w:hAnsi="Arial" w:cs="Arial"/>
          <w:sz w:val="24"/>
          <w:szCs w:val="24"/>
        </w:rPr>
      </w:pPr>
      <w:r w:rsidRPr="00EB4B13">
        <w:rPr>
          <w:rFonts w:ascii="Arial" w:hAnsi="Arial" w:cs="Arial"/>
          <w:sz w:val="24"/>
          <w:szCs w:val="24"/>
        </w:rPr>
        <w:t>- Dzień - każdy z dni kalendarzowych rozpoczynający się i kończący o północy.</w:t>
      </w:r>
    </w:p>
    <w:p w:rsidR="00A458A5" w:rsidRPr="00EB4B13" w:rsidRDefault="00A458A5" w:rsidP="00A458A5">
      <w:pPr>
        <w:rPr>
          <w:rFonts w:ascii="Arial" w:hAnsi="Arial" w:cs="Arial"/>
          <w:sz w:val="24"/>
          <w:szCs w:val="24"/>
        </w:rPr>
      </w:pPr>
      <w:r w:rsidRPr="00EB4B13">
        <w:rPr>
          <w:rFonts w:ascii="Arial" w:hAnsi="Arial" w:cs="Arial"/>
          <w:sz w:val="24"/>
          <w:szCs w:val="24"/>
        </w:rPr>
        <w:t>- Termin Wykonania - czas określony w Umowie na wykonanie i zakończenie całości lub części Robót Budowlanych liczony od Daty Rozpoczęcia do Daty Zakończenia.</w:t>
      </w:r>
    </w:p>
    <w:p w:rsidR="00A458A5" w:rsidRPr="00EB4B13" w:rsidRDefault="00A458A5" w:rsidP="00A458A5">
      <w:pPr>
        <w:rPr>
          <w:rFonts w:ascii="Arial" w:hAnsi="Arial" w:cs="Arial"/>
          <w:sz w:val="24"/>
          <w:szCs w:val="24"/>
        </w:rPr>
      </w:pPr>
      <w:r w:rsidRPr="00EB4B13">
        <w:rPr>
          <w:rFonts w:ascii="Arial" w:hAnsi="Arial" w:cs="Arial"/>
          <w:sz w:val="24"/>
          <w:szCs w:val="24"/>
        </w:rPr>
        <w:t>- Data Rozpoczęcia - data określona w Umowie, od której Wykonawca może rozpocząć Roboty Budowlane.</w:t>
      </w:r>
    </w:p>
    <w:p w:rsidR="00A458A5" w:rsidRPr="00EB4B13" w:rsidRDefault="00A458A5" w:rsidP="00A458A5">
      <w:pPr>
        <w:rPr>
          <w:rFonts w:ascii="Arial" w:hAnsi="Arial" w:cs="Arial"/>
          <w:sz w:val="24"/>
          <w:szCs w:val="24"/>
        </w:rPr>
      </w:pPr>
      <w:r w:rsidRPr="00EB4B13">
        <w:rPr>
          <w:rFonts w:ascii="Arial" w:hAnsi="Arial" w:cs="Arial"/>
          <w:sz w:val="24"/>
          <w:szCs w:val="24"/>
        </w:rPr>
        <w:t>- Data Zakończenia - data określona w Umowie, do której Wykonawca ma zakończyć całość lub część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 Dokumentacja Powykonawcza - Dokumentacja  wraz z wszelkimi Zmianami wprowadzonymi w czasie realizacji Robót.,</w:t>
      </w:r>
    </w:p>
    <w:p w:rsidR="00A458A5" w:rsidRPr="00EB4B13" w:rsidRDefault="00A458A5" w:rsidP="00A458A5">
      <w:pPr>
        <w:rPr>
          <w:rFonts w:ascii="Arial" w:hAnsi="Arial" w:cs="Arial"/>
          <w:sz w:val="24"/>
          <w:szCs w:val="24"/>
        </w:rPr>
      </w:pPr>
      <w:r w:rsidRPr="00EB4B13">
        <w:rPr>
          <w:rFonts w:ascii="Arial" w:hAnsi="Arial" w:cs="Arial"/>
          <w:sz w:val="24"/>
          <w:szCs w:val="24"/>
        </w:rPr>
        <w:t>- Specyfikacja Techniczna Wykonania i Odbioru Robót/Specyfikacja Techniczna/ ST - oznacza dokument zawierający zbiór wytycznych i wymagań określających warunki i sposoby wykonania, kontroli, odbioru, obmiaru i płatności za Roboty.</w:t>
      </w:r>
    </w:p>
    <w:p w:rsidR="00A458A5" w:rsidRPr="00EB4B13" w:rsidRDefault="00A458A5" w:rsidP="00A458A5">
      <w:pPr>
        <w:rPr>
          <w:rFonts w:ascii="Arial" w:hAnsi="Arial" w:cs="Arial"/>
          <w:sz w:val="24"/>
          <w:szCs w:val="24"/>
        </w:rPr>
      </w:pPr>
      <w:r w:rsidRPr="00EB4B13">
        <w:rPr>
          <w:rFonts w:ascii="Arial" w:hAnsi="Arial" w:cs="Arial"/>
          <w:sz w:val="24"/>
          <w:szCs w:val="24"/>
        </w:rPr>
        <w:t>- Wada - jakakolwiek część Robót Budowlanych wykonana niezgodnie z Dokumentacją Projektową, Specyfikacjami Technicznymi lub innymi postanowieniami Umowy.</w:t>
      </w:r>
    </w:p>
    <w:p w:rsidR="00A458A5" w:rsidRPr="00EB4B13" w:rsidRDefault="00A458A5" w:rsidP="00A458A5">
      <w:pPr>
        <w:rPr>
          <w:rFonts w:ascii="Arial" w:hAnsi="Arial" w:cs="Arial"/>
          <w:sz w:val="24"/>
          <w:szCs w:val="24"/>
        </w:rPr>
      </w:pPr>
      <w:r w:rsidRPr="00EB4B13">
        <w:rPr>
          <w:rFonts w:ascii="Arial" w:hAnsi="Arial" w:cs="Arial"/>
          <w:sz w:val="24"/>
          <w:szCs w:val="24"/>
        </w:rPr>
        <w:t>- Zmiana - każde odstępstwo w wykonaniu Robót Budowlanych, przekazane Wykonawcy na piśmie przez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 Dziennik Budowy  –   dokument przebiegu robót budowlanych oraz zdarzeń i okoliczności zachodzących w toku wykonywania robót,</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Odbiór zarówno, Odbiór Robót Zanikających i Ulegających Zakryciu, Odbiór Końcowy jak i Odbiór Pogwarancyjny stosownie do okoliczności.</w:t>
      </w:r>
    </w:p>
    <w:p w:rsidR="00A458A5" w:rsidRPr="00EB4B13" w:rsidRDefault="00A458A5" w:rsidP="00A458A5">
      <w:pPr>
        <w:rPr>
          <w:rFonts w:ascii="Arial" w:hAnsi="Arial" w:cs="Arial"/>
          <w:sz w:val="24"/>
          <w:szCs w:val="24"/>
        </w:rPr>
      </w:pPr>
      <w:r w:rsidRPr="00EB4B13">
        <w:rPr>
          <w:rFonts w:ascii="Arial" w:hAnsi="Arial" w:cs="Arial"/>
          <w:sz w:val="24"/>
          <w:szCs w:val="24"/>
        </w:rPr>
        <w:t>- Odbiór Robót Zanikających i Ulegających Zakryciu - odbiór polegający na ocenie ilości i jakości Robót, które w dalszym procesie realizacji zanikają lub ulegają zakryciu.</w:t>
      </w:r>
    </w:p>
    <w:p w:rsidR="00A458A5" w:rsidRPr="00EB4B13" w:rsidRDefault="00A458A5" w:rsidP="00A458A5">
      <w:pPr>
        <w:rPr>
          <w:rFonts w:ascii="Arial" w:hAnsi="Arial" w:cs="Arial"/>
          <w:sz w:val="24"/>
          <w:szCs w:val="24"/>
        </w:rPr>
      </w:pPr>
      <w:r w:rsidRPr="00EB4B13">
        <w:rPr>
          <w:rFonts w:ascii="Arial" w:hAnsi="Arial" w:cs="Arial"/>
          <w:sz w:val="24"/>
          <w:szCs w:val="24"/>
        </w:rPr>
        <w:t>- Odbiór Końcowy - odbiór polegający na ocenie ilości i jakości całości Robót Budowlanych zgodnie z postanowieniami Umowy.</w:t>
      </w:r>
    </w:p>
    <w:p w:rsidR="00A458A5" w:rsidRPr="00EB4B13" w:rsidRDefault="00A458A5" w:rsidP="00A458A5">
      <w:pPr>
        <w:rPr>
          <w:rFonts w:ascii="Arial" w:hAnsi="Arial" w:cs="Arial"/>
          <w:sz w:val="24"/>
          <w:szCs w:val="24"/>
        </w:rPr>
      </w:pPr>
      <w:r w:rsidRPr="00EB4B13">
        <w:rPr>
          <w:rFonts w:ascii="Arial" w:hAnsi="Arial" w:cs="Arial"/>
          <w:sz w:val="24"/>
          <w:szCs w:val="24"/>
        </w:rPr>
        <w:t>- Odbiór Pogwarancyjny - odbiór polegający na ocenie wykonanych robót związanych z usunięciem</w:t>
      </w:r>
    </w:p>
    <w:p w:rsidR="00A458A5" w:rsidRPr="00EB4B13" w:rsidRDefault="00A458A5" w:rsidP="00A458A5">
      <w:pPr>
        <w:rPr>
          <w:rFonts w:ascii="Arial" w:hAnsi="Arial" w:cs="Arial"/>
          <w:sz w:val="24"/>
          <w:szCs w:val="24"/>
        </w:rPr>
      </w:pPr>
      <w:r w:rsidRPr="00EB4B13">
        <w:rPr>
          <w:rFonts w:ascii="Arial" w:hAnsi="Arial" w:cs="Arial"/>
          <w:sz w:val="24"/>
          <w:szCs w:val="24"/>
        </w:rPr>
        <w:t>Wad powstałych i ujawnionych w okresie gwarancyjnym.</w:t>
      </w:r>
    </w:p>
    <w:p w:rsidR="00A458A5" w:rsidRPr="00EB4B13" w:rsidRDefault="00A458A5" w:rsidP="00A458A5">
      <w:pPr>
        <w:rPr>
          <w:rFonts w:ascii="Arial" w:hAnsi="Arial" w:cs="Arial"/>
          <w:sz w:val="24"/>
          <w:szCs w:val="24"/>
        </w:rPr>
      </w:pPr>
      <w:r w:rsidRPr="00EB4B13">
        <w:rPr>
          <w:rFonts w:ascii="Arial" w:hAnsi="Arial" w:cs="Arial"/>
          <w:sz w:val="24"/>
          <w:szCs w:val="24"/>
        </w:rPr>
        <w:t>- Rozjemca - osoba mianowana wspólnie przez Zamawiającego i Wykonawcę do rozstrzygnięcia sporów na drodze polubownej a powstających na tle realizacji Umowy.</w:t>
      </w:r>
    </w:p>
    <w:p w:rsidR="00A458A5" w:rsidRPr="00EB4B13" w:rsidRDefault="00A458A5" w:rsidP="00A458A5">
      <w:pPr>
        <w:rPr>
          <w:rFonts w:ascii="Arial" w:hAnsi="Arial" w:cs="Arial"/>
          <w:sz w:val="24"/>
          <w:szCs w:val="24"/>
        </w:rPr>
      </w:pPr>
      <w:r w:rsidRPr="00EB4B13">
        <w:rPr>
          <w:rFonts w:ascii="Arial" w:hAnsi="Arial" w:cs="Arial"/>
          <w:sz w:val="24"/>
          <w:szCs w:val="24"/>
        </w:rPr>
        <w:t>- Siła Wyższa - zdarzenie zewnętrzne, nie dające się przewidzieć, którego skutkom nie można było</w:t>
      </w:r>
    </w:p>
    <w:p w:rsidR="00A458A5" w:rsidRPr="00EB4B13" w:rsidRDefault="00A458A5" w:rsidP="00A458A5">
      <w:pPr>
        <w:rPr>
          <w:rFonts w:ascii="Arial" w:hAnsi="Arial" w:cs="Arial"/>
          <w:sz w:val="24"/>
          <w:szCs w:val="24"/>
        </w:rPr>
      </w:pPr>
      <w:r w:rsidRPr="00EB4B13">
        <w:rPr>
          <w:rFonts w:ascii="Arial" w:hAnsi="Arial" w:cs="Arial"/>
          <w:sz w:val="24"/>
          <w:szCs w:val="24"/>
        </w:rPr>
        <w:t>zapobiec, nawet poprzez dołożenie najwyższej staranności.</w:t>
      </w:r>
    </w:p>
    <w:p w:rsidR="00A458A5" w:rsidRPr="00EB4B13" w:rsidRDefault="00A458A5" w:rsidP="00A458A5">
      <w:pPr>
        <w:rPr>
          <w:rFonts w:ascii="Arial" w:hAnsi="Arial" w:cs="Arial"/>
          <w:sz w:val="24"/>
          <w:szCs w:val="24"/>
        </w:rPr>
      </w:pPr>
      <w:r w:rsidRPr="00EB4B13">
        <w:rPr>
          <w:rFonts w:ascii="Arial" w:hAnsi="Arial" w:cs="Arial"/>
          <w:sz w:val="24"/>
          <w:szCs w:val="24"/>
        </w:rPr>
        <w:t>- Aprobata Techniczna - dokument potwierdzający pozytywną ocenę techniczną wyrobu stwierdzając jego przydatność do stosowania w określonych warunkach, wydany przez jednostkę upoważnioną do udzielania aprobat technicznych.</w:t>
      </w:r>
    </w:p>
    <w:p w:rsidR="00A458A5" w:rsidRPr="00EB4B13" w:rsidRDefault="00A458A5" w:rsidP="00A458A5">
      <w:pPr>
        <w:rPr>
          <w:rFonts w:ascii="Arial" w:hAnsi="Arial" w:cs="Arial"/>
          <w:sz w:val="24"/>
          <w:szCs w:val="24"/>
        </w:rPr>
      </w:pPr>
      <w:r w:rsidRPr="00EB4B13">
        <w:rPr>
          <w:rFonts w:ascii="Arial" w:hAnsi="Arial" w:cs="Arial"/>
          <w:sz w:val="24"/>
          <w:szCs w:val="24"/>
        </w:rPr>
        <w:t>- Odpowiednia Zgodność - zgodność wykonywanych Robót z dopuszczonymi tolerancjami, a jeśli przedział tolerancji nie został określony - z przeciętnymi tolerancjami, przyjmowanymi zwyczajowo dla danego rodzaju Robót Budowlanych.</w:t>
      </w:r>
    </w:p>
    <w:p w:rsidR="00A458A5" w:rsidRPr="00EB4B13" w:rsidRDefault="00A458A5" w:rsidP="00A458A5">
      <w:pPr>
        <w:rPr>
          <w:rFonts w:ascii="Arial" w:hAnsi="Arial" w:cs="Arial"/>
          <w:sz w:val="24"/>
          <w:szCs w:val="24"/>
        </w:rPr>
      </w:pPr>
      <w:r w:rsidRPr="00EB4B13">
        <w:rPr>
          <w:rFonts w:ascii="Arial" w:hAnsi="Arial" w:cs="Arial"/>
          <w:sz w:val="24"/>
          <w:szCs w:val="24"/>
        </w:rPr>
        <w:t>- Deklaracja Zgodności - dokument wydany zgodnie z zasadami systemu certyfikacji wydany przez</w:t>
      </w:r>
    </w:p>
    <w:p w:rsidR="00A458A5" w:rsidRPr="00EB4B13" w:rsidRDefault="00A458A5" w:rsidP="00A458A5">
      <w:pPr>
        <w:rPr>
          <w:rFonts w:ascii="Arial" w:hAnsi="Arial" w:cs="Arial"/>
          <w:sz w:val="24"/>
          <w:szCs w:val="24"/>
        </w:rPr>
      </w:pPr>
      <w:r w:rsidRPr="00EB4B13">
        <w:rPr>
          <w:rFonts w:ascii="Arial" w:hAnsi="Arial" w:cs="Arial"/>
          <w:sz w:val="24"/>
          <w:szCs w:val="24"/>
        </w:rPr>
        <w:t>Polską lub Europejską jednostkę certyfikująca, upoważnioną do ich wydawania zgodnie z Rozporządzeniem wymienionym w punkcie 10.2.9, wskazujący, że zapewniono odpowiedni stopień zaufania, iż dany wyrób, proces lub usługa s zgodne z określoną norm lub innym dokumentem normatywnym w odniesieniu do wyrobów dopuszczonych do obrotu i stosowania.</w:t>
      </w:r>
    </w:p>
    <w:p w:rsidR="00A458A5" w:rsidRPr="00EB4B13" w:rsidRDefault="00A458A5" w:rsidP="00A458A5">
      <w:pPr>
        <w:rPr>
          <w:rFonts w:ascii="Arial" w:hAnsi="Arial" w:cs="Arial"/>
          <w:sz w:val="24"/>
          <w:szCs w:val="24"/>
        </w:rPr>
      </w:pPr>
      <w:r w:rsidRPr="00EB4B13">
        <w:rPr>
          <w:rFonts w:ascii="Arial" w:hAnsi="Arial" w:cs="Arial"/>
          <w:sz w:val="24"/>
          <w:szCs w:val="24"/>
        </w:rPr>
        <w:t>- Certyfikat Zgodności - zastrzeżony znak, nadawany lub stosowany zgodnie z zasadami systemu certyfikacji wskazujący, że zapewniono odpowiedni stopień zaufania, iż dany wyrób, proces lub usługa s zgodne z określoną normą lub innym dokumentem normatywnym w odniesieniu do wyrobów dopuszczonych do obrotu i stosowania.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3.4. Ogólne wymagania dotyczące robót</w:t>
      </w:r>
    </w:p>
    <w:p w:rsidR="00A458A5" w:rsidRPr="00EB4B13" w:rsidRDefault="00A458A5" w:rsidP="00A458A5">
      <w:pPr>
        <w:rPr>
          <w:rFonts w:ascii="Arial" w:hAnsi="Arial" w:cs="Arial"/>
          <w:sz w:val="24"/>
          <w:szCs w:val="24"/>
        </w:rPr>
      </w:pPr>
      <w:r w:rsidRPr="00EB4B13">
        <w:rPr>
          <w:rFonts w:ascii="Arial" w:hAnsi="Arial" w:cs="Arial"/>
          <w:sz w:val="24"/>
          <w:szCs w:val="24"/>
        </w:rPr>
        <w:t>3.4.1</w:t>
      </w:r>
      <w:r w:rsidRPr="00EB4B13">
        <w:rPr>
          <w:rFonts w:ascii="Arial" w:hAnsi="Arial" w:cs="Arial"/>
          <w:sz w:val="24"/>
          <w:szCs w:val="24"/>
        </w:rPr>
        <w:tab/>
        <w:t>Przekazanie Terenu Budowy</w:t>
      </w:r>
    </w:p>
    <w:p w:rsidR="00A458A5" w:rsidRPr="00EB4B13" w:rsidRDefault="00A458A5" w:rsidP="00A458A5">
      <w:pPr>
        <w:rPr>
          <w:rFonts w:ascii="Arial" w:hAnsi="Arial" w:cs="Arial"/>
          <w:sz w:val="24"/>
          <w:szCs w:val="24"/>
        </w:rPr>
      </w:pPr>
      <w:r w:rsidRPr="00EB4B13">
        <w:rPr>
          <w:rFonts w:ascii="Arial" w:hAnsi="Arial" w:cs="Arial"/>
          <w:sz w:val="24"/>
          <w:szCs w:val="24"/>
        </w:rPr>
        <w:t>Zamawiający w terminie ustalonym w Umowie da Wykonawcy prawo dostępu do Terenu Budowy i użytkowania ich wraz ze wszystkimi wymaganymi uzgodnieniami prawnymi i administracyjnymi.</w:t>
      </w:r>
    </w:p>
    <w:p w:rsidR="00A458A5" w:rsidRPr="00EB4B13" w:rsidRDefault="00A458A5" w:rsidP="00A458A5">
      <w:pPr>
        <w:rPr>
          <w:rFonts w:ascii="Arial" w:hAnsi="Arial" w:cs="Arial"/>
          <w:sz w:val="24"/>
          <w:szCs w:val="24"/>
        </w:rPr>
      </w:pPr>
      <w:r w:rsidRPr="00EB4B13">
        <w:rPr>
          <w:rFonts w:ascii="Arial" w:hAnsi="Arial" w:cs="Arial"/>
          <w:sz w:val="24"/>
          <w:szCs w:val="24"/>
        </w:rPr>
        <w:t>Po przekazaniu Terenu Budowy na Wykonawcy spoczywa odpowiedzialność za ochronę przekazanych mu pomieszczeń w przekazanym budynku CSK MSW.</w:t>
      </w:r>
    </w:p>
    <w:p w:rsidR="00A458A5" w:rsidRPr="00EB4B13" w:rsidRDefault="00A458A5" w:rsidP="00A458A5">
      <w:pPr>
        <w:rPr>
          <w:rFonts w:ascii="Arial" w:hAnsi="Arial" w:cs="Arial"/>
          <w:sz w:val="24"/>
          <w:szCs w:val="24"/>
        </w:rPr>
      </w:pPr>
      <w:r w:rsidRPr="00EB4B13">
        <w:rPr>
          <w:rFonts w:ascii="Arial" w:hAnsi="Arial" w:cs="Arial"/>
          <w:sz w:val="24"/>
          <w:szCs w:val="24"/>
        </w:rPr>
        <w:t>3.4.2</w:t>
      </w:r>
      <w:r w:rsidRPr="00EB4B13">
        <w:rPr>
          <w:rFonts w:ascii="Arial" w:hAnsi="Arial" w:cs="Arial"/>
          <w:sz w:val="24"/>
          <w:szCs w:val="24"/>
        </w:rPr>
        <w:tab/>
        <w:t>Dokumentacja  Powykonawcza</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Dokumentacja Powykonawcza do opracowania przez Wykonawcę</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wykonania Dokumentacji Powykonawczej.</w:t>
      </w:r>
    </w:p>
    <w:p w:rsidR="00A458A5" w:rsidRPr="00EB4B13" w:rsidRDefault="00A458A5" w:rsidP="00A458A5">
      <w:pPr>
        <w:rPr>
          <w:rFonts w:ascii="Arial" w:hAnsi="Arial" w:cs="Arial"/>
          <w:sz w:val="24"/>
          <w:szCs w:val="24"/>
        </w:rPr>
      </w:pPr>
      <w:r w:rsidRPr="00EB4B13">
        <w:rPr>
          <w:rFonts w:ascii="Arial" w:hAnsi="Arial" w:cs="Arial"/>
          <w:sz w:val="24"/>
          <w:szCs w:val="24"/>
        </w:rPr>
        <w:t>3.4.3</w:t>
      </w:r>
      <w:r w:rsidRPr="00EB4B13">
        <w:rPr>
          <w:rFonts w:ascii="Arial" w:hAnsi="Arial" w:cs="Arial"/>
          <w:sz w:val="24"/>
          <w:szCs w:val="24"/>
        </w:rPr>
        <w:tab/>
        <w:t>Zabezpieczenie Terenu Budowy</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zapewnienia i utrzymania bezpieczeństwa Terenu Budowy oraz Robót poza Placem Budowy w okresie trwania realizacji Umowy aż do zakończenia i Odbioru Końcowego Robót, a w szczególności utrzyma warunki bezpiecznej pracy i pobytu osób wykonujących czynności związane z budową i nienaruszalność ich mienia służącego do pracy, a także zabezpieczy Teren Budowy przed dostępem osób nieupoważnionych.</w:t>
      </w:r>
    </w:p>
    <w:p w:rsidR="00A458A5" w:rsidRPr="00EB4B13" w:rsidRDefault="00A458A5" w:rsidP="00A458A5">
      <w:pPr>
        <w:rPr>
          <w:rFonts w:ascii="Arial" w:hAnsi="Arial" w:cs="Arial"/>
          <w:sz w:val="24"/>
          <w:szCs w:val="24"/>
        </w:rPr>
      </w:pPr>
      <w:r w:rsidRPr="00EB4B13">
        <w:rPr>
          <w:rFonts w:ascii="Arial" w:hAnsi="Arial" w:cs="Arial"/>
          <w:sz w:val="24"/>
          <w:szCs w:val="24"/>
        </w:rPr>
        <w:t>W czasie wykonywania Robót Wykonawca dostarczy, zainstaluje i będzie obsługiwał wszystkie tymczasowe urządzenia zabezpieczające niezbędne do zapewnienia bezpieczeństwa Robót.</w:t>
      </w:r>
    </w:p>
    <w:p w:rsidR="00A458A5" w:rsidRPr="00EB4B13" w:rsidRDefault="00A458A5" w:rsidP="00A458A5">
      <w:pPr>
        <w:rPr>
          <w:rFonts w:ascii="Arial" w:hAnsi="Arial" w:cs="Arial"/>
          <w:sz w:val="24"/>
          <w:szCs w:val="24"/>
        </w:rPr>
      </w:pPr>
      <w:r w:rsidRPr="00EB4B13">
        <w:rPr>
          <w:rFonts w:ascii="Arial" w:hAnsi="Arial" w:cs="Arial"/>
          <w:sz w:val="24"/>
          <w:szCs w:val="24"/>
        </w:rPr>
        <w:t>Koszt zabezpieczenia Terenu Budowy i Robót poza Terenem Budowy nie podlega odrębnej zapłacie i przyjmuje się, że jest włączony w Cenę Umowną.</w:t>
      </w:r>
    </w:p>
    <w:p w:rsidR="00A458A5" w:rsidRPr="00EB4B13" w:rsidRDefault="00A458A5" w:rsidP="00A458A5">
      <w:pPr>
        <w:rPr>
          <w:rFonts w:ascii="Arial" w:hAnsi="Arial" w:cs="Arial"/>
          <w:sz w:val="24"/>
          <w:szCs w:val="24"/>
        </w:rPr>
      </w:pPr>
      <w:r w:rsidRPr="00EB4B13">
        <w:rPr>
          <w:rFonts w:ascii="Arial" w:hAnsi="Arial" w:cs="Arial"/>
          <w:sz w:val="24"/>
          <w:szCs w:val="24"/>
        </w:rPr>
        <w:t>3.4.4</w:t>
      </w:r>
      <w:r w:rsidRPr="00EB4B13">
        <w:rPr>
          <w:rFonts w:ascii="Arial" w:hAnsi="Arial" w:cs="Arial"/>
          <w:sz w:val="24"/>
          <w:szCs w:val="24"/>
        </w:rPr>
        <w:tab/>
        <w:t>Ochrona środowiska w czasie wykonywania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ma obowiązek znać i stosować w czasie prowadzenia Robót wszelkie przepisy dotyczące ochrony środowiska naturalnego.</w:t>
      </w:r>
    </w:p>
    <w:p w:rsidR="00A458A5" w:rsidRPr="00EB4B13" w:rsidRDefault="00A458A5" w:rsidP="00A458A5">
      <w:pPr>
        <w:rPr>
          <w:rFonts w:ascii="Arial" w:hAnsi="Arial" w:cs="Arial"/>
          <w:sz w:val="24"/>
          <w:szCs w:val="24"/>
        </w:rPr>
      </w:pPr>
      <w:r w:rsidRPr="00EB4B13">
        <w:rPr>
          <w:rFonts w:ascii="Arial" w:hAnsi="Arial" w:cs="Arial"/>
          <w:sz w:val="24"/>
          <w:szCs w:val="24"/>
        </w:rPr>
        <w:t>W szczególności Wykonawca powinien zapewnić spełnienie następujących warunków:</w:t>
      </w:r>
    </w:p>
    <w:p w:rsidR="00A458A5" w:rsidRPr="00EB4B13" w:rsidRDefault="00A458A5" w:rsidP="00A458A5">
      <w:pPr>
        <w:rPr>
          <w:rFonts w:ascii="Arial" w:hAnsi="Arial" w:cs="Arial"/>
          <w:sz w:val="24"/>
          <w:szCs w:val="24"/>
        </w:rPr>
      </w:pPr>
      <w:r w:rsidRPr="00EB4B13">
        <w:rPr>
          <w:rFonts w:ascii="Arial" w:hAnsi="Arial" w:cs="Arial"/>
          <w:sz w:val="24"/>
          <w:szCs w:val="24"/>
        </w:rPr>
        <w:t>- miejsca na bazy / składowiska – nie dotyczy,</w:t>
      </w:r>
    </w:p>
    <w:p w:rsidR="00A458A5" w:rsidRPr="00EB4B13" w:rsidRDefault="00A458A5" w:rsidP="00A458A5">
      <w:pPr>
        <w:rPr>
          <w:rFonts w:ascii="Arial" w:hAnsi="Arial" w:cs="Arial"/>
          <w:sz w:val="24"/>
          <w:szCs w:val="24"/>
        </w:rPr>
      </w:pPr>
      <w:r w:rsidRPr="00EB4B13">
        <w:rPr>
          <w:rFonts w:ascii="Arial" w:hAnsi="Arial" w:cs="Arial"/>
          <w:sz w:val="24"/>
          <w:szCs w:val="24"/>
        </w:rPr>
        <w:t>-  wszystkie materiały budowlane dostarczać na bieżąco do pomieszczeń objętych pracami budowlanymi (Teren Budowy),</w:t>
      </w:r>
    </w:p>
    <w:p w:rsidR="00A458A5" w:rsidRPr="00EB4B13" w:rsidRDefault="00A458A5" w:rsidP="00A458A5">
      <w:pPr>
        <w:rPr>
          <w:rFonts w:ascii="Arial" w:hAnsi="Arial" w:cs="Arial"/>
          <w:sz w:val="24"/>
          <w:szCs w:val="24"/>
        </w:rPr>
      </w:pPr>
      <w:r w:rsidRPr="00EB4B13">
        <w:rPr>
          <w:rFonts w:ascii="Arial" w:hAnsi="Arial" w:cs="Arial"/>
          <w:sz w:val="24"/>
          <w:szCs w:val="24"/>
        </w:rPr>
        <w:t>- powinny zostać podjęte odpowiednie środki zabezpieczające przed:</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zrzutem do instalacji kanalizacji sanitarnej pyłów, paliw, olejów, </w:t>
      </w:r>
      <w:proofErr w:type="spellStart"/>
      <w:r w:rsidRPr="00EB4B13">
        <w:rPr>
          <w:rFonts w:ascii="Arial" w:hAnsi="Arial" w:cs="Arial"/>
          <w:sz w:val="24"/>
          <w:szCs w:val="24"/>
        </w:rPr>
        <w:t>chemikalii</w:t>
      </w:r>
      <w:proofErr w:type="spellEnd"/>
      <w:r w:rsidRPr="00EB4B13">
        <w:rPr>
          <w:rFonts w:ascii="Arial" w:hAnsi="Arial" w:cs="Arial"/>
          <w:sz w:val="24"/>
          <w:szCs w:val="24"/>
        </w:rPr>
        <w:t xml:space="preserve"> oraz innych szkodliwych substancji,</w:t>
      </w:r>
    </w:p>
    <w:p w:rsidR="00A458A5" w:rsidRPr="00EB4B13" w:rsidRDefault="00A458A5" w:rsidP="00A458A5">
      <w:pPr>
        <w:rPr>
          <w:rFonts w:ascii="Arial" w:hAnsi="Arial" w:cs="Arial"/>
          <w:sz w:val="24"/>
          <w:szCs w:val="24"/>
        </w:rPr>
      </w:pPr>
      <w:r w:rsidRPr="00EB4B13">
        <w:rPr>
          <w:rFonts w:ascii="Arial" w:hAnsi="Arial" w:cs="Arial"/>
          <w:sz w:val="24"/>
          <w:szCs w:val="24"/>
        </w:rPr>
        <w:t>- przekroczeniem dopuszczalnych norm hałasu,</w:t>
      </w:r>
    </w:p>
    <w:p w:rsidR="00A458A5" w:rsidRPr="00EB4B13" w:rsidRDefault="00A458A5" w:rsidP="00A458A5">
      <w:pPr>
        <w:rPr>
          <w:rFonts w:ascii="Arial" w:hAnsi="Arial" w:cs="Arial"/>
          <w:sz w:val="24"/>
          <w:szCs w:val="24"/>
        </w:rPr>
      </w:pPr>
      <w:r w:rsidRPr="00EB4B13">
        <w:rPr>
          <w:rFonts w:ascii="Arial" w:hAnsi="Arial" w:cs="Arial"/>
          <w:sz w:val="24"/>
          <w:szCs w:val="24"/>
        </w:rPr>
        <w:t>- możliwością powstania pożaru.</w:t>
      </w:r>
    </w:p>
    <w:p w:rsidR="00A458A5" w:rsidRPr="00EB4B13" w:rsidRDefault="00A458A5" w:rsidP="00A458A5">
      <w:pPr>
        <w:rPr>
          <w:rFonts w:ascii="Arial" w:hAnsi="Arial" w:cs="Arial"/>
          <w:sz w:val="24"/>
          <w:szCs w:val="24"/>
        </w:rPr>
      </w:pPr>
      <w:r w:rsidRPr="00EB4B13">
        <w:rPr>
          <w:rFonts w:ascii="Arial" w:hAnsi="Arial" w:cs="Arial"/>
          <w:sz w:val="24"/>
          <w:szCs w:val="24"/>
        </w:rPr>
        <w:t>Opłaty i kary za przekroczenie w trakcie realizacji Robót norm, określonych w odpowiednich przepisach dotyczących ochrony środowiska, obciążają Wykonawcę.</w:t>
      </w:r>
    </w:p>
    <w:p w:rsidR="00A458A5" w:rsidRPr="00EB4B13" w:rsidRDefault="00A458A5" w:rsidP="00A458A5">
      <w:pPr>
        <w:rPr>
          <w:rFonts w:ascii="Arial" w:hAnsi="Arial" w:cs="Arial"/>
          <w:sz w:val="24"/>
          <w:szCs w:val="24"/>
        </w:rPr>
      </w:pPr>
      <w:r w:rsidRPr="00EB4B13">
        <w:rPr>
          <w:rFonts w:ascii="Arial" w:hAnsi="Arial" w:cs="Arial"/>
          <w:sz w:val="24"/>
          <w:szCs w:val="24"/>
        </w:rPr>
        <w:t>3.4.5</w:t>
      </w:r>
      <w:r w:rsidRPr="00EB4B13">
        <w:rPr>
          <w:rFonts w:ascii="Arial" w:hAnsi="Arial" w:cs="Arial"/>
          <w:sz w:val="24"/>
          <w:szCs w:val="24"/>
        </w:rPr>
        <w:tab/>
        <w:t>Ochrona przeciwpożarowa</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przestrzegać przepisów ochrony przeciwpożarowej. Wykonawca powinien utrzymywać sprawny sprzęt przeciwpożarowy, wymagany przez odpowiednie przepisy, w pomieszczeniach.</w:t>
      </w:r>
    </w:p>
    <w:p w:rsidR="00A458A5" w:rsidRPr="00EB4B13" w:rsidRDefault="00A458A5" w:rsidP="00A458A5">
      <w:pPr>
        <w:rPr>
          <w:rFonts w:ascii="Arial" w:hAnsi="Arial" w:cs="Arial"/>
          <w:sz w:val="24"/>
          <w:szCs w:val="24"/>
        </w:rPr>
      </w:pPr>
      <w:r w:rsidRPr="00EB4B13">
        <w:rPr>
          <w:rFonts w:ascii="Arial" w:hAnsi="Arial" w:cs="Arial"/>
          <w:sz w:val="24"/>
          <w:szCs w:val="24"/>
        </w:rPr>
        <w:t>Materiały łatwopalne będą składowane w sposób zgodny z odpowiednimi przepisami i zabezpieczone przed dostępem osób trzecich.</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odpowiedzialny za wszelkie straty spowodowane pożarem wywołanym jako rezultat realizacji Robót albo przez personel Wykonawcy.</w:t>
      </w:r>
    </w:p>
    <w:p w:rsidR="00A458A5" w:rsidRPr="00EB4B13" w:rsidRDefault="00A458A5" w:rsidP="00A458A5">
      <w:pPr>
        <w:rPr>
          <w:rFonts w:ascii="Arial" w:hAnsi="Arial" w:cs="Arial"/>
          <w:sz w:val="24"/>
          <w:szCs w:val="24"/>
        </w:rPr>
      </w:pPr>
      <w:r w:rsidRPr="00EB4B13">
        <w:rPr>
          <w:rFonts w:ascii="Arial" w:hAnsi="Arial" w:cs="Arial"/>
          <w:sz w:val="24"/>
          <w:szCs w:val="24"/>
        </w:rPr>
        <w:t>3.4.6</w:t>
      </w:r>
      <w:r w:rsidRPr="00EB4B13">
        <w:rPr>
          <w:rFonts w:ascii="Arial" w:hAnsi="Arial" w:cs="Arial"/>
          <w:sz w:val="24"/>
          <w:szCs w:val="24"/>
        </w:rPr>
        <w:tab/>
        <w:t>Materiały szkodliwe dla otoczenia</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Materiały, które w sposób trwały są szkodliwe dla otoczenia, nie mogą być dopuszczone do użycia. Nie dopuszcza się użycia materiałów  wywołujących szkodliwe promieniowanie o stężeniu większym od dopuszczalnego. Wszelkie materiały odpadowe użyte do Robót będą </w:t>
      </w:r>
      <w:r w:rsidRPr="00EB4B13">
        <w:rPr>
          <w:rFonts w:ascii="Arial" w:hAnsi="Arial" w:cs="Arial"/>
          <w:sz w:val="24"/>
          <w:szCs w:val="24"/>
        </w:rPr>
        <w:lastRenderedPageBreak/>
        <w:t>miały Aprobatę Techniczną, wydaną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p>
    <w:p w:rsidR="00A458A5" w:rsidRPr="00EB4B13" w:rsidRDefault="00A458A5" w:rsidP="00A458A5">
      <w:pPr>
        <w:rPr>
          <w:rFonts w:ascii="Arial" w:hAnsi="Arial" w:cs="Arial"/>
          <w:sz w:val="24"/>
          <w:szCs w:val="24"/>
        </w:rPr>
      </w:pPr>
      <w:r w:rsidRPr="00EB4B13">
        <w:rPr>
          <w:rFonts w:ascii="Arial" w:hAnsi="Arial" w:cs="Arial"/>
          <w:sz w:val="24"/>
          <w:szCs w:val="24"/>
        </w:rPr>
        <w:t>3.4.7</w:t>
      </w:r>
      <w:r w:rsidRPr="00EB4B13">
        <w:rPr>
          <w:rFonts w:ascii="Arial" w:hAnsi="Arial" w:cs="Arial"/>
          <w:sz w:val="24"/>
          <w:szCs w:val="24"/>
        </w:rPr>
        <w:tab/>
        <w:t>Ochrona własności publicznej i prywatnej</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w:t>
      </w:r>
    </w:p>
    <w:p w:rsidR="00A458A5" w:rsidRPr="00EB4B13" w:rsidRDefault="00A458A5" w:rsidP="00A458A5">
      <w:pPr>
        <w:rPr>
          <w:rFonts w:ascii="Arial" w:hAnsi="Arial" w:cs="Arial"/>
          <w:sz w:val="24"/>
          <w:szCs w:val="24"/>
        </w:rPr>
      </w:pPr>
      <w:r w:rsidRPr="00EB4B13">
        <w:rPr>
          <w:rFonts w:ascii="Arial" w:hAnsi="Arial" w:cs="Arial"/>
          <w:sz w:val="24"/>
          <w:szCs w:val="24"/>
        </w:rPr>
        <w:t>Wykonawca zapewni właściwe oznaczenie i zabezpieczenie przed uszkodzeniem tych instalacji i urządzeń w czasie trwania budowy.</w:t>
      </w:r>
    </w:p>
    <w:p w:rsidR="00A458A5" w:rsidRPr="00EB4B13" w:rsidRDefault="00A458A5" w:rsidP="00A458A5">
      <w:pPr>
        <w:rPr>
          <w:rFonts w:ascii="Arial" w:hAnsi="Arial" w:cs="Arial"/>
          <w:sz w:val="24"/>
          <w:szCs w:val="24"/>
        </w:rPr>
      </w:pPr>
      <w:r w:rsidRPr="00EB4B13">
        <w:rPr>
          <w:rFonts w:ascii="Arial" w:hAnsi="Arial" w:cs="Arial"/>
          <w:sz w:val="24"/>
          <w:szCs w:val="24"/>
        </w:rPr>
        <w:t>3.4.8</w:t>
      </w:r>
      <w:r w:rsidRPr="00EB4B13">
        <w:rPr>
          <w:rFonts w:ascii="Arial" w:hAnsi="Arial" w:cs="Arial"/>
          <w:sz w:val="24"/>
          <w:szCs w:val="24"/>
        </w:rPr>
        <w:tab/>
        <w:t>Zajęcie pasa drogowego</w:t>
      </w:r>
    </w:p>
    <w:p w:rsidR="00A458A5" w:rsidRPr="00EB4B13" w:rsidRDefault="00A458A5" w:rsidP="00A458A5">
      <w:pPr>
        <w:rPr>
          <w:rFonts w:ascii="Arial" w:hAnsi="Arial" w:cs="Arial"/>
          <w:sz w:val="24"/>
          <w:szCs w:val="24"/>
        </w:rPr>
      </w:pPr>
      <w:r w:rsidRPr="00EB4B13">
        <w:rPr>
          <w:rFonts w:ascii="Arial" w:hAnsi="Arial" w:cs="Arial"/>
          <w:sz w:val="24"/>
          <w:szCs w:val="24"/>
        </w:rPr>
        <w:t>Nie dotyczy.</w:t>
      </w:r>
    </w:p>
    <w:p w:rsidR="00A458A5" w:rsidRPr="00EB4B13" w:rsidRDefault="00A458A5" w:rsidP="00A458A5">
      <w:pPr>
        <w:rPr>
          <w:rFonts w:ascii="Arial" w:hAnsi="Arial" w:cs="Arial"/>
          <w:sz w:val="24"/>
          <w:szCs w:val="24"/>
        </w:rPr>
      </w:pPr>
      <w:r w:rsidRPr="00EB4B13">
        <w:rPr>
          <w:rFonts w:ascii="Arial" w:hAnsi="Arial" w:cs="Arial"/>
          <w:sz w:val="24"/>
          <w:szCs w:val="24"/>
        </w:rPr>
        <w:t>3.4.9</w:t>
      </w:r>
      <w:r w:rsidRPr="00EB4B13">
        <w:rPr>
          <w:rFonts w:ascii="Arial" w:hAnsi="Arial" w:cs="Arial"/>
          <w:sz w:val="24"/>
          <w:szCs w:val="24"/>
        </w:rPr>
        <w:tab/>
        <w:t>Bezpieczeństwo i higiena pracy</w:t>
      </w:r>
    </w:p>
    <w:p w:rsidR="00A458A5" w:rsidRPr="00EB4B13" w:rsidRDefault="00A458A5" w:rsidP="00A458A5">
      <w:pPr>
        <w:rPr>
          <w:rFonts w:ascii="Arial" w:hAnsi="Arial" w:cs="Arial"/>
          <w:sz w:val="24"/>
          <w:szCs w:val="24"/>
        </w:rPr>
      </w:pPr>
      <w:r w:rsidRPr="00EB4B13">
        <w:rPr>
          <w:rFonts w:ascii="Arial" w:hAnsi="Arial" w:cs="Arial"/>
          <w:sz w:val="24"/>
          <w:szCs w:val="24"/>
        </w:rPr>
        <w:t>Podczas realizacji Robót Wykonawca będzie przestrzegał przepisów dotyczących bezpieczeństwa i higieny pracy. W szczególności Wykonawca ma obowiązek zadbać, aby personel nie wykonywa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rsidR="00A458A5" w:rsidRPr="00EB4B13" w:rsidRDefault="00A458A5" w:rsidP="00A458A5">
      <w:pPr>
        <w:rPr>
          <w:rFonts w:ascii="Arial" w:hAnsi="Arial" w:cs="Arial"/>
          <w:sz w:val="24"/>
          <w:szCs w:val="24"/>
        </w:rPr>
      </w:pPr>
      <w:r w:rsidRPr="00EB4B13">
        <w:rPr>
          <w:rFonts w:ascii="Arial" w:hAnsi="Arial" w:cs="Arial"/>
          <w:sz w:val="24"/>
          <w:szCs w:val="24"/>
        </w:rPr>
        <w:t>3.4.10</w:t>
      </w:r>
      <w:r w:rsidRPr="00EB4B13">
        <w:rPr>
          <w:rFonts w:ascii="Arial" w:hAnsi="Arial" w:cs="Arial"/>
          <w:sz w:val="24"/>
          <w:szCs w:val="24"/>
        </w:rPr>
        <w:tab/>
        <w:t>Plan bezpieczeństwa i ochrony zdrowia – nie dotyczy</w:t>
      </w:r>
    </w:p>
    <w:p w:rsidR="00A458A5" w:rsidRPr="00EB4B13" w:rsidRDefault="00A458A5" w:rsidP="00A458A5">
      <w:pPr>
        <w:rPr>
          <w:rFonts w:ascii="Arial" w:hAnsi="Arial" w:cs="Arial"/>
          <w:sz w:val="24"/>
          <w:szCs w:val="24"/>
        </w:rPr>
      </w:pPr>
      <w:r w:rsidRPr="00EB4B13">
        <w:rPr>
          <w:rFonts w:ascii="Arial" w:hAnsi="Arial" w:cs="Arial"/>
          <w:sz w:val="24"/>
          <w:szCs w:val="24"/>
        </w:rPr>
        <w:t>3.4.11</w:t>
      </w:r>
      <w:r w:rsidRPr="00EB4B13">
        <w:rPr>
          <w:rFonts w:ascii="Arial" w:hAnsi="Arial" w:cs="Arial"/>
          <w:sz w:val="24"/>
          <w:szCs w:val="24"/>
        </w:rPr>
        <w:tab/>
        <w:t>Ochrona i utrzymanie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będzie odpowiedzialny za ochronę Robót i za wszelkie materiały i urządzenia używane do Robót od Daty Rozpoczęcia do Daty Zakończenia Robót. Wykonawca będzie utrzymywać Roboty do czasu Odbioru Końcowego. Utrzymanie powinno być prowadzone w taki sposób, aby budowla lub jej elementy były w zadowalającym stanie przez cały czas, do momentu Odbioru Końcowego. Jeśli Wykonawca w jakimkolwiek czasie zaniedba utrzymanie, to na polecenie Zamawiającego (lub Inspektora Nadzoru, jeżeli został powołany) powinien rozpocząć utrzymanie nie później niż w 24 godziny po otrzymaniu tego polecenia.</w:t>
      </w:r>
    </w:p>
    <w:p w:rsidR="00A458A5" w:rsidRPr="00EB4B13" w:rsidRDefault="00A458A5" w:rsidP="00A458A5">
      <w:pPr>
        <w:rPr>
          <w:rFonts w:ascii="Arial" w:hAnsi="Arial" w:cs="Arial"/>
          <w:sz w:val="24"/>
          <w:szCs w:val="24"/>
        </w:rPr>
      </w:pPr>
      <w:r w:rsidRPr="00EB4B13">
        <w:rPr>
          <w:rFonts w:ascii="Arial" w:hAnsi="Arial" w:cs="Arial"/>
          <w:sz w:val="24"/>
          <w:szCs w:val="24"/>
        </w:rPr>
        <w:t>3.4.12</w:t>
      </w:r>
      <w:r w:rsidRPr="00EB4B13">
        <w:rPr>
          <w:rFonts w:ascii="Arial" w:hAnsi="Arial" w:cs="Arial"/>
          <w:sz w:val="24"/>
          <w:szCs w:val="24"/>
        </w:rPr>
        <w:tab/>
        <w:t>Stosowanie się do prawa i innych przepisów</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Wykonawca będzie przestrzegać praw patentowych i będzie w pełni odpowiedzialny za wypełnienie wszelkich wymagań prawnych odnośnie wykorzystania opatentowanych </w:t>
      </w:r>
      <w:r w:rsidRPr="00EB4B13">
        <w:rPr>
          <w:rFonts w:ascii="Arial" w:hAnsi="Arial" w:cs="Arial"/>
          <w:sz w:val="24"/>
          <w:szCs w:val="24"/>
        </w:rPr>
        <w:lastRenderedPageBreak/>
        <w:t>urządzeń lub metod i w sposób ciągły będzie informować Zamawiającego (lub Inspektora Nadzoru) o swoich działaniach, przedstawiając kopie zezwoleń i inne odnośne dokumenty.</w:t>
      </w:r>
    </w:p>
    <w:p w:rsidR="00A458A5" w:rsidRPr="00EB4B13" w:rsidRDefault="00A458A5" w:rsidP="00A458A5">
      <w:pPr>
        <w:rPr>
          <w:rFonts w:ascii="Arial" w:hAnsi="Arial" w:cs="Arial"/>
          <w:sz w:val="24"/>
          <w:szCs w:val="24"/>
        </w:rPr>
      </w:pPr>
      <w:r w:rsidRPr="00EB4B13">
        <w:rPr>
          <w:rFonts w:ascii="Arial" w:hAnsi="Arial" w:cs="Arial"/>
          <w:sz w:val="24"/>
          <w:szCs w:val="24"/>
        </w:rPr>
        <w:t>3.4.13 Działania związane z organizacją prac przed rozpoczęciem robót</w:t>
      </w:r>
    </w:p>
    <w:p w:rsidR="00A458A5" w:rsidRPr="00EB4B13" w:rsidRDefault="00A458A5" w:rsidP="00A458A5">
      <w:pPr>
        <w:rPr>
          <w:rFonts w:ascii="Arial" w:hAnsi="Arial" w:cs="Arial"/>
          <w:sz w:val="24"/>
          <w:szCs w:val="24"/>
        </w:rPr>
      </w:pPr>
      <w:r w:rsidRPr="00EB4B13">
        <w:rPr>
          <w:rFonts w:ascii="Arial" w:hAnsi="Arial" w:cs="Arial"/>
          <w:sz w:val="24"/>
          <w:szCs w:val="24"/>
        </w:rPr>
        <w:t>Przed rozpoczęciem Robót Wykonawca jest zobowiązany powiadomić pisemnie wszystkie zainteresowane strony o dacie Rozpoczęcia Robót oraz o dacie Zakończenia.</w:t>
      </w:r>
    </w:p>
    <w:p w:rsidR="00A458A5" w:rsidRPr="00EB4B13" w:rsidRDefault="00A458A5" w:rsidP="00A458A5">
      <w:pPr>
        <w:rPr>
          <w:rFonts w:ascii="Arial" w:hAnsi="Arial" w:cs="Arial"/>
          <w:sz w:val="24"/>
          <w:szCs w:val="24"/>
        </w:rPr>
      </w:pPr>
      <w:r w:rsidRPr="00EB4B13">
        <w:rPr>
          <w:rFonts w:ascii="Arial" w:hAnsi="Arial" w:cs="Arial"/>
          <w:sz w:val="24"/>
          <w:szCs w:val="24"/>
        </w:rPr>
        <w:t>Z chwil przejęcia Terenu Budowy Wykonawca odpowiada przed właścicielem nieruchomości, którego teren został przekazany pod budowę, za wszystkie szkody powstałe na tym terenie.</w:t>
      </w:r>
    </w:p>
    <w:p w:rsidR="00A458A5" w:rsidRPr="00EB4B13" w:rsidRDefault="00A458A5" w:rsidP="00A458A5">
      <w:pPr>
        <w:rPr>
          <w:rFonts w:ascii="Arial" w:hAnsi="Arial" w:cs="Arial"/>
          <w:sz w:val="24"/>
          <w:szCs w:val="24"/>
        </w:rPr>
      </w:pPr>
      <w:r w:rsidRPr="00EB4B13">
        <w:rPr>
          <w:rFonts w:ascii="Arial" w:hAnsi="Arial" w:cs="Arial"/>
          <w:sz w:val="24"/>
          <w:szCs w:val="24"/>
        </w:rPr>
        <w:t>Uznaje się, że wszelkie koszty związane z wypełnieniem wymagań określonych powyżej nie podlegają odrębnej zapłacie i są uwzględnione w Cenie Umownej.</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4. MATERIAŁY</w:t>
      </w:r>
    </w:p>
    <w:p w:rsidR="00A458A5" w:rsidRPr="00EB4B13" w:rsidRDefault="00A458A5" w:rsidP="00A458A5">
      <w:pPr>
        <w:rPr>
          <w:rFonts w:ascii="Arial" w:hAnsi="Arial" w:cs="Arial"/>
          <w:sz w:val="24"/>
          <w:szCs w:val="24"/>
        </w:rPr>
      </w:pPr>
      <w:r w:rsidRPr="00EB4B13">
        <w:rPr>
          <w:rFonts w:ascii="Arial" w:hAnsi="Arial" w:cs="Arial"/>
          <w:sz w:val="24"/>
          <w:szCs w:val="24"/>
        </w:rPr>
        <w:t>4.1 Dopuszczenia stosowania materiałów</w:t>
      </w:r>
    </w:p>
    <w:p w:rsidR="00A458A5" w:rsidRPr="00EB4B13" w:rsidRDefault="00A458A5" w:rsidP="00A458A5">
      <w:pPr>
        <w:rPr>
          <w:rFonts w:ascii="Arial" w:hAnsi="Arial" w:cs="Arial"/>
          <w:sz w:val="24"/>
          <w:szCs w:val="24"/>
        </w:rPr>
      </w:pPr>
      <w:r w:rsidRPr="00EB4B13">
        <w:rPr>
          <w:rFonts w:ascii="Arial" w:hAnsi="Arial" w:cs="Arial"/>
          <w:sz w:val="24"/>
          <w:szCs w:val="24"/>
        </w:rPr>
        <w:t>Przy wykonywaniu Robót Budowlanych należy, zgodnie z Ustawą wymienioną w punkcie 10.2., stosować wyroby budowlane, które zostały dopuszczone do obrotu i powszechnego lub jednostkowego stosowania w budownictwie. Wyrobami dopuszczonymi do obrotu i powszechnego stosowania w budownictwie są wyroby właściwie oznaczone, zgodnie z Ustawą wymienioną w punkcie 10.2.8:</w:t>
      </w:r>
    </w:p>
    <w:p w:rsidR="00A458A5" w:rsidRPr="00EB4B13" w:rsidRDefault="00A458A5" w:rsidP="00A458A5">
      <w:pPr>
        <w:rPr>
          <w:rFonts w:ascii="Arial" w:hAnsi="Arial" w:cs="Arial"/>
          <w:sz w:val="24"/>
          <w:szCs w:val="24"/>
        </w:rPr>
      </w:pPr>
      <w:r w:rsidRPr="00EB4B13">
        <w:rPr>
          <w:rFonts w:ascii="Arial" w:hAnsi="Arial" w:cs="Arial"/>
          <w:sz w:val="24"/>
          <w:szCs w:val="24"/>
        </w:rPr>
        <w:t>a)</w:t>
      </w:r>
      <w:r w:rsidRPr="00EB4B13">
        <w:rPr>
          <w:rFonts w:ascii="Arial" w:hAnsi="Arial" w:cs="Arial"/>
          <w:sz w:val="24"/>
          <w:szCs w:val="24"/>
        </w:rPr>
        <w:tab/>
        <w:t>Oznaczone znakiem CE (zgodnie z Dyrektywą 89/106/EWG), dla których zgodnie z odrębnymi przepisami dokonano oceny zgodności ze zharmonizowaną normą europejską wprowadzoną do zbioru Polskich Norm (PN-EN), z europejską aprobatą techniczną (EAT) lub krajową specyfikacją techniczną państwa członkowskiego UE uznaną przez Komisję Europejską za zgodną z wymaganiami podstawowymi, znajdujące się w określonym przez Komisję Europejską wykazie wyrobów mających niewielkie znaczenie dla zdrowia i bezpieczeństwa, dla których producent wydał Deklarację Zgodności z uznanymi regułami sztuki budowlanej (bez znaku CE). Dokumentem potwierdzającym zgodność wyrobu z europejskimi normami i aprobatami, a więc upoważniającym do znaku CE, jest Deklaracja Zgodności, wystawiona przez producenta po dokonaniu odpowiedniej procedury oceniającej. Wyrób budowlany ze znakiem CE może być od 1 maja 2004 r. swobodnie wprowadzany na rynek Polski i innych krajów członkowskich Unii Europejskie, zgodnie z Rozporządzeniem wymienionym w punkcie 10.2.7.</w:t>
      </w:r>
    </w:p>
    <w:p w:rsidR="00A458A5" w:rsidRPr="00EB4B13" w:rsidRDefault="00A458A5" w:rsidP="00A458A5">
      <w:pPr>
        <w:rPr>
          <w:rFonts w:ascii="Arial" w:hAnsi="Arial" w:cs="Arial"/>
          <w:sz w:val="24"/>
          <w:szCs w:val="24"/>
        </w:rPr>
      </w:pPr>
      <w:r w:rsidRPr="00EB4B13">
        <w:rPr>
          <w:rFonts w:ascii="Arial" w:hAnsi="Arial" w:cs="Arial"/>
          <w:sz w:val="24"/>
          <w:szCs w:val="24"/>
        </w:rPr>
        <w:t>b)</w:t>
      </w:r>
      <w:r w:rsidRPr="00EB4B13">
        <w:rPr>
          <w:rFonts w:ascii="Arial" w:hAnsi="Arial" w:cs="Arial"/>
          <w:sz w:val="24"/>
          <w:szCs w:val="24"/>
        </w:rPr>
        <w:tab/>
        <w:t>Wyroby budowlane dla których wydano Certyfikat Zgodności na znak bezpieczeństwa, wykazujący, że zapewniono zgodność z kryteriami technicznymi określonymi na podstawie Polskich Norm, aprobat technicznych oraz właściwych przepisów i dokumentów technicznych - w odniesieniu do wyrobów podlegających tej certyfikacji. Certyfikaty Zgodności na znak bezpieczeństwa B są dokumentami wskazującymi, że wyrób spełnia wymagania dotyczące bezpieczeństwa, ustalone w Polskich Normach, zawarte w aprobatach technicznych oraz właściwych przepisach  i dokumentach technicznych.  Certyfikat B jest wydawany przez Polskie Centrum Badań i Certyfikacji lub jednostki akredytowane zgodnie z Rozporządzeniem wymienionym w punkcie 10.2.6 i 10.2.9.</w:t>
      </w:r>
    </w:p>
    <w:p w:rsidR="00A458A5" w:rsidRPr="00EB4B13" w:rsidRDefault="00A458A5" w:rsidP="00A458A5">
      <w:pPr>
        <w:rPr>
          <w:rFonts w:ascii="Arial" w:hAnsi="Arial" w:cs="Arial"/>
          <w:sz w:val="24"/>
          <w:szCs w:val="24"/>
        </w:rPr>
      </w:pPr>
      <w:r w:rsidRPr="00EB4B13">
        <w:rPr>
          <w:rFonts w:ascii="Arial" w:hAnsi="Arial" w:cs="Arial"/>
          <w:sz w:val="24"/>
          <w:szCs w:val="24"/>
        </w:rPr>
        <w:t>4.2</w:t>
      </w:r>
      <w:r w:rsidRPr="00EB4B13">
        <w:rPr>
          <w:rFonts w:ascii="Arial" w:hAnsi="Arial" w:cs="Arial"/>
          <w:sz w:val="24"/>
          <w:szCs w:val="24"/>
        </w:rPr>
        <w:tab/>
        <w:t>Jakość stosowanych materiałów</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Za jakość stosowanych materiałów i wykonywanych Robót oraz ich zgodność z Przedmiarem robót i wymaganiami ST odpowiedzialny jest Wykonawca Robót. Wszystkie atesty, świadectwa, dokumenty laboratoryjne itp. powinny być gromadzone na bieżąco w miarę </w:t>
      </w:r>
      <w:r w:rsidRPr="00EB4B13">
        <w:rPr>
          <w:rFonts w:ascii="Arial" w:hAnsi="Arial" w:cs="Arial"/>
          <w:sz w:val="24"/>
          <w:szCs w:val="24"/>
        </w:rPr>
        <w:lastRenderedPageBreak/>
        <w:t>postępu Robót i być zawsze dostępne do wglądu dla Zamawiającego (lub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Zamawiający (lub Inspektor Nadzoru) może dopuścić do użycia materiały posiadające:</w:t>
      </w:r>
    </w:p>
    <w:p w:rsidR="00A458A5" w:rsidRPr="00EB4B13" w:rsidRDefault="00A458A5" w:rsidP="00A458A5">
      <w:pPr>
        <w:rPr>
          <w:rFonts w:ascii="Arial" w:hAnsi="Arial" w:cs="Arial"/>
          <w:sz w:val="24"/>
          <w:szCs w:val="24"/>
        </w:rPr>
      </w:pPr>
      <w:r w:rsidRPr="00EB4B13">
        <w:rPr>
          <w:rFonts w:ascii="Arial" w:hAnsi="Arial" w:cs="Arial"/>
          <w:sz w:val="24"/>
          <w:szCs w:val="24"/>
        </w:rPr>
        <w:tab/>
        <w:t>a)Certyfikat Zgodności na znak bezpieczeństwa B wykazujący, że zapewniono zgodność z kryteriami technicznymi określonymi na podstawie Polskich Norm, Aprobat Technicznych oraz właściwych przepisów i dokumentów technicznych, Deklaracje Zgodności lub Certyfikat Zgodności:</w:t>
      </w:r>
    </w:p>
    <w:p w:rsidR="00A458A5" w:rsidRPr="00EB4B13" w:rsidRDefault="00A458A5" w:rsidP="00A458A5">
      <w:pPr>
        <w:rPr>
          <w:rFonts w:ascii="Arial" w:hAnsi="Arial" w:cs="Arial"/>
          <w:sz w:val="24"/>
          <w:szCs w:val="24"/>
        </w:rPr>
      </w:pPr>
      <w:r w:rsidRPr="00EB4B13">
        <w:rPr>
          <w:rFonts w:ascii="Arial" w:hAnsi="Arial" w:cs="Arial"/>
          <w:sz w:val="24"/>
          <w:szCs w:val="24"/>
        </w:rPr>
        <w:tab/>
        <w:t>-  z Polską Normą ,</w:t>
      </w:r>
    </w:p>
    <w:p w:rsidR="00A458A5" w:rsidRPr="00EB4B13" w:rsidRDefault="00A458A5" w:rsidP="00A458A5">
      <w:pPr>
        <w:rPr>
          <w:rFonts w:ascii="Arial" w:hAnsi="Arial" w:cs="Arial"/>
          <w:sz w:val="24"/>
          <w:szCs w:val="24"/>
        </w:rPr>
      </w:pPr>
      <w:r w:rsidRPr="00EB4B13">
        <w:rPr>
          <w:rFonts w:ascii="Arial" w:hAnsi="Arial" w:cs="Arial"/>
          <w:sz w:val="24"/>
          <w:szCs w:val="24"/>
        </w:rPr>
        <w:t>- z Aprobatą Techniczną , w przypadku wyrobów, dla których nie ustanowiono Polskiej Normy.</w:t>
      </w:r>
    </w:p>
    <w:p w:rsidR="00A458A5" w:rsidRPr="00EB4B13" w:rsidRDefault="00A458A5" w:rsidP="00A458A5">
      <w:pPr>
        <w:rPr>
          <w:rFonts w:ascii="Arial" w:hAnsi="Arial" w:cs="Arial"/>
          <w:sz w:val="24"/>
          <w:szCs w:val="24"/>
        </w:rPr>
      </w:pPr>
      <w:r w:rsidRPr="00EB4B13">
        <w:rPr>
          <w:rFonts w:ascii="Arial" w:hAnsi="Arial" w:cs="Arial"/>
          <w:sz w:val="24"/>
          <w:szCs w:val="24"/>
        </w:rPr>
        <w:t>b) oznaczenie znakiem CE.</w:t>
      </w:r>
    </w:p>
    <w:p w:rsidR="00A458A5" w:rsidRPr="00EB4B13" w:rsidRDefault="00A458A5" w:rsidP="00A458A5">
      <w:pPr>
        <w:rPr>
          <w:rFonts w:ascii="Arial" w:hAnsi="Arial" w:cs="Arial"/>
          <w:sz w:val="24"/>
          <w:szCs w:val="24"/>
        </w:rPr>
      </w:pPr>
      <w:r w:rsidRPr="00EB4B13">
        <w:rPr>
          <w:rFonts w:ascii="Arial" w:hAnsi="Arial" w:cs="Arial"/>
          <w:sz w:val="24"/>
          <w:szCs w:val="24"/>
        </w:rPr>
        <w:t>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w:t>
      </w:r>
    </w:p>
    <w:p w:rsidR="00A458A5" w:rsidRPr="00EB4B13" w:rsidRDefault="00A458A5" w:rsidP="00A458A5">
      <w:pPr>
        <w:rPr>
          <w:rFonts w:ascii="Arial" w:hAnsi="Arial" w:cs="Arial"/>
          <w:sz w:val="24"/>
          <w:szCs w:val="24"/>
        </w:rPr>
      </w:pPr>
      <w:r w:rsidRPr="00EB4B13">
        <w:rPr>
          <w:rFonts w:ascii="Arial" w:hAnsi="Arial" w:cs="Arial"/>
          <w:sz w:val="24"/>
          <w:szCs w:val="24"/>
        </w:rPr>
        <w:t>Wszystkie koszty związane z organizowaniem i prowadzeniem badań materiałów ponosi Wykonawca.</w:t>
      </w:r>
    </w:p>
    <w:p w:rsidR="00A458A5" w:rsidRPr="00EB4B13" w:rsidRDefault="00A458A5" w:rsidP="00A458A5">
      <w:pPr>
        <w:rPr>
          <w:rFonts w:ascii="Arial" w:hAnsi="Arial" w:cs="Arial"/>
          <w:sz w:val="24"/>
          <w:szCs w:val="24"/>
        </w:rPr>
      </w:pPr>
      <w:r w:rsidRPr="00EB4B13">
        <w:rPr>
          <w:rFonts w:ascii="Arial" w:hAnsi="Arial" w:cs="Arial"/>
          <w:sz w:val="24"/>
          <w:szCs w:val="24"/>
        </w:rPr>
        <w:t>Stosowanie materiałów innych niż wskazane w Dokumentacji Projektowej i ST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WSZELKIE NAZWY WŁASNE PRODUKTÓW I MATERIAŁÓW PRZYWOŁANE W SPECYFIKACJI TECHNICZNEJ SŁUŻĄ OKREŚLENIU POŻĄDANEGO STANDARDU WYKONANIA I OKREŚLENIU WŁAŚCIWOŚCI I WYMOGÓW TECHNICZNYCH ORAZ SPEŁNIENIU POŻĄDANYCH PRZEZ ZAMAWIAJĄCEGO WYMAGAŃ ESTETYCZNYCH ZAŁOŻONYCH PRZY OPRACOWANIU DOKUMENTACJI PROJEKTOWEJ I REALIZACJI PRAC.</w:t>
      </w:r>
    </w:p>
    <w:p w:rsidR="00A458A5" w:rsidRPr="00EB4B13" w:rsidRDefault="00A458A5" w:rsidP="00A458A5">
      <w:pPr>
        <w:rPr>
          <w:rFonts w:ascii="Arial" w:hAnsi="Arial" w:cs="Arial"/>
          <w:sz w:val="24"/>
          <w:szCs w:val="24"/>
        </w:rPr>
      </w:pPr>
      <w:r w:rsidRPr="00EB4B13">
        <w:rPr>
          <w:rFonts w:ascii="Arial" w:hAnsi="Arial" w:cs="Arial"/>
          <w:sz w:val="24"/>
          <w:szCs w:val="24"/>
        </w:rPr>
        <w:t>Dopuszcza się zamienne rozwiązania  pod warunkiem:</w:t>
      </w:r>
    </w:p>
    <w:p w:rsidR="00A458A5" w:rsidRPr="00EB4B13" w:rsidRDefault="00A458A5" w:rsidP="00A458A5">
      <w:pPr>
        <w:rPr>
          <w:rFonts w:ascii="Arial" w:hAnsi="Arial" w:cs="Arial"/>
          <w:sz w:val="24"/>
          <w:szCs w:val="24"/>
        </w:rPr>
      </w:pPr>
      <w:r w:rsidRPr="00EB4B13">
        <w:rPr>
          <w:rFonts w:ascii="Arial" w:hAnsi="Arial" w:cs="Arial"/>
          <w:sz w:val="24"/>
          <w:szCs w:val="24"/>
        </w:rPr>
        <w:t>- spełnienia minimum tych samych właściwości technicznych i estetycznych,</w:t>
      </w:r>
    </w:p>
    <w:p w:rsidR="00A458A5" w:rsidRPr="00EB4B13" w:rsidRDefault="00A458A5" w:rsidP="00A458A5">
      <w:pPr>
        <w:rPr>
          <w:rFonts w:ascii="Arial" w:hAnsi="Arial" w:cs="Arial"/>
          <w:sz w:val="24"/>
          <w:szCs w:val="24"/>
        </w:rPr>
      </w:pPr>
      <w:r w:rsidRPr="00EB4B13">
        <w:rPr>
          <w:rFonts w:ascii="Arial" w:hAnsi="Arial" w:cs="Arial"/>
          <w:sz w:val="24"/>
          <w:szCs w:val="24"/>
        </w:rPr>
        <w:t>- uzyskania akceptacji Zamawiającego (lub Inspektora Nadzoru) zwłaszcza co do elementów wykończenia, kolorystyki oraz doboru materiałów lub równoważna</w:t>
      </w:r>
    </w:p>
    <w:p w:rsidR="00A458A5" w:rsidRPr="00EB4B13" w:rsidRDefault="00A458A5" w:rsidP="00A458A5">
      <w:pPr>
        <w:rPr>
          <w:rFonts w:ascii="Arial" w:hAnsi="Arial" w:cs="Arial"/>
          <w:sz w:val="24"/>
          <w:szCs w:val="24"/>
        </w:rPr>
      </w:pPr>
      <w:r w:rsidRPr="00EB4B13">
        <w:rPr>
          <w:rFonts w:ascii="Arial" w:hAnsi="Arial" w:cs="Arial"/>
          <w:sz w:val="24"/>
          <w:szCs w:val="24"/>
        </w:rPr>
        <w:t>4.3</w:t>
      </w:r>
      <w:r w:rsidRPr="00EB4B13">
        <w:rPr>
          <w:rFonts w:ascii="Arial" w:hAnsi="Arial" w:cs="Arial"/>
          <w:sz w:val="24"/>
          <w:szCs w:val="24"/>
        </w:rPr>
        <w:tab/>
        <w:t>Materiały nie odpowiadające wymaganiom</w:t>
      </w:r>
    </w:p>
    <w:p w:rsidR="00A458A5" w:rsidRPr="00EB4B13" w:rsidRDefault="00A458A5" w:rsidP="00A458A5">
      <w:pPr>
        <w:rPr>
          <w:rFonts w:ascii="Arial" w:hAnsi="Arial" w:cs="Arial"/>
          <w:sz w:val="24"/>
          <w:szCs w:val="24"/>
        </w:rPr>
      </w:pPr>
      <w:r w:rsidRPr="00EB4B13">
        <w:rPr>
          <w:rFonts w:ascii="Arial" w:hAnsi="Arial" w:cs="Arial"/>
          <w:sz w:val="24"/>
          <w:szCs w:val="24"/>
        </w:rPr>
        <w:t>Wykonawca ponosi odpowiedzialność za spełnienie wymagań ilościowych i jakościowych materiałów z jakiegokolwiek źródła.</w:t>
      </w:r>
    </w:p>
    <w:p w:rsidR="00A458A5" w:rsidRPr="00EB4B13" w:rsidRDefault="00A458A5" w:rsidP="00A458A5">
      <w:pPr>
        <w:rPr>
          <w:rFonts w:ascii="Arial" w:hAnsi="Arial" w:cs="Arial"/>
          <w:sz w:val="24"/>
          <w:szCs w:val="24"/>
        </w:rPr>
      </w:pPr>
      <w:r w:rsidRPr="00EB4B13">
        <w:rPr>
          <w:rFonts w:ascii="Arial" w:hAnsi="Arial" w:cs="Arial"/>
          <w:sz w:val="24"/>
          <w:szCs w:val="24"/>
        </w:rPr>
        <w:t>Każdy rodzaj Robót, w którym znajdują się niezbadane i nie zaakceptowane materiały, Wykonawca wykonuje na własne ryzyko, licząc się z ich nie przyjęciem i nie zapłaceniem za nie.</w:t>
      </w:r>
    </w:p>
    <w:p w:rsidR="00A458A5" w:rsidRPr="00EB4B13" w:rsidRDefault="00A458A5" w:rsidP="00A458A5">
      <w:pPr>
        <w:rPr>
          <w:rFonts w:ascii="Arial" w:hAnsi="Arial" w:cs="Arial"/>
          <w:sz w:val="24"/>
          <w:szCs w:val="24"/>
        </w:rPr>
      </w:pPr>
      <w:r w:rsidRPr="00EB4B13">
        <w:rPr>
          <w:rFonts w:ascii="Arial" w:hAnsi="Arial" w:cs="Arial"/>
          <w:sz w:val="24"/>
          <w:szCs w:val="24"/>
        </w:rPr>
        <w:t>Materiały, które nie odpowiadają wymaganiom zostaną przez Wykonawcę wywiezione z Terenu Budowy. Wykonawca jest zobowiązany do posiadania i do udostępniania świadectw jakości podstawowych materiałów takich jak: Aprobaty Techniczne, Certyfikaty Zgodności i Deklaracje Zgodności.</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W przypadku kwestionowania rzetelności materiałów przedstawionych przez Wykonawcę lub przedstawionych przez niego świadectw jakości, Zamawiający (lub Inspektora Nadzoru) ma prawo do zlecenia dowolnej, niezależnej jednostce, wykonanie badań sprawdzających.</w:t>
      </w:r>
    </w:p>
    <w:p w:rsidR="00A458A5" w:rsidRPr="00EB4B13" w:rsidRDefault="00A458A5" w:rsidP="00A458A5">
      <w:pPr>
        <w:rPr>
          <w:rFonts w:ascii="Arial" w:hAnsi="Arial" w:cs="Arial"/>
          <w:sz w:val="24"/>
          <w:szCs w:val="24"/>
        </w:rPr>
      </w:pPr>
      <w:r w:rsidRPr="00EB4B13">
        <w:rPr>
          <w:rFonts w:ascii="Arial" w:hAnsi="Arial" w:cs="Arial"/>
          <w:sz w:val="24"/>
          <w:szCs w:val="24"/>
        </w:rPr>
        <w:t>Jeżeli jednostka sprawdzająca badania potwierdzi w/w zastrzeżenia, wówczas koszt tych badań obciąża Wykonawcę, a zakwestionowany materiał lub wykonane Roboty będzie się uważać za nieprzyjęte.</w:t>
      </w:r>
    </w:p>
    <w:p w:rsidR="00A458A5" w:rsidRPr="00EB4B13" w:rsidRDefault="00A458A5" w:rsidP="00A458A5">
      <w:pPr>
        <w:rPr>
          <w:rFonts w:ascii="Arial" w:hAnsi="Arial" w:cs="Arial"/>
          <w:sz w:val="24"/>
          <w:szCs w:val="24"/>
        </w:rPr>
      </w:pPr>
      <w:r w:rsidRPr="00EB4B13">
        <w:rPr>
          <w:rFonts w:ascii="Arial" w:hAnsi="Arial" w:cs="Arial"/>
          <w:sz w:val="24"/>
          <w:szCs w:val="24"/>
        </w:rPr>
        <w:t>4.4 Przechowywanie i składowanie materiałów</w:t>
      </w:r>
    </w:p>
    <w:p w:rsidR="00A458A5" w:rsidRPr="00EB4B13" w:rsidRDefault="00A458A5" w:rsidP="00A458A5">
      <w:pPr>
        <w:rPr>
          <w:rFonts w:ascii="Arial" w:hAnsi="Arial" w:cs="Arial"/>
          <w:sz w:val="24"/>
          <w:szCs w:val="24"/>
        </w:rPr>
      </w:pPr>
      <w:r w:rsidRPr="00EB4B13">
        <w:rPr>
          <w:rFonts w:ascii="Arial" w:hAnsi="Arial" w:cs="Arial"/>
          <w:sz w:val="24"/>
          <w:szCs w:val="24"/>
        </w:rPr>
        <w:t>Wszystkie materiały budowlane dostarczać na bieżąco na teren  objęty pracami budowlanymi (Teren Budowy),</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5. SPRZĘT</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Programie Robót, zaakceptowanym przez Zamawiającego (lub Inspektora Nadzoru, jeżeli został powołany).</w:t>
      </w:r>
    </w:p>
    <w:p w:rsidR="00A458A5" w:rsidRPr="00EB4B13" w:rsidRDefault="00A458A5" w:rsidP="00A458A5">
      <w:pPr>
        <w:rPr>
          <w:rFonts w:ascii="Arial" w:hAnsi="Arial" w:cs="Arial"/>
          <w:sz w:val="24"/>
          <w:szCs w:val="24"/>
        </w:rPr>
      </w:pPr>
      <w:r w:rsidRPr="00EB4B13">
        <w:rPr>
          <w:rFonts w:ascii="Arial" w:hAnsi="Arial" w:cs="Arial"/>
          <w:sz w:val="24"/>
          <w:szCs w:val="24"/>
        </w:rPr>
        <w:t>W przypadku braku ustaleń w takich dokumentach sprzęt powinien być uzgodniony i zaakceptowany przez Zamawiającego.</w:t>
      </w:r>
    </w:p>
    <w:p w:rsidR="00A458A5" w:rsidRPr="00EB4B13" w:rsidRDefault="00A458A5" w:rsidP="00A458A5">
      <w:pPr>
        <w:rPr>
          <w:rFonts w:ascii="Arial" w:hAnsi="Arial" w:cs="Arial"/>
          <w:sz w:val="24"/>
          <w:szCs w:val="24"/>
        </w:rPr>
      </w:pPr>
      <w:r w:rsidRPr="00EB4B13">
        <w:rPr>
          <w:rFonts w:ascii="Arial" w:hAnsi="Arial" w:cs="Arial"/>
          <w:sz w:val="24"/>
          <w:szCs w:val="24"/>
        </w:rPr>
        <w:t>Liczba i wydajność sprzętu będzie gwarantować przeprowadzenie Robót, zgodnie z zasadami określonymi w Dokumentacji Projektowej, ST i wskazaniach Zamawiającego (lub Inspektora Nadzoru, jeżeli został powołany) w terminie przewidzianym w Umowie.</w:t>
      </w:r>
    </w:p>
    <w:p w:rsidR="00A458A5" w:rsidRPr="00EB4B13" w:rsidRDefault="00A458A5" w:rsidP="00A458A5">
      <w:pPr>
        <w:rPr>
          <w:rFonts w:ascii="Arial" w:hAnsi="Arial" w:cs="Arial"/>
          <w:sz w:val="24"/>
          <w:szCs w:val="24"/>
        </w:rPr>
      </w:pPr>
      <w:r w:rsidRPr="00EB4B13">
        <w:rPr>
          <w:rFonts w:ascii="Arial" w:hAnsi="Arial" w:cs="Arial"/>
          <w:sz w:val="24"/>
          <w:szCs w:val="24"/>
        </w:rPr>
        <w:t>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w:t>
      </w:r>
    </w:p>
    <w:p w:rsidR="00A458A5" w:rsidRPr="00EB4B13" w:rsidRDefault="00A458A5" w:rsidP="00A458A5">
      <w:pPr>
        <w:rPr>
          <w:rFonts w:ascii="Arial" w:hAnsi="Arial" w:cs="Arial"/>
          <w:sz w:val="24"/>
          <w:szCs w:val="24"/>
        </w:rPr>
      </w:pPr>
      <w:r w:rsidRPr="00EB4B13">
        <w:rPr>
          <w:rFonts w:ascii="Arial" w:hAnsi="Arial" w:cs="Arial"/>
          <w:sz w:val="24"/>
          <w:szCs w:val="24"/>
        </w:rPr>
        <w:t>Jakikolwiek sprzęt, maszyny, urządzenia i narzędzia nie gwarantujące zachowania warunków Umowy, zostaną przez Zamawiającego (lub Inspektora Nadzoru) zdyskwalifikowane i niedopuszczone do Robót.</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6.</w:t>
      </w:r>
      <w:r w:rsidRPr="00EB4B13">
        <w:rPr>
          <w:rFonts w:ascii="Arial" w:hAnsi="Arial" w:cs="Arial"/>
          <w:sz w:val="24"/>
          <w:szCs w:val="24"/>
        </w:rPr>
        <w:tab/>
        <w:t>TRANSPORT</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stosowania jedynie takich środków transportu, które nie wpłyną niekorzystnie na jakość wykonywanych Robót i właściwości przewożonych materiałów.</w:t>
      </w:r>
    </w:p>
    <w:p w:rsidR="00A458A5" w:rsidRPr="00EB4B13" w:rsidRDefault="00A458A5" w:rsidP="00A458A5">
      <w:pPr>
        <w:rPr>
          <w:rFonts w:ascii="Arial" w:hAnsi="Arial" w:cs="Arial"/>
          <w:sz w:val="24"/>
          <w:szCs w:val="24"/>
        </w:rPr>
      </w:pPr>
      <w:r w:rsidRPr="00EB4B13">
        <w:rPr>
          <w:rFonts w:ascii="Arial" w:hAnsi="Arial" w:cs="Arial"/>
          <w:sz w:val="24"/>
          <w:szCs w:val="24"/>
        </w:rPr>
        <w:t>Liczba środków transportu będzie zapewniać prowadzenie Robót zgodnie z zasadami określonymi w Przedmiarze robót i ST oraz zgodnie ze wskazaniami Zamawiającego (lub Inspektora Nadzoru), w terminie przewidzianym w Umowie. Przy ruchu po drogach publicznych pojazdy powinny spełniać wymagania dotyczące przepisów ruchu drogowego w odniesieniu do dopuszczalnych obciążeń na osie i innych parametrów technicznych.</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6.</w:t>
      </w:r>
      <w:r w:rsidRPr="00EB4B13">
        <w:rPr>
          <w:rFonts w:ascii="Arial" w:hAnsi="Arial" w:cs="Arial"/>
          <w:sz w:val="24"/>
          <w:szCs w:val="24"/>
        </w:rPr>
        <w:tab/>
        <w:t>WYKONYWANIE ROBÓT</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6.1</w:t>
      </w:r>
      <w:r w:rsidRPr="00EB4B13">
        <w:rPr>
          <w:rFonts w:ascii="Arial" w:hAnsi="Arial" w:cs="Arial"/>
          <w:sz w:val="24"/>
          <w:szCs w:val="24"/>
        </w:rPr>
        <w:tab/>
        <w:t>Ogólne zasady wykonywania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jest odpowiedzialny za prowadzenie Robót zgodnie z Umową , oraz za jakość zastosowanych materiałów i wykonywanych Robót, za ich zgodność z wymaganiami ST oraz poleceniami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Polecenia Inspektora Nadzoru będą wykonywanie nie później niż w czasie przez niego wyznaczonym, po ich otrzymaniu przez Wykonawcę, pod groźbą zatrzymania Robót. Skutki finansowe z tego tytułu ponosi Wykonawca.</w:t>
      </w:r>
    </w:p>
    <w:p w:rsidR="00A458A5" w:rsidRPr="00EB4B13" w:rsidRDefault="00A458A5" w:rsidP="00A458A5">
      <w:pPr>
        <w:rPr>
          <w:rFonts w:ascii="Arial" w:hAnsi="Arial" w:cs="Arial"/>
          <w:sz w:val="24"/>
          <w:szCs w:val="24"/>
        </w:rPr>
      </w:pPr>
      <w:r w:rsidRPr="00EB4B13">
        <w:rPr>
          <w:rFonts w:ascii="Arial" w:hAnsi="Arial" w:cs="Arial"/>
          <w:sz w:val="24"/>
          <w:szCs w:val="24"/>
        </w:rPr>
        <w:t>6.2.</w:t>
      </w:r>
      <w:r w:rsidRPr="00EB4B13">
        <w:rPr>
          <w:rFonts w:ascii="Arial" w:hAnsi="Arial" w:cs="Arial"/>
          <w:sz w:val="24"/>
          <w:szCs w:val="24"/>
        </w:rPr>
        <w:tab/>
        <w:t>Program robót</w:t>
      </w:r>
    </w:p>
    <w:p w:rsidR="00A458A5" w:rsidRPr="00EB4B13" w:rsidRDefault="00A458A5" w:rsidP="00A458A5">
      <w:pPr>
        <w:rPr>
          <w:rFonts w:ascii="Arial" w:hAnsi="Arial" w:cs="Arial"/>
          <w:sz w:val="24"/>
          <w:szCs w:val="24"/>
        </w:rPr>
      </w:pPr>
      <w:r w:rsidRPr="00EB4B13">
        <w:rPr>
          <w:rFonts w:ascii="Arial" w:hAnsi="Arial" w:cs="Arial"/>
          <w:sz w:val="24"/>
          <w:szCs w:val="24"/>
        </w:rPr>
        <w:t>Możliwości przerobowe Wykonawcy w dziedzinie Robót, kolejność Robót oraz sposoby realizacji powinny zapewnić wykonanie Robót w określonym terminie.</w:t>
      </w:r>
    </w:p>
    <w:p w:rsidR="00A458A5" w:rsidRPr="00EB4B13" w:rsidRDefault="00A458A5" w:rsidP="00A458A5">
      <w:pPr>
        <w:rPr>
          <w:rFonts w:ascii="Arial" w:hAnsi="Arial" w:cs="Arial"/>
          <w:sz w:val="24"/>
          <w:szCs w:val="24"/>
        </w:rPr>
      </w:pPr>
      <w:r w:rsidRPr="00EB4B13">
        <w:rPr>
          <w:rFonts w:ascii="Arial" w:hAnsi="Arial" w:cs="Arial"/>
          <w:sz w:val="24"/>
          <w:szCs w:val="24"/>
        </w:rPr>
        <w:t>Wykonawca przedstawi do zatwierdzenia szczegółowy harmonogram budowy/przebudowy (adaptacji) zgodny z Umową.</w:t>
      </w:r>
    </w:p>
    <w:p w:rsidR="00A458A5" w:rsidRPr="00EB4B13" w:rsidRDefault="00A458A5" w:rsidP="00A458A5">
      <w:pPr>
        <w:rPr>
          <w:rFonts w:ascii="Arial" w:hAnsi="Arial" w:cs="Arial"/>
          <w:sz w:val="24"/>
          <w:szCs w:val="24"/>
        </w:rPr>
      </w:pPr>
      <w:r w:rsidRPr="00EB4B13">
        <w:rPr>
          <w:rFonts w:ascii="Arial" w:hAnsi="Arial" w:cs="Arial"/>
          <w:sz w:val="24"/>
          <w:szCs w:val="24"/>
        </w:rPr>
        <w:t>6.3 Wykonanie urządzenia Terenu Budowy</w:t>
      </w:r>
    </w:p>
    <w:p w:rsidR="00A458A5" w:rsidRPr="00EB4B13" w:rsidRDefault="00A458A5" w:rsidP="00A458A5">
      <w:pPr>
        <w:rPr>
          <w:rFonts w:ascii="Arial" w:hAnsi="Arial" w:cs="Arial"/>
          <w:sz w:val="24"/>
          <w:szCs w:val="24"/>
        </w:rPr>
      </w:pPr>
      <w:r w:rsidRPr="00EB4B13">
        <w:rPr>
          <w:rFonts w:ascii="Arial" w:hAnsi="Arial" w:cs="Arial"/>
          <w:sz w:val="24"/>
          <w:szCs w:val="24"/>
        </w:rPr>
        <w:t>Nie dotyczy.</w:t>
      </w:r>
    </w:p>
    <w:p w:rsidR="00A458A5" w:rsidRPr="00EB4B13" w:rsidRDefault="00A458A5" w:rsidP="00A458A5">
      <w:pPr>
        <w:rPr>
          <w:rFonts w:ascii="Arial" w:hAnsi="Arial" w:cs="Arial"/>
          <w:sz w:val="24"/>
          <w:szCs w:val="24"/>
        </w:rPr>
      </w:pPr>
      <w:r w:rsidRPr="00EB4B13">
        <w:rPr>
          <w:rFonts w:ascii="Arial" w:hAnsi="Arial" w:cs="Arial"/>
          <w:sz w:val="24"/>
          <w:szCs w:val="24"/>
        </w:rPr>
        <w:t>6.4Tablice informacyjne oraz ogłoszenie zawierające dane dotyczące bezpieczeństwa i ochrony zdrowia</w:t>
      </w:r>
    </w:p>
    <w:p w:rsidR="00A458A5" w:rsidRPr="00EB4B13" w:rsidRDefault="00A458A5" w:rsidP="00A458A5">
      <w:pPr>
        <w:rPr>
          <w:rFonts w:ascii="Arial" w:hAnsi="Arial" w:cs="Arial"/>
          <w:sz w:val="24"/>
          <w:szCs w:val="24"/>
        </w:rPr>
      </w:pPr>
      <w:r w:rsidRPr="00EB4B13">
        <w:rPr>
          <w:rFonts w:ascii="Arial" w:hAnsi="Arial" w:cs="Arial"/>
          <w:sz w:val="24"/>
          <w:szCs w:val="24"/>
        </w:rPr>
        <w:t>Nie dotyczy</w:t>
      </w:r>
    </w:p>
    <w:p w:rsidR="00A458A5" w:rsidRPr="00EB4B13" w:rsidRDefault="00A458A5" w:rsidP="00A458A5">
      <w:pPr>
        <w:rPr>
          <w:rFonts w:ascii="Arial" w:hAnsi="Arial" w:cs="Arial"/>
          <w:sz w:val="24"/>
          <w:szCs w:val="24"/>
        </w:rPr>
      </w:pPr>
      <w:r w:rsidRPr="00EB4B13">
        <w:rPr>
          <w:rFonts w:ascii="Arial" w:hAnsi="Arial" w:cs="Arial"/>
          <w:sz w:val="24"/>
          <w:szCs w:val="24"/>
        </w:rPr>
        <w:t>7. KONTROLA JAKOŚCI ROBÓT</w:t>
      </w:r>
    </w:p>
    <w:p w:rsidR="00A458A5" w:rsidRPr="00EB4B13" w:rsidRDefault="00A458A5" w:rsidP="00A458A5">
      <w:pPr>
        <w:rPr>
          <w:rFonts w:ascii="Arial" w:hAnsi="Arial" w:cs="Arial"/>
          <w:sz w:val="24"/>
          <w:szCs w:val="24"/>
        </w:rPr>
      </w:pPr>
      <w:r w:rsidRPr="00EB4B13">
        <w:rPr>
          <w:rFonts w:ascii="Arial" w:hAnsi="Arial" w:cs="Arial"/>
          <w:sz w:val="24"/>
          <w:szCs w:val="24"/>
        </w:rPr>
        <w:t>7.1. Zasady ogólne</w:t>
      </w:r>
    </w:p>
    <w:p w:rsidR="00A458A5" w:rsidRPr="00EB4B13" w:rsidRDefault="00A458A5" w:rsidP="00A458A5">
      <w:pPr>
        <w:rPr>
          <w:rFonts w:ascii="Arial" w:hAnsi="Arial" w:cs="Arial"/>
          <w:sz w:val="24"/>
          <w:szCs w:val="24"/>
        </w:rPr>
      </w:pPr>
      <w:r w:rsidRPr="00EB4B13">
        <w:rPr>
          <w:rFonts w:ascii="Arial" w:hAnsi="Arial" w:cs="Arial"/>
          <w:sz w:val="24"/>
          <w:szCs w:val="24"/>
        </w:rPr>
        <w:t>7.1.1 Wykonawca odpowiedzialny jest za wykonanie Robót zgodnie ze Specyfikacją Techniczną, przedmiarami i poleceniami Inspektora Nadzoru, zgodnie z art. 22, 23 i 28 Ustawy Prawo Budowlane.</w:t>
      </w:r>
    </w:p>
    <w:p w:rsidR="00A458A5" w:rsidRPr="00EB4B13" w:rsidRDefault="00A458A5" w:rsidP="00A458A5">
      <w:pPr>
        <w:rPr>
          <w:rFonts w:ascii="Arial" w:hAnsi="Arial" w:cs="Arial"/>
          <w:sz w:val="24"/>
          <w:szCs w:val="24"/>
        </w:rPr>
      </w:pPr>
      <w:r w:rsidRPr="00EB4B13">
        <w:rPr>
          <w:rFonts w:ascii="Arial" w:hAnsi="Arial" w:cs="Arial"/>
          <w:sz w:val="24"/>
          <w:szCs w:val="24"/>
        </w:rPr>
        <w:t>7.1.2.</w:t>
      </w:r>
      <w:r w:rsidRPr="00EB4B13">
        <w:rPr>
          <w:rFonts w:ascii="Arial" w:hAnsi="Arial" w:cs="Arial"/>
          <w:sz w:val="24"/>
          <w:szCs w:val="24"/>
        </w:rPr>
        <w:tab/>
        <w:t>Odstępstwo od przepisów techniczno-budowlanych – nie dotyczy.</w:t>
      </w:r>
    </w:p>
    <w:p w:rsidR="00A458A5" w:rsidRPr="00EB4B13" w:rsidRDefault="00A458A5" w:rsidP="00A458A5">
      <w:pPr>
        <w:rPr>
          <w:rFonts w:ascii="Arial" w:hAnsi="Arial" w:cs="Arial"/>
          <w:sz w:val="24"/>
          <w:szCs w:val="24"/>
        </w:rPr>
      </w:pPr>
      <w:r w:rsidRPr="00EB4B13">
        <w:rPr>
          <w:rFonts w:ascii="Arial" w:hAnsi="Arial" w:cs="Arial"/>
          <w:sz w:val="24"/>
          <w:szCs w:val="24"/>
        </w:rPr>
        <w:t>7.1.3</w:t>
      </w:r>
      <w:r w:rsidRPr="00EB4B13">
        <w:rPr>
          <w:rFonts w:ascii="Arial" w:hAnsi="Arial" w:cs="Arial"/>
          <w:sz w:val="24"/>
          <w:szCs w:val="24"/>
        </w:rPr>
        <w:tab/>
        <w:t>Osoby pełniące samodzielne funkcje techniczne w trakcie realizacji obiektów budowlanych odpowiedzialne są za wykonywanie tych funkcji zgodnie z przepisami, przywołanymi niniejszą Specyfikacją Polskimi Normami i zasadami wiedzy technicznej oraz za należytą staranność 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Ustawy Prawo Budowlane.</w:t>
      </w:r>
    </w:p>
    <w:p w:rsidR="00A458A5" w:rsidRPr="00EB4B13" w:rsidRDefault="00A458A5" w:rsidP="00A458A5">
      <w:pPr>
        <w:rPr>
          <w:rFonts w:ascii="Arial" w:hAnsi="Arial" w:cs="Arial"/>
          <w:sz w:val="24"/>
          <w:szCs w:val="24"/>
        </w:rPr>
      </w:pPr>
      <w:r w:rsidRPr="00EB4B13">
        <w:rPr>
          <w:rFonts w:ascii="Arial" w:hAnsi="Arial" w:cs="Arial"/>
          <w:sz w:val="24"/>
          <w:szCs w:val="24"/>
        </w:rPr>
        <w:t>7.1.4</w:t>
      </w:r>
      <w:r w:rsidRPr="00EB4B13">
        <w:rPr>
          <w:rFonts w:ascii="Arial" w:hAnsi="Arial" w:cs="Arial"/>
          <w:sz w:val="24"/>
          <w:szCs w:val="24"/>
        </w:rPr>
        <w:tab/>
        <w:t>Inspektor Nadzoru, nie może wydawać poleceń wykonywania Robót Budowlanych w sposób niezgodny z przepisami techniczno-budowlanymi.</w:t>
      </w:r>
    </w:p>
    <w:p w:rsidR="00A458A5" w:rsidRPr="00EB4B13" w:rsidRDefault="00A458A5" w:rsidP="00A458A5">
      <w:pPr>
        <w:rPr>
          <w:rFonts w:ascii="Arial" w:hAnsi="Arial" w:cs="Arial"/>
          <w:sz w:val="24"/>
          <w:szCs w:val="24"/>
        </w:rPr>
      </w:pPr>
      <w:r w:rsidRPr="00EB4B13">
        <w:rPr>
          <w:rFonts w:ascii="Arial" w:hAnsi="Arial" w:cs="Arial"/>
          <w:sz w:val="24"/>
          <w:szCs w:val="24"/>
        </w:rPr>
        <w:t>7.2 Program zapewnienia jakości (PZJ)</w:t>
      </w:r>
    </w:p>
    <w:p w:rsidR="00A458A5" w:rsidRPr="00EB4B13" w:rsidRDefault="00A458A5" w:rsidP="00A458A5">
      <w:pPr>
        <w:rPr>
          <w:rFonts w:ascii="Arial" w:hAnsi="Arial" w:cs="Arial"/>
          <w:sz w:val="24"/>
          <w:szCs w:val="24"/>
        </w:rPr>
      </w:pPr>
      <w:r w:rsidRPr="00EB4B13">
        <w:rPr>
          <w:rFonts w:ascii="Arial" w:hAnsi="Arial" w:cs="Arial"/>
          <w:sz w:val="24"/>
          <w:szCs w:val="24"/>
        </w:rPr>
        <w:t>Wykonawca jest odpowiedzialny za jakość materiałów i robót .</w:t>
      </w:r>
    </w:p>
    <w:p w:rsidR="00A458A5" w:rsidRPr="00EB4B13" w:rsidRDefault="00A458A5" w:rsidP="00A458A5">
      <w:pPr>
        <w:rPr>
          <w:rFonts w:ascii="Arial" w:hAnsi="Arial" w:cs="Arial"/>
          <w:sz w:val="24"/>
          <w:szCs w:val="24"/>
        </w:rPr>
      </w:pPr>
      <w:r w:rsidRPr="00EB4B13">
        <w:rPr>
          <w:rFonts w:ascii="Arial" w:hAnsi="Arial" w:cs="Arial"/>
          <w:sz w:val="24"/>
          <w:szCs w:val="24"/>
        </w:rPr>
        <w:t>7.3</w:t>
      </w:r>
      <w:r w:rsidRPr="00EB4B13">
        <w:rPr>
          <w:rFonts w:ascii="Arial" w:hAnsi="Arial" w:cs="Arial"/>
          <w:sz w:val="24"/>
          <w:szCs w:val="24"/>
        </w:rPr>
        <w:tab/>
        <w:t>Zasady kontroli jakości robót</w:t>
      </w:r>
    </w:p>
    <w:p w:rsidR="00A458A5" w:rsidRPr="00EB4B13" w:rsidRDefault="00A458A5" w:rsidP="00A458A5">
      <w:pPr>
        <w:rPr>
          <w:rFonts w:ascii="Arial" w:hAnsi="Arial" w:cs="Arial"/>
          <w:sz w:val="24"/>
          <w:szCs w:val="24"/>
        </w:rPr>
      </w:pPr>
      <w:r w:rsidRPr="00EB4B13">
        <w:rPr>
          <w:rFonts w:ascii="Arial" w:hAnsi="Arial" w:cs="Arial"/>
          <w:sz w:val="24"/>
          <w:szCs w:val="24"/>
        </w:rPr>
        <w:t>Celem kontroli Robót będzie takie sterowanie ich przygotowaniem i wykonaniem, aby osiągnąć założoną jakość Robót.</w:t>
      </w:r>
    </w:p>
    <w:p w:rsidR="00A458A5" w:rsidRPr="00EB4B13" w:rsidRDefault="00A458A5" w:rsidP="00A458A5">
      <w:pPr>
        <w:rPr>
          <w:rFonts w:ascii="Arial" w:hAnsi="Arial" w:cs="Arial"/>
          <w:sz w:val="24"/>
          <w:szCs w:val="24"/>
        </w:rPr>
      </w:pPr>
      <w:r w:rsidRPr="00EB4B13">
        <w:rPr>
          <w:rFonts w:ascii="Arial" w:hAnsi="Arial" w:cs="Arial"/>
          <w:sz w:val="24"/>
          <w:szCs w:val="24"/>
        </w:rPr>
        <w:t>Wykonawca jest odpowiedzialny za pełną kontrole jakości robót i stosowanych materiałów.</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Wykonawca zapewni również odpowiedni system kontroli materiałów i robót z częstotliwością zapewniająca stwierdzenie, że roboty wykonano zgodnie z wymaganiami sztuki budowlanej i specyfikacjami technicznymi .</w:t>
      </w:r>
    </w:p>
    <w:p w:rsidR="00A458A5" w:rsidRPr="00EB4B13" w:rsidRDefault="00A458A5" w:rsidP="00A458A5">
      <w:pPr>
        <w:rPr>
          <w:rFonts w:ascii="Arial" w:hAnsi="Arial" w:cs="Arial"/>
          <w:sz w:val="24"/>
          <w:szCs w:val="24"/>
        </w:rPr>
      </w:pPr>
      <w:r w:rsidRPr="00EB4B13">
        <w:rPr>
          <w:rFonts w:ascii="Arial" w:hAnsi="Arial" w:cs="Arial"/>
          <w:sz w:val="24"/>
          <w:szCs w:val="24"/>
        </w:rPr>
        <w:t>Inspektor nadzoru ustali jaki zakres kontroli jest konieczny, aby zapewnić wykonanie robót zgodnie z umową .</w:t>
      </w:r>
    </w:p>
    <w:p w:rsidR="00A458A5" w:rsidRPr="00EB4B13" w:rsidRDefault="00A458A5" w:rsidP="00A458A5">
      <w:pPr>
        <w:rPr>
          <w:rFonts w:ascii="Arial" w:hAnsi="Arial" w:cs="Arial"/>
          <w:sz w:val="24"/>
          <w:szCs w:val="24"/>
        </w:rPr>
      </w:pPr>
      <w:r w:rsidRPr="00EB4B13">
        <w:rPr>
          <w:rFonts w:ascii="Arial" w:hAnsi="Arial" w:cs="Arial"/>
          <w:sz w:val="24"/>
          <w:szCs w:val="24"/>
        </w:rPr>
        <w:t>Wszystkie koszty związane z organizowaniem i prowadzeniem badań materiałów i robót ponosi Wykonawca.</w:t>
      </w:r>
    </w:p>
    <w:p w:rsidR="00A458A5" w:rsidRPr="00EB4B13" w:rsidRDefault="00A458A5" w:rsidP="00A458A5">
      <w:pPr>
        <w:rPr>
          <w:rFonts w:ascii="Arial" w:hAnsi="Arial" w:cs="Arial"/>
          <w:sz w:val="24"/>
          <w:szCs w:val="24"/>
        </w:rPr>
      </w:pPr>
      <w:r w:rsidRPr="00EB4B13">
        <w:rPr>
          <w:rFonts w:ascii="Arial" w:hAnsi="Arial" w:cs="Arial"/>
          <w:sz w:val="24"/>
          <w:szCs w:val="24"/>
        </w:rPr>
        <w:t>Kontrole, badania oraz odbiory robót będą zgłaszane przez Wykonawcę,  Inspektorowi nadzoru i potwierdzane w formie pisemnej odpowiednimi protokołami, raportami i notatkami. Zgłoszenia te będą dotyczyć w szczególności :</w:t>
      </w:r>
    </w:p>
    <w:p w:rsidR="00A458A5" w:rsidRPr="00EB4B13" w:rsidRDefault="00A458A5" w:rsidP="00A458A5">
      <w:pPr>
        <w:rPr>
          <w:rFonts w:ascii="Arial" w:hAnsi="Arial" w:cs="Arial"/>
          <w:sz w:val="24"/>
          <w:szCs w:val="24"/>
        </w:rPr>
      </w:pPr>
      <w:r w:rsidRPr="00EB4B13">
        <w:rPr>
          <w:rFonts w:ascii="Arial" w:hAnsi="Arial" w:cs="Arial"/>
          <w:sz w:val="24"/>
          <w:szCs w:val="24"/>
        </w:rPr>
        <w:t>- trudności i przeszkód w prowadzeniu robót</w:t>
      </w:r>
    </w:p>
    <w:p w:rsidR="00A458A5" w:rsidRPr="00EB4B13" w:rsidRDefault="00A458A5" w:rsidP="00A458A5">
      <w:pPr>
        <w:rPr>
          <w:rFonts w:ascii="Arial" w:hAnsi="Arial" w:cs="Arial"/>
          <w:sz w:val="24"/>
          <w:szCs w:val="24"/>
        </w:rPr>
      </w:pPr>
      <w:r w:rsidRPr="00EB4B13">
        <w:rPr>
          <w:rFonts w:ascii="Arial" w:hAnsi="Arial" w:cs="Arial"/>
          <w:sz w:val="24"/>
          <w:szCs w:val="24"/>
        </w:rPr>
        <w:t>- będą określać okresy i przyczyny przerw w robotach</w:t>
      </w:r>
    </w:p>
    <w:p w:rsidR="00A458A5" w:rsidRPr="00EB4B13" w:rsidRDefault="00A458A5" w:rsidP="00A458A5">
      <w:pPr>
        <w:rPr>
          <w:rFonts w:ascii="Arial" w:hAnsi="Arial" w:cs="Arial"/>
          <w:sz w:val="24"/>
          <w:szCs w:val="24"/>
        </w:rPr>
      </w:pPr>
      <w:r w:rsidRPr="00EB4B13">
        <w:rPr>
          <w:rFonts w:ascii="Arial" w:hAnsi="Arial" w:cs="Arial"/>
          <w:sz w:val="24"/>
          <w:szCs w:val="24"/>
        </w:rPr>
        <w:t>7.4</w:t>
      </w:r>
      <w:r w:rsidRPr="00EB4B13">
        <w:rPr>
          <w:rFonts w:ascii="Arial" w:hAnsi="Arial" w:cs="Arial"/>
          <w:sz w:val="24"/>
          <w:szCs w:val="24"/>
        </w:rPr>
        <w:tab/>
        <w:t>Certyfikaty i deklaracje</w:t>
      </w:r>
    </w:p>
    <w:p w:rsidR="00A458A5" w:rsidRPr="00EB4B13" w:rsidRDefault="00A458A5" w:rsidP="00A458A5">
      <w:pPr>
        <w:rPr>
          <w:rFonts w:ascii="Arial" w:hAnsi="Arial" w:cs="Arial"/>
          <w:sz w:val="24"/>
          <w:szCs w:val="24"/>
        </w:rPr>
      </w:pPr>
      <w:r w:rsidRPr="00EB4B13">
        <w:rPr>
          <w:rFonts w:ascii="Arial" w:hAnsi="Arial" w:cs="Arial"/>
          <w:sz w:val="24"/>
          <w:szCs w:val="24"/>
        </w:rPr>
        <w:t>Inspektor Nadzoru może dopuścić do stosowania tylko te materiały, które spełniają kryteria określone w punkcie 2 niniejszej ST. Jakiekolwiek materiały, które nie spełniają tych wymagań, będą odrzucone.</w:t>
      </w:r>
    </w:p>
    <w:p w:rsidR="00A458A5" w:rsidRPr="00EB4B13" w:rsidRDefault="00A458A5" w:rsidP="00A458A5">
      <w:pPr>
        <w:rPr>
          <w:rFonts w:ascii="Arial" w:hAnsi="Arial" w:cs="Arial"/>
          <w:sz w:val="24"/>
          <w:szCs w:val="24"/>
        </w:rPr>
      </w:pPr>
      <w:r w:rsidRPr="00EB4B13">
        <w:rPr>
          <w:rFonts w:ascii="Arial" w:hAnsi="Arial" w:cs="Arial"/>
          <w:sz w:val="24"/>
          <w:szCs w:val="24"/>
        </w:rPr>
        <w:t>7.5</w:t>
      </w:r>
      <w:r w:rsidRPr="00EB4B13">
        <w:rPr>
          <w:rFonts w:ascii="Arial" w:hAnsi="Arial" w:cs="Arial"/>
          <w:sz w:val="24"/>
          <w:szCs w:val="24"/>
        </w:rPr>
        <w:tab/>
        <w:t>Dokumenty budowy</w:t>
      </w:r>
    </w:p>
    <w:p w:rsidR="00A458A5" w:rsidRPr="00EB4B13" w:rsidRDefault="00A458A5" w:rsidP="00A458A5">
      <w:pPr>
        <w:rPr>
          <w:rFonts w:ascii="Arial" w:hAnsi="Arial" w:cs="Arial"/>
          <w:sz w:val="24"/>
          <w:szCs w:val="24"/>
        </w:rPr>
      </w:pPr>
      <w:r w:rsidRPr="00EB4B13">
        <w:rPr>
          <w:rFonts w:ascii="Arial" w:hAnsi="Arial" w:cs="Arial"/>
          <w:sz w:val="24"/>
          <w:szCs w:val="24"/>
        </w:rPr>
        <w:t>7.5.1 Dziennik Budowy</w:t>
      </w:r>
    </w:p>
    <w:p w:rsidR="00A458A5" w:rsidRPr="00EB4B13" w:rsidRDefault="00A458A5" w:rsidP="00A458A5">
      <w:pPr>
        <w:rPr>
          <w:rFonts w:ascii="Arial" w:hAnsi="Arial" w:cs="Arial"/>
          <w:sz w:val="24"/>
          <w:szCs w:val="24"/>
        </w:rPr>
      </w:pPr>
      <w:r w:rsidRPr="00EB4B13">
        <w:rPr>
          <w:rFonts w:ascii="Arial" w:hAnsi="Arial" w:cs="Arial"/>
          <w:sz w:val="24"/>
          <w:szCs w:val="24"/>
        </w:rPr>
        <w:t>Dziennik Budowy (wewnętrzny) jest wymaganym  dokumentem.</w:t>
      </w:r>
    </w:p>
    <w:p w:rsidR="00A458A5" w:rsidRPr="00EB4B13" w:rsidRDefault="00A458A5" w:rsidP="00A458A5">
      <w:pPr>
        <w:rPr>
          <w:rFonts w:ascii="Arial" w:hAnsi="Arial" w:cs="Arial"/>
          <w:sz w:val="24"/>
          <w:szCs w:val="24"/>
        </w:rPr>
      </w:pPr>
      <w:r w:rsidRPr="00EB4B13">
        <w:rPr>
          <w:rFonts w:ascii="Arial" w:hAnsi="Arial" w:cs="Arial"/>
          <w:sz w:val="24"/>
          <w:szCs w:val="24"/>
        </w:rPr>
        <w:t>7.5.2</w:t>
      </w:r>
      <w:r w:rsidRPr="00EB4B13">
        <w:rPr>
          <w:rFonts w:ascii="Arial" w:hAnsi="Arial" w:cs="Arial"/>
          <w:sz w:val="24"/>
          <w:szCs w:val="24"/>
        </w:rPr>
        <w:tab/>
        <w:t>Księga Obmiaru – Księga obmiaru robót jest dokumentem budowy, za którego sporządzenie odpowiedzialny jest wykonawca. Pozwala ona na rozliczenie faktycznego wykonania każdego elementu robót i stanowi podstawę zapłaty.</w:t>
      </w:r>
    </w:p>
    <w:p w:rsidR="00A458A5" w:rsidRPr="00EB4B13" w:rsidRDefault="00A458A5" w:rsidP="00A458A5">
      <w:pPr>
        <w:rPr>
          <w:rFonts w:ascii="Arial" w:hAnsi="Arial" w:cs="Arial"/>
          <w:sz w:val="24"/>
          <w:szCs w:val="24"/>
        </w:rPr>
      </w:pPr>
      <w:r w:rsidRPr="00EB4B13">
        <w:rPr>
          <w:rFonts w:ascii="Arial" w:hAnsi="Arial" w:cs="Arial"/>
          <w:sz w:val="24"/>
          <w:szCs w:val="24"/>
        </w:rPr>
        <w:t>7.5.3</w:t>
      </w:r>
      <w:r w:rsidRPr="00EB4B13">
        <w:rPr>
          <w:rFonts w:ascii="Arial" w:hAnsi="Arial" w:cs="Arial"/>
          <w:sz w:val="24"/>
          <w:szCs w:val="24"/>
        </w:rPr>
        <w:tab/>
        <w:t>Dokumenty potwierdzające stosowanie materiałów</w:t>
      </w:r>
    </w:p>
    <w:p w:rsidR="00A458A5" w:rsidRPr="00EB4B13" w:rsidRDefault="00A458A5" w:rsidP="00A458A5">
      <w:pPr>
        <w:rPr>
          <w:rFonts w:ascii="Arial" w:hAnsi="Arial" w:cs="Arial"/>
          <w:sz w:val="24"/>
          <w:szCs w:val="24"/>
        </w:rPr>
      </w:pPr>
      <w:r w:rsidRPr="00EB4B13">
        <w:rPr>
          <w:rFonts w:ascii="Arial" w:hAnsi="Arial" w:cs="Arial"/>
          <w:sz w:val="24"/>
          <w:szCs w:val="24"/>
        </w:rPr>
        <w:t>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7.5.4</w:t>
      </w:r>
      <w:r w:rsidRPr="00EB4B13">
        <w:rPr>
          <w:rFonts w:ascii="Arial" w:hAnsi="Arial" w:cs="Arial"/>
          <w:sz w:val="24"/>
          <w:szCs w:val="24"/>
        </w:rPr>
        <w:tab/>
        <w:t>Dokumentacja Powykonawcza</w:t>
      </w:r>
    </w:p>
    <w:p w:rsidR="00A458A5" w:rsidRPr="00EB4B13" w:rsidRDefault="00A458A5" w:rsidP="00A458A5">
      <w:pPr>
        <w:rPr>
          <w:rFonts w:ascii="Arial" w:hAnsi="Arial" w:cs="Arial"/>
          <w:sz w:val="24"/>
          <w:szCs w:val="24"/>
        </w:rPr>
      </w:pPr>
      <w:r w:rsidRPr="00EB4B13">
        <w:rPr>
          <w:rFonts w:ascii="Arial" w:hAnsi="Arial" w:cs="Arial"/>
          <w:sz w:val="24"/>
          <w:szCs w:val="24"/>
        </w:rPr>
        <w:t>Wykonawca jest odpowiedzialny za prowadzenie ewidencji wszelkich Zmian w rodzajach materiałów, lokalizacji i wielkości Robót.</w:t>
      </w:r>
    </w:p>
    <w:p w:rsidR="00A458A5" w:rsidRPr="00EB4B13" w:rsidRDefault="00A458A5" w:rsidP="00A458A5">
      <w:pPr>
        <w:rPr>
          <w:rFonts w:ascii="Arial" w:hAnsi="Arial" w:cs="Arial"/>
          <w:sz w:val="24"/>
          <w:szCs w:val="24"/>
        </w:rPr>
      </w:pPr>
      <w:r w:rsidRPr="00EB4B13">
        <w:rPr>
          <w:rFonts w:ascii="Arial" w:hAnsi="Arial" w:cs="Arial"/>
          <w:sz w:val="24"/>
          <w:szCs w:val="24"/>
        </w:rPr>
        <w:t>7.5.5</w:t>
      </w:r>
      <w:r w:rsidRPr="00EB4B13">
        <w:rPr>
          <w:rFonts w:ascii="Arial" w:hAnsi="Arial" w:cs="Arial"/>
          <w:sz w:val="24"/>
          <w:szCs w:val="24"/>
        </w:rPr>
        <w:tab/>
        <w:t>Pozostałe dokumenty budowy</w:t>
      </w:r>
    </w:p>
    <w:p w:rsidR="00A458A5" w:rsidRPr="00EB4B13" w:rsidRDefault="00A458A5" w:rsidP="00A458A5">
      <w:pPr>
        <w:rPr>
          <w:rFonts w:ascii="Arial" w:hAnsi="Arial" w:cs="Arial"/>
          <w:sz w:val="24"/>
          <w:szCs w:val="24"/>
        </w:rPr>
      </w:pPr>
      <w:r w:rsidRPr="00EB4B13">
        <w:rPr>
          <w:rFonts w:ascii="Arial" w:hAnsi="Arial" w:cs="Arial"/>
          <w:sz w:val="24"/>
          <w:szCs w:val="24"/>
        </w:rPr>
        <w:t>Do dokumentów budowy zalicza się, oprócz wymienionych w powyższych punktach, następujące dokumenty:</w:t>
      </w:r>
    </w:p>
    <w:p w:rsidR="00A458A5" w:rsidRPr="00EB4B13" w:rsidRDefault="00A458A5" w:rsidP="00A458A5">
      <w:pPr>
        <w:rPr>
          <w:rFonts w:ascii="Arial" w:hAnsi="Arial" w:cs="Arial"/>
          <w:sz w:val="24"/>
          <w:szCs w:val="24"/>
        </w:rPr>
      </w:pPr>
      <w:r w:rsidRPr="00EB4B13">
        <w:rPr>
          <w:rFonts w:ascii="Arial" w:hAnsi="Arial" w:cs="Arial"/>
          <w:sz w:val="24"/>
          <w:szCs w:val="24"/>
        </w:rPr>
        <w:t>protokoły  przekazania Terenu Budowy,</w:t>
      </w:r>
    </w:p>
    <w:p w:rsidR="00A458A5" w:rsidRPr="00EB4B13" w:rsidRDefault="00A458A5" w:rsidP="00A458A5">
      <w:pPr>
        <w:rPr>
          <w:rFonts w:ascii="Arial" w:hAnsi="Arial" w:cs="Arial"/>
          <w:sz w:val="24"/>
          <w:szCs w:val="24"/>
        </w:rPr>
      </w:pPr>
      <w:r w:rsidRPr="00EB4B13">
        <w:rPr>
          <w:rFonts w:ascii="Arial" w:hAnsi="Arial" w:cs="Arial"/>
          <w:sz w:val="24"/>
          <w:szCs w:val="24"/>
        </w:rPr>
        <w:t>protokoły Odbioru Robót,</w:t>
      </w:r>
    </w:p>
    <w:p w:rsidR="00A458A5" w:rsidRPr="00EB4B13" w:rsidRDefault="00A458A5" w:rsidP="00A458A5">
      <w:pPr>
        <w:rPr>
          <w:rFonts w:ascii="Arial" w:hAnsi="Arial" w:cs="Arial"/>
          <w:sz w:val="24"/>
          <w:szCs w:val="24"/>
        </w:rPr>
      </w:pPr>
      <w:r w:rsidRPr="00EB4B13">
        <w:rPr>
          <w:rFonts w:ascii="Arial" w:hAnsi="Arial" w:cs="Arial"/>
          <w:sz w:val="24"/>
          <w:szCs w:val="24"/>
        </w:rPr>
        <w:t>protokoły z narad i ustaleń,</w:t>
      </w:r>
    </w:p>
    <w:p w:rsidR="00A458A5" w:rsidRPr="00EB4B13" w:rsidRDefault="00A458A5" w:rsidP="00A458A5">
      <w:pPr>
        <w:rPr>
          <w:rFonts w:ascii="Arial" w:hAnsi="Arial" w:cs="Arial"/>
          <w:sz w:val="24"/>
          <w:szCs w:val="24"/>
        </w:rPr>
      </w:pPr>
      <w:r w:rsidRPr="00EB4B13">
        <w:rPr>
          <w:rFonts w:ascii="Arial" w:hAnsi="Arial" w:cs="Arial"/>
          <w:sz w:val="24"/>
          <w:szCs w:val="24"/>
        </w:rPr>
        <w:t>korespondencję na budowie.</w:t>
      </w:r>
    </w:p>
    <w:p w:rsidR="00A458A5" w:rsidRPr="00EB4B13" w:rsidRDefault="00A458A5" w:rsidP="00A458A5">
      <w:pPr>
        <w:rPr>
          <w:rFonts w:ascii="Arial" w:hAnsi="Arial" w:cs="Arial"/>
          <w:sz w:val="24"/>
          <w:szCs w:val="24"/>
        </w:rPr>
      </w:pPr>
      <w:r w:rsidRPr="00EB4B13">
        <w:rPr>
          <w:rFonts w:ascii="Arial" w:hAnsi="Arial" w:cs="Arial"/>
          <w:sz w:val="24"/>
          <w:szCs w:val="24"/>
        </w:rPr>
        <w:t>7.5.6</w:t>
      </w:r>
      <w:r w:rsidRPr="00EB4B13">
        <w:rPr>
          <w:rFonts w:ascii="Arial" w:hAnsi="Arial" w:cs="Arial"/>
          <w:sz w:val="24"/>
          <w:szCs w:val="24"/>
        </w:rPr>
        <w:tab/>
        <w:t>Przechowywanie dokumentów budowy</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rsidR="00A458A5" w:rsidRPr="00EB4B13" w:rsidRDefault="00A458A5" w:rsidP="00A458A5">
      <w:pPr>
        <w:rPr>
          <w:rFonts w:ascii="Arial" w:hAnsi="Arial" w:cs="Arial"/>
          <w:sz w:val="24"/>
          <w:szCs w:val="24"/>
        </w:rPr>
      </w:pPr>
      <w:r w:rsidRPr="00EB4B13">
        <w:rPr>
          <w:rFonts w:ascii="Arial" w:hAnsi="Arial" w:cs="Arial"/>
          <w:sz w:val="24"/>
          <w:szCs w:val="24"/>
        </w:rPr>
        <w:t>8. OBMIAR ROBÓT</w:t>
      </w:r>
    </w:p>
    <w:p w:rsidR="00A458A5" w:rsidRPr="00EB4B13" w:rsidRDefault="00A458A5" w:rsidP="00A458A5">
      <w:pPr>
        <w:rPr>
          <w:rFonts w:ascii="Arial" w:hAnsi="Arial" w:cs="Arial"/>
          <w:sz w:val="24"/>
          <w:szCs w:val="24"/>
        </w:rPr>
      </w:pPr>
      <w:r w:rsidRPr="00EB4B13">
        <w:rPr>
          <w:rFonts w:ascii="Arial" w:hAnsi="Arial" w:cs="Arial"/>
          <w:sz w:val="24"/>
          <w:szCs w:val="24"/>
        </w:rPr>
        <w:t>- obliczenie ilości robót na podstawie pomiarów z natury, opracowanie sporządzane po wykonaniu robót przez wykonawcę na podstawie książki obmiarów, niezbędne do wykonania kosztorysu powykonawczego lub zamiennego.</w:t>
      </w:r>
    </w:p>
    <w:p w:rsidR="00A458A5" w:rsidRPr="00EB4B13" w:rsidRDefault="00A458A5" w:rsidP="00A458A5">
      <w:pPr>
        <w:rPr>
          <w:rFonts w:ascii="Arial" w:hAnsi="Arial" w:cs="Arial"/>
          <w:sz w:val="24"/>
          <w:szCs w:val="24"/>
        </w:rPr>
      </w:pPr>
      <w:r w:rsidRPr="00EB4B13">
        <w:rPr>
          <w:rFonts w:ascii="Arial" w:hAnsi="Arial" w:cs="Arial"/>
          <w:sz w:val="24"/>
          <w:szCs w:val="24"/>
        </w:rPr>
        <w:t>Czynnościom obmiarów podlegać będą roboty, które wystąpią w trakcie wykonywania zamówienia, według faktycznego zakresu ich wykonania.</w:t>
      </w:r>
    </w:p>
    <w:p w:rsidR="00A458A5" w:rsidRPr="00EB4B13" w:rsidRDefault="00A458A5" w:rsidP="00A458A5">
      <w:pPr>
        <w:rPr>
          <w:rFonts w:ascii="Arial" w:hAnsi="Arial" w:cs="Arial"/>
          <w:sz w:val="24"/>
          <w:szCs w:val="24"/>
        </w:rPr>
      </w:pPr>
      <w:r w:rsidRPr="00EB4B13">
        <w:rPr>
          <w:rFonts w:ascii="Arial" w:hAnsi="Arial" w:cs="Arial"/>
          <w:sz w:val="24"/>
          <w:szCs w:val="24"/>
        </w:rPr>
        <w:t>Wyniki obmiarów dokonane przez Kierownika budowy  będą przedstawione w kosztorysie powykonawczym i podlegać będą sprawdzeniu przez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O terminie obmiaru i zakresie obmierzanych robót Wykonawca powiadomi Inspektora nadzoru.</w:t>
      </w:r>
    </w:p>
    <w:p w:rsidR="00A458A5" w:rsidRPr="00EB4B13" w:rsidRDefault="00A458A5" w:rsidP="00A458A5">
      <w:pPr>
        <w:rPr>
          <w:rFonts w:ascii="Arial" w:hAnsi="Arial" w:cs="Arial"/>
          <w:sz w:val="24"/>
          <w:szCs w:val="24"/>
        </w:rPr>
      </w:pPr>
      <w:r w:rsidRPr="00EB4B13">
        <w:rPr>
          <w:rFonts w:ascii="Arial" w:hAnsi="Arial" w:cs="Arial"/>
          <w:sz w:val="24"/>
          <w:szCs w:val="24"/>
        </w:rPr>
        <w:t>Obmiar gotowych robót będzie przeprowadzany z częstotliwością uzależnioną od postępu i rodzaju robót jakich dotyczy.</w:t>
      </w:r>
    </w:p>
    <w:p w:rsidR="00A458A5" w:rsidRPr="00EB4B13" w:rsidRDefault="00A458A5" w:rsidP="00A458A5">
      <w:pPr>
        <w:rPr>
          <w:rFonts w:ascii="Arial" w:hAnsi="Arial" w:cs="Arial"/>
          <w:sz w:val="24"/>
          <w:szCs w:val="24"/>
        </w:rPr>
      </w:pPr>
      <w:r w:rsidRPr="00EB4B13">
        <w:rPr>
          <w:rFonts w:ascii="Arial" w:hAnsi="Arial" w:cs="Arial"/>
          <w:sz w:val="24"/>
          <w:szCs w:val="24"/>
        </w:rPr>
        <w:t>Jednostki obmiaru powinny być zgodne z jednostkami określonymi w przedmiarze robót.</w:t>
      </w:r>
    </w:p>
    <w:p w:rsidR="00A458A5" w:rsidRPr="00EB4B13" w:rsidRDefault="00A458A5" w:rsidP="00A458A5">
      <w:pPr>
        <w:rPr>
          <w:rFonts w:ascii="Arial" w:hAnsi="Arial" w:cs="Arial"/>
          <w:sz w:val="24"/>
          <w:szCs w:val="24"/>
        </w:rPr>
      </w:pPr>
      <w:r w:rsidRPr="00EB4B13">
        <w:rPr>
          <w:rFonts w:ascii="Arial" w:hAnsi="Arial" w:cs="Arial"/>
          <w:sz w:val="24"/>
          <w:szCs w:val="24"/>
        </w:rPr>
        <w:t>Zasady określania ilości robót podane są w odpowiednich specyfikacjach technicznych</w:t>
      </w:r>
    </w:p>
    <w:p w:rsidR="00A458A5" w:rsidRPr="00EB4B13" w:rsidRDefault="00A458A5" w:rsidP="00A458A5">
      <w:pPr>
        <w:rPr>
          <w:rFonts w:ascii="Arial" w:hAnsi="Arial" w:cs="Arial"/>
          <w:sz w:val="24"/>
          <w:szCs w:val="24"/>
        </w:rPr>
      </w:pPr>
      <w:r w:rsidRPr="00EB4B13">
        <w:rPr>
          <w:rFonts w:ascii="Arial" w:hAnsi="Arial" w:cs="Arial"/>
          <w:sz w:val="24"/>
          <w:szCs w:val="24"/>
        </w:rPr>
        <w:t>i Katalogach Nakładów Pracy ( KNR-y) .</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9. ODBIÓR ROBÓT</w:t>
      </w:r>
    </w:p>
    <w:p w:rsidR="00A458A5" w:rsidRPr="00EB4B13" w:rsidRDefault="00A458A5" w:rsidP="00A458A5">
      <w:pPr>
        <w:rPr>
          <w:rFonts w:ascii="Arial" w:hAnsi="Arial" w:cs="Arial"/>
          <w:sz w:val="24"/>
          <w:szCs w:val="24"/>
        </w:rPr>
      </w:pPr>
      <w:r w:rsidRPr="00EB4B13">
        <w:rPr>
          <w:rFonts w:ascii="Arial" w:hAnsi="Arial" w:cs="Arial"/>
          <w:sz w:val="24"/>
          <w:szCs w:val="24"/>
        </w:rPr>
        <w:t>9.1 Rodzaje Odbiorów Robót</w:t>
      </w:r>
    </w:p>
    <w:p w:rsidR="00A458A5" w:rsidRPr="00EB4B13" w:rsidRDefault="00A458A5" w:rsidP="00A458A5">
      <w:pPr>
        <w:rPr>
          <w:rFonts w:ascii="Arial" w:hAnsi="Arial" w:cs="Arial"/>
          <w:sz w:val="24"/>
          <w:szCs w:val="24"/>
        </w:rPr>
      </w:pPr>
      <w:r w:rsidRPr="00EB4B13">
        <w:rPr>
          <w:rFonts w:ascii="Arial" w:hAnsi="Arial" w:cs="Arial"/>
          <w:sz w:val="24"/>
          <w:szCs w:val="24"/>
        </w:rPr>
        <w:t>W zależności od ustaleń odpowiednich ST, Roboty podlegają następującym rodzajom odbioru, dokonywanym przez Inspektora Nadzoru przy udziale Wykonawcy:</w:t>
      </w:r>
    </w:p>
    <w:p w:rsidR="00A458A5" w:rsidRPr="00EB4B13" w:rsidRDefault="00A458A5" w:rsidP="00A458A5">
      <w:pPr>
        <w:rPr>
          <w:rFonts w:ascii="Arial" w:hAnsi="Arial" w:cs="Arial"/>
          <w:sz w:val="24"/>
          <w:szCs w:val="24"/>
        </w:rPr>
      </w:pPr>
      <w:r w:rsidRPr="00EB4B13">
        <w:rPr>
          <w:rFonts w:ascii="Arial" w:hAnsi="Arial" w:cs="Arial"/>
          <w:sz w:val="24"/>
          <w:szCs w:val="24"/>
        </w:rPr>
        <w:t>Odbiór Robót Zanikających i Ulegających Zakryciu,</w:t>
      </w:r>
    </w:p>
    <w:p w:rsidR="00A458A5" w:rsidRPr="00EB4B13" w:rsidRDefault="00A458A5" w:rsidP="00A458A5">
      <w:pPr>
        <w:rPr>
          <w:rFonts w:ascii="Arial" w:hAnsi="Arial" w:cs="Arial"/>
          <w:sz w:val="24"/>
          <w:szCs w:val="24"/>
        </w:rPr>
      </w:pPr>
      <w:r w:rsidRPr="00EB4B13">
        <w:rPr>
          <w:rFonts w:ascii="Arial" w:hAnsi="Arial" w:cs="Arial"/>
          <w:sz w:val="24"/>
          <w:szCs w:val="24"/>
        </w:rPr>
        <w:t>Odbiór Urządzeń (przed ich wbudowaniem),</w:t>
      </w:r>
    </w:p>
    <w:p w:rsidR="00A458A5" w:rsidRPr="00EB4B13" w:rsidRDefault="00A458A5" w:rsidP="00A458A5">
      <w:pPr>
        <w:rPr>
          <w:rFonts w:ascii="Arial" w:hAnsi="Arial" w:cs="Arial"/>
          <w:sz w:val="24"/>
          <w:szCs w:val="24"/>
        </w:rPr>
      </w:pPr>
      <w:r w:rsidRPr="00EB4B13">
        <w:rPr>
          <w:rFonts w:ascii="Arial" w:hAnsi="Arial" w:cs="Arial"/>
          <w:sz w:val="24"/>
          <w:szCs w:val="24"/>
        </w:rPr>
        <w:t>Odbiór Końcowy,</w:t>
      </w:r>
    </w:p>
    <w:p w:rsidR="00A458A5" w:rsidRPr="00EB4B13" w:rsidRDefault="00A458A5" w:rsidP="00A458A5">
      <w:pPr>
        <w:rPr>
          <w:rFonts w:ascii="Arial" w:hAnsi="Arial" w:cs="Arial"/>
          <w:sz w:val="24"/>
          <w:szCs w:val="24"/>
        </w:rPr>
      </w:pPr>
      <w:r w:rsidRPr="00EB4B13">
        <w:rPr>
          <w:rFonts w:ascii="Arial" w:hAnsi="Arial" w:cs="Arial"/>
          <w:sz w:val="24"/>
          <w:szCs w:val="24"/>
        </w:rPr>
        <w:t>Odbiór Pogwarancyjny.</w:t>
      </w:r>
    </w:p>
    <w:p w:rsidR="00A458A5" w:rsidRPr="00EB4B13" w:rsidRDefault="00A458A5" w:rsidP="00A458A5">
      <w:pPr>
        <w:rPr>
          <w:rFonts w:ascii="Arial" w:hAnsi="Arial" w:cs="Arial"/>
          <w:sz w:val="24"/>
          <w:szCs w:val="24"/>
        </w:rPr>
      </w:pPr>
      <w:r w:rsidRPr="00EB4B13">
        <w:rPr>
          <w:rFonts w:ascii="Arial" w:hAnsi="Arial" w:cs="Arial"/>
          <w:sz w:val="24"/>
          <w:szCs w:val="24"/>
        </w:rPr>
        <w:t>9.1.1 Odbiór Robót Zanikających i Ulegających Zakryciu</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przedstawić Zamawiającemu (lub Inspektorowi Nadzoru), odbioru wszystkie roboty zanikające. Odbiór Robót Zanikających i Ulegających Zakryciu polega na finalnej ocenie ilości i jakości wykonywanych Robót, które w dalszym procesie realizacji ulegną zakryciu. Odbiór będzie dokonany w czasie umożliwiającym wykonanie ewentualnych korekt i poprawek bez hamowania ogólnego postępu Robót. Odbioru Robót dokonuje Zamawiający (lub Inspektor Nadzoru).</w:t>
      </w:r>
    </w:p>
    <w:p w:rsidR="00A458A5" w:rsidRPr="00EB4B13" w:rsidRDefault="00A458A5" w:rsidP="00A458A5">
      <w:pPr>
        <w:rPr>
          <w:rFonts w:ascii="Arial" w:hAnsi="Arial" w:cs="Arial"/>
          <w:sz w:val="24"/>
          <w:szCs w:val="24"/>
        </w:rPr>
      </w:pPr>
      <w:r w:rsidRPr="00EB4B13">
        <w:rPr>
          <w:rFonts w:ascii="Arial" w:hAnsi="Arial" w:cs="Arial"/>
          <w:sz w:val="24"/>
          <w:szCs w:val="24"/>
        </w:rPr>
        <w:t>Jakość i ilość Robót ulegających zakryciu ocenia Zamawiający (lub Inspektor Nadzoru) w oparciu o przeprowadzone pomiary, w konfrontacji z opracowanymi Obmiarami robót, ST i uprzednimi ustaleniami.</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Dokumentem potwierdzającym dokonanie Odbioru Robót jest protokół sporządzony przez Zamawiającego (lub Inspektora Nadzoru, jeżeli został powołany) w obecności Wykonawcy.</w:t>
      </w:r>
    </w:p>
    <w:p w:rsidR="00A458A5" w:rsidRPr="00EB4B13" w:rsidRDefault="00A458A5" w:rsidP="00A458A5">
      <w:pPr>
        <w:rPr>
          <w:rFonts w:ascii="Arial" w:hAnsi="Arial" w:cs="Arial"/>
          <w:sz w:val="24"/>
          <w:szCs w:val="24"/>
        </w:rPr>
      </w:pPr>
      <w:r w:rsidRPr="00EB4B13">
        <w:rPr>
          <w:rFonts w:ascii="Arial" w:hAnsi="Arial" w:cs="Arial"/>
          <w:sz w:val="24"/>
          <w:szCs w:val="24"/>
        </w:rPr>
        <w:t>9.1.2</w:t>
      </w:r>
      <w:r w:rsidRPr="00EB4B13">
        <w:rPr>
          <w:rFonts w:ascii="Arial" w:hAnsi="Arial" w:cs="Arial"/>
          <w:sz w:val="24"/>
          <w:szCs w:val="24"/>
        </w:rPr>
        <w:tab/>
        <w:t>Odbiór Urządzeń przed ich wbudowaniem</w:t>
      </w:r>
    </w:p>
    <w:p w:rsidR="00A458A5" w:rsidRPr="00EB4B13" w:rsidRDefault="00A458A5" w:rsidP="00A458A5">
      <w:pPr>
        <w:rPr>
          <w:rFonts w:ascii="Arial" w:hAnsi="Arial" w:cs="Arial"/>
          <w:sz w:val="24"/>
          <w:szCs w:val="24"/>
        </w:rPr>
      </w:pPr>
      <w:r w:rsidRPr="00EB4B13">
        <w:rPr>
          <w:rFonts w:ascii="Arial" w:hAnsi="Arial" w:cs="Arial"/>
          <w:sz w:val="24"/>
          <w:szCs w:val="24"/>
        </w:rPr>
        <w:t>Odbiór Urządzeń przed ich wbudowaniem polega na wykonaniu następujących czynności:</w:t>
      </w:r>
    </w:p>
    <w:p w:rsidR="00A458A5" w:rsidRPr="00EB4B13" w:rsidRDefault="00A458A5" w:rsidP="00A458A5">
      <w:pPr>
        <w:rPr>
          <w:rFonts w:ascii="Arial" w:hAnsi="Arial" w:cs="Arial"/>
          <w:sz w:val="24"/>
          <w:szCs w:val="24"/>
        </w:rPr>
      </w:pPr>
      <w:r w:rsidRPr="00EB4B13">
        <w:rPr>
          <w:rFonts w:ascii="Arial" w:hAnsi="Arial" w:cs="Arial"/>
          <w:sz w:val="24"/>
          <w:szCs w:val="24"/>
        </w:rPr>
        <w:t>a) sprawdzeniu, czy dostarczone Urządzenia odpowiadają zamówieniu,</w:t>
      </w:r>
    </w:p>
    <w:p w:rsidR="00A458A5" w:rsidRPr="00EB4B13" w:rsidRDefault="00A458A5" w:rsidP="00A458A5">
      <w:pPr>
        <w:rPr>
          <w:rFonts w:ascii="Arial" w:hAnsi="Arial" w:cs="Arial"/>
          <w:sz w:val="24"/>
          <w:szCs w:val="24"/>
        </w:rPr>
      </w:pPr>
      <w:r w:rsidRPr="00EB4B13">
        <w:rPr>
          <w:rFonts w:ascii="Arial" w:hAnsi="Arial" w:cs="Arial"/>
          <w:sz w:val="24"/>
          <w:szCs w:val="24"/>
        </w:rPr>
        <w:t>b) sprawdzeniu, czy dostarczone Urządzenia posiadają karty gwarancyjne oraz niezbędne certyfikaty,</w:t>
      </w:r>
    </w:p>
    <w:p w:rsidR="00A458A5" w:rsidRPr="00EB4B13" w:rsidRDefault="00A458A5" w:rsidP="00A458A5">
      <w:pPr>
        <w:rPr>
          <w:rFonts w:ascii="Arial" w:hAnsi="Arial" w:cs="Arial"/>
          <w:sz w:val="24"/>
          <w:szCs w:val="24"/>
        </w:rPr>
      </w:pPr>
      <w:r w:rsidRPr="00EB4B13">
        <w:rPr>
          <w:rFonts w:ascii="Arial" w:hAnsi="Arial" w:cs="Arial"/>
          <w:sz w:val="24"/>
          <w:szCs w:val="24"/>
        </w:rPr>
        <w:t>c)oceny, czy urządzenia nie posiadają widocznych uszkodzeń.</w:t>
      </w:r>
    </w:p>
    <w:p w:rsidR="00A458A5" w:rsidRPr="00EB4B13" w:rsidRDefault="00A458A5" w:rsidP="00A458A5">
      <w:pPr>
        <w:rPr>
          <w:rFonts w:ascii="Arial" w:hAnsi="Arial" w:cs="Arial"/>
          <w:sz w:val="24"/>
          <w:szCs w:val="24"/>
        </w:rPr>
      </w:pPr>
      <w:r w:rsidRPr="00EB4B13">
        <w:rPr>
          <w:rFonts w:ascii="Arial" w:hAnsi="Arial" w:cs="Arial"/>
          <w:sz w:val="24"/>
          <w:szCs w:val="24"/>
        </w:rPr>
        <w:t>9.1.3. Odbiór Końcowy</w:t>
      </w:r>
    </w:p>
    <w:p w:rsidR="00A458A5" w:rsidRPr="00EB4B13" w:rsidRDefault="00A458A5" w:rsidP="00A458A5">
      <w:pPr>
        <w:rPr>
          <w:rFonts w:ascii="Arial" w:hAnsi="Arial" w:cs="Arial"/>
          <w:sz w:val="24"/>
          <w:szCs w:val="24"/>
        </w:rPr>
      </w:pPr>
      <w:r w:rsidRPr="00EB4B13">
        <w:rPr>
          <w:rFonts w:ascii="Arial" w:hAnsi="Arial" w:cs="Arial"/>
          <w:sz w:val="24"/>
          <w:szCs w:val="24"/>
        </w:rPr>
        <w:t>Odbiór Końcowy przeprowadzany jest dla całości Robót Budowlanych. Przy Odbiorze Końcowym Wykonawca zobowiązany jest przedstawić:</w:t>
      </w:r>
    </w:p>
    <w:p w:rsidR="00A458A5" w:rsidRPr="00EB4B13" w:rsidRDefault="00A458A5" w:rsidP="00A458A5">
      <w:pPr>
        <w:rPr>
          <w:rFonts w:ascii="Arial" w:hAnsi="Arial" w:cs="Arial"/>
          <w:sz w:val="24"/>
          <w:szCs w:val="24"/>
        </w:rPr>
      </w:pPr>
      <w:r w:rsidRPr="00EB4B13">
        <w:rPr>
          <w:rFonts w:ascii="Arial" w:hAnsi="Arial" w:cs="Arial"/>
          <w:sz w:val="24"/>
          <w:szCs w:val="24"/>
        </w:rPr>
        <w:t>Dokumentację Powykonawczą – zgodnie z ustaleniami z Zamawiającym wg pkt. 1.5.2.</w:t>
      </w:r>
    </w:p>
    <w:p w:rsidR="00A458A5" w:rsidRPr="00EB4B13" w:rsidRDefault="00A458A5" w:rsidP="00A458A5">
      <w:pPr>
        <w:rPr>
          <w:rFonts w:ascii="Arial" w:hAnsi="Arial" w:cs="Arial"/>
          <w:sz w:val="24"/>
          <w:szCs w:val="24"/>
        </w:rPr>
      </w:pPr>
      <w:r w:rsidRPr="00EB4B13">
        <w:rPr>
          <w:rFonts w:ascii="Arial" w:hAnsi="Arial" w:cs="Arial"/>
          <w:sz w:val="24"/>
          <w:szCs w:val="24"/>
        </w:rPr>
        <w:t>Dokumenty dotyczące jakości wbudowanych materiałów,</w:t>
      </w:r>
    </w:p>
    <w:p w:rsidR="00A458A5" w:rsidRPr="00EB4B13" w:rsidRDefault="00A458A5" w:rsidP="00A458A5">
      <w:pPr>
        <w:rPr>
          <w:rFonts w:ascii="Arial" w:hAnsi="Arial" w:cs="Arial"/>
          <w:sz w:val="24"/>
          <w:szCs w:val="24"/>
        </w:rPr>
      </w:pPr>
      <w:r w:rsidRPr="00EB4B13">
        <w:rPr>
          <w:rFonts w:ascii="Arial" w:hAnsi="Arial" w:cs="Arial"/>
          <w:sz w:val="24"/>
          <w:szCs w:val="24"/>
        </w:rPr>
        <w:t>Specyfikacje Techniczne,</w:t>
      </w:r>
    </w:p>
    <w:p w:rsidR="00A458A5" w:rsidRPr="00EB4B13" w:rsidRDefault="00A458A5" w:rsidP="00A458A5">
      <w:pPr>
        <w:rPr>
          <w:rFonts w:ascii="Arial" w:hAnsi="Arial" w:cs="Arial"/>
          <w:sz w:val="24"/>
          <w:szCs w:val="24"/>
        </w:rPr>
      </w:pPr>
      <w:r w:rsidRPr="00EB4B13">
        <w:rPr>
          <w:rFonts w:ascii="Arial" w:hAnsi="Arial" w:cs="Arial"/>
          <w:sz w:val="24"/>
          <w:szCs w:val="24"/>
        </w:rPr>
        <w:t>Certyfikaty Zgodności i/lub Deklaracje Zgodności wbudowanych materiałów zgodnie z ST i PZJ,</w:t>
      </w:r>
    </w:p>
    <w:p w:rsidR="00A458A5" w:rsidRPr="00EB4B13" w:rsidRDefault="00A458A5" w:rsidP="00A458A5">
      <w:pPr>
        <w:rPr>
          <w:rFonts w:ascii="Arial" w:hAnsi="Arial" w:cs="Arial"/>
          <w:sz w:val="24"/>
          <w:szCs w:val="24"/>
        </w:rPr>
      </w:pPr>
      <w:r w:rsidRPr="00EB4B13">
        <w:rPr>
          <w:rFonts w:ascii="Arial" w:hAnsi="Arial" w:cs="Arial"/>
          <w:sz w:val="24"/>
          <w:szCs w:val="24"/>
        </w:rPr>
        <w:t>Wyniki badań i protokoły pomiarów kontrolnych oraz badań i oznaczeń laboratoryjnych, zgodne z ST</w:t>
      </w:r>
    </w:p>
    <w:p w:rsidR="00A458A5" w:rsidRPr="00EB4B13" w:rsidRDefault="00A458A5" w:rsidP="00A458A5">
      <w:pPr>
        <w:rPr>
          <w:rFonts w:ascii="Arial" w:hAnsi="Arial" w:cs="Arial"/>
          <w:sz w:val="24"/>
          <w:szCs w:val="24"/>
        </w:rPr>
      </w:pPr>
      <w:r w:rsidRPr="00EB4B13">
        <w:rPr>
          <w:rFonts w:ascii="Arial" w:hAnsi="Arial" w:cs="Arial"/>
          <w:sz w:val="24"/>
          <w:szCs w:val="24"/>
        </w:rPr>
        <w:t>Dokumenty potwierdzające dokonanie Odbiorów Robót Zanikających i Ulegających Zakryciu, o ile takie Odbiory występowały,</w:t>
      </w:r>
    </w:p>
    <w:p w:rsidR="00A458A5" w:rsidRPr="00EB4B13" w:rsidRDefault="00A458A5" w:rsidP="00A458A5">
      <w:pPr>
        <w:rPr>
          <w:rFonts w:ascii="Arial" w:hAnsi="Arial" w:cs="Arial"/>
          <w:sz w:val="24"/>
          <w:szCs w:val="24"/>
        </w:rPr>
      </w:pPr>
      <w:r w:rsidRPr="00EB4B13">
        <w:rPr>
          <w:rFonts w:ascii="Arial" w:hAnsi="Arial" w:cs="Arial"/>
          <w:sz w:val="24"/>
          <w:szCs w:val="24"/>
        </w:rPr>
        <w:t>Dokumenty potwierdzające wykonanie Robót Poprawkowych, oraz robót wynikających z uwag i zaleceń Zamawiającego (lub Inspektora Nadzoru) w trakcie budowy, o ile takie roboty występowały.</w:t>
      </w:r>
    </w:p>
    <w:p w:rsidR="00A458A5" w:rsidRPr="00EB4B13" w:rsidRDefault="00A458A5" w:rsidP="00A458A5">
      <w:pPr>
        <w:rPr>
          <w:rFonts w:ascii="Arial" w:hAnsi="Arial" w:cs="Arial"/>
          <w:sz w:val="24"/>
          <w:szCs w:val="24"/>
        </w:rPr>
      </w:pPr>
      <w:r w:rsidRPr="00EB4B13">
        <w:rPr>
          <w:rFonts w:ascii="Arial" w:hAnsi="Arial" w:cs="Arial"/>
          <w:sz w:val="24"/>
          <w:szCs w:val="24"/>
        </w:rPr>
        <w:t>Odbiór Końcowy polega na sprawdzeniu zgodności wykonania z Przedmiarem  i ST, użycia właściwych materiałów, prawidłowości wykonania i montażu oraz zgodności z normami i przepisami obowiązującymi przy realizacji Robót. Odbiór Końcowy polega na finalnej ocenie rzeczywistego wykonania Robót w odniesieniu do ich ilości, jakości i wartości.</w:t>
      </w:r>
    </w:p>
    <w:p w:rsidR="00A458A5" w:rsidRPr="00EB4B13" w:rsidRDefault="00A458A5" w:rsidP="00A458A5">
      <w:pPr>
        <w:rPr>
          <w:rFonts w:ascii="Arial" w:hAnsi="Arial" w:cs="Arial"/>
          <w:sz w:val="24"/>
          <w:szCs w:val="24"/>
        </w:rPr>
      </w:pPr>
      <w:r w:rsidRPr="00EB4B13">
        <w:rPr>
          <w:rFonts w:ascii="Arial" w:hAnsi="Arial" w:cs="Arial"/>
          <w:sz w:val="24"/>
          <w:szCs w:val="24"/>
        </w:rPr>
        <w:t>Zakończenie Robót oraz gotowość do Odbioru Końcowego będzie stwierdzona przez Wykonawcę zgłoszeniem Zamawiającemu, z bezzwłocznym powiadomieniem na piśmie o tym fakcie Inspektora Nadzoru. Odbiór Końcowy Robót nastąpi w terminie ustalonym w Umowie, licząc od dnia potwierdzenia przez Zamawiającego (lub Inspektora Nadzoru) zakończenia Robót i przyjęcia dokumentów, o których mowa powyżej.</w:t>
      </w:r>
    </w:p>
    <w:p w:rsidR="00A458A5" w:rsidRPr="00EB4B13" w:rsidRDefault="00A458A5" w:rsidP="00A458A5">
      <w:pPr>
        <w:rPr>
          <w:rFonts w:ascii="Arial" w:hAnsi="Arial" w:cs="Arial"/>
          <w:sz w:val="24"/>
          <w:szCs w:val="24"/>
        </w:rPr>
      </w:pPr>
      <w:r w:rsidRPr="00EB4B13">
        <w:rPr>
          <w:rFonts w:ascii="Arial" w:hAnsi="Arial" w:cs="Arial"/>
          <w:sz w:val="24"/>
          <w:szCs w:val="24"/>
        </w:rPr>
        <w:t>Odbioru Końcowego Robót dokona Zamawiający. Zamawiający odbierając Roboty dokona ich oceny jakościowej na podstawie przedłożonych dokumentów, wyników badań i pomiarów oraz zgodności wykonania robót z Dokumentacją Projektową i ST. W przypadku stwierdzenia przez Zamawiającego braku gotowości Wykonawcy do Odbioru lub stwierdzenia, że jakość wykonywanych Robót znacznie odbiega od wymaganej Dokumentacją Projektową i ST, Zamawiający może przerwać czynności odbioru i ustalić nowy termin Odbioru Końcowego.</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 przypadku stwierdzenia przez Zamawiającego, że jakość wykonywanych Robót nieznacznie odbiega od wymaganej Dokumentacją Projektową i ST z uwzględnieniem </w:t>
      </w:r>
      <w:r w:rsidRPr="00EB4B13">
        <w:rPr>
          <w:rFonts w:ascii="Arial" w:hAnsi="Arial" w:cs="Arial"/>
          <w:sz w:val="24"/>
          <w:szCs w:val="24"/>
        </w:rPr>
        <w:lastRenderedPageBreak/>
        <w:t>tolerancji i nie ma większego wpływu na cechy eksploatacyjne obiektu i bezpieczeństwo ruchu, Zamawiający może dokonać potrąceń wartości Robót, oceniając pomniejszoną wartość wykonywanych Robót w stosunku do wymagań przyjętych w Umowie.</w:t>
      </w:r>
    </w:p>
    <w:p w:rsidR="00A458A5" w:rsidRPr="00EB4B13" w:rsidRDefault="00A458A5" w:rsidP="00A458A5">
      <w:pPr>
        <w:rPr>
          <w:rFonts w:ascii="Arial" w:hAnsi="Arial" w:cs="Arial"/>
          <w:sz w:val="24"/>
          <w:szCs w:val="24"/>
        </w:rPr>
      </w:pPr>
      <w:r w:rsidRPr="00EB4B13">
        <w:rPr>
          <w:rFonts w:ascii="Arial" w:hAnsi="Arial" w:cs="Arial"/>
          <w:sz w:val="24"/>
          <w:szCs w:val="24"/>
        </w:rPr>
        <w:t>Dokumentem potwierdzającym dokonanie Odbioru Końcowego Robót jest protokół sporządzony przez Zamawiającego w obecności Wykonawcy.</w:t>
      </w:r>
    </w:p>
    <w:p w:rsidR="00A458A5" w:rsidRPr="00EB4B13" w:rsidRDefault="00A458A5" w:rsidP="00A458A5">
      <w:pPr>
        <w:rPr>
          <w:rFonts w:ascii="Arial" w:hAnsi="Arial" w:cs="Arial"/>
          <w:sz w:val="24"/>
          <w:szCs w:val="24"/>
        </w:rPr>
      </w:pPr>
      <w:r w:rsidRPr="00EB4B13">
        <w:rPr>
          <w:rFonts w:ascii="Arial" w:hAnsi="Arial" w:cs="Arial"/>
          <w:sz w:val="24"/>
          <w:szCs w:val="24"/>
        </w:rPr>
        <w:t>9.1.4. Odbiór Pogwarancyjny</w:t>
      </w:r>
    </w:p>
    <w:p w:rsidR="00A458A5" w:rsidRPr="00EB4B13" w:rsidRDefault="00A458A5" w:rsidP="00A458A5">
      <w:pPr>
        <w:rPr>
          <w:rFonts w:ascii="Arial" w:hAnsi="Arial" w:cs="Arial"/>
          <w:sz w:val="24"/>
          <w:szCs w:val="24"/>
        </w:rPr>
      </w:pPr>
      <w:r w:rsidRPr="00EB4B13">
        <w:rPr>
          <w:rFonts w:ascii="Arial" w:hAnsi="Arial" w:cs="Arial"/>
          <w:sz w:val="24"/>
          <w:szCs w:val="24"/>
        </w:rPr>
        <w:t>Odbiór Pogwarancyjny przeprowadzany jest w ostatnim  miesiącu ważności gwarancji. Odbiór Pogwarancyjny polega na przeprowadzeniu oględzin wszystkich elementów objętych gwarancją oraz sprawdzeniu wykonania uwag i zaleceń Zamawiającego względnie użytkownika obiektu co do zgłoszonych   uwag dotyczących funkcjonowania obiektu w okresie gwarancyjnym. Odbiór Pogwarancyjny nastąpi w terminie ustalonym w Umowie. Odbioru Pogwarancyjnego Robót dokona Zamawiający zapoznając się z wykonaniem zaleceń Odbioru Końcowego skierowanych do Wykonawcy oraz zapoznając się z uwagami Zamawiającego względnie użytkownika obiektu. Z przebiegu Odbioru Pogwarancyjnego sporządzony zostanie protokół, w którym Zamawiający dokona oceny prawidłowości wykonania Robót wpływających na funkcjonowanie obiektu. Jeżeli nie zostaną wskazane Wady dotyczące wykonania Robót wpływające na funkcjonowanie obiektu to stanowi to podstawę, przy uwzględnieniu postanowień Umowy, do zwolnienia   przez Zamawiającego Wykonawcy z zobowiązań gwarancyjnych wynikających z Umowy.</w:t>
      </w:r>
    </w:p>
    <w:p w:rsidR="00A458A5" w:rsidRPr="00EB4B13" w:rsidRDefault="00A458A5" w:rsidP="00A458A5">
      <w:pPr>
        <w:rPr>
          <w:rFonts w:ascii="Arial" w:hAnsi="Arial" w:cs="Arial"/>
          <w:sz w:val="24"/>
          <w:szCs w:val="24"/>
        </w:rPr>
      </w:pPr>
    </w:p>
    <w:p w:rsidR="00261074" w:rsidRPr="00EB4B13" w:rsidRDefault="00261074"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10. PODSTAWA PŁATNOŚCI</w:t>
      </w:r>
    </w:p>
    <w:p w:rsidR="00A458A5" w:rsidRPr="00EB4B13" w:rsidRDefault="00A458A5" w:rsidP="00A458A5">
      <w:pPr>
        <w:rPr>
          <w:rFonts w:ascii="Arial" w:hAnsi="Arial" w:cs="Arial"/>
          <w:sz w:val="24"/>
          <w:szCs w:val="24"/>
        </w:rPr>
      </w:pPr>
      <w:r w:rsidRPr="00EB4B13">
        <w:rPr>
          <w:rFonts w:ascii="Arial" w:hAnsi="Arial" w:cs="Arial"/>
          <w:sz w:val="24"/>
          <w:szCs w:val="24"/>
        </w:rPr>
        <w:t>10.1. Ustalenia ogólne</w:t>
      </w:r>
    </w:p>
    <w:p w:rsidR="00A458A5" w:rsidRPr="00EB4B13" w:rsidRDefault="00A458A5" w:rsidP="00A458A5">
      <w:pPr>
        <w:rPr>
          <w:rFonts w:ascii="Arial" w:hAnsi="Arial" w:cs="Arial"/>
          <w:sz w:val="24"/>
          <w:szCs w:val="24"/>
        </w:rPr>
      </w:pPr>
      <w:r w:rsidRPr="00EB4B13">
        <w:rPr>
          <w:rFonts w:ascii="Arial" w:hAnsi="Arial" w:cs="Arial"/>
          <w:sz w:val="24"/>
          <w:szCs w:val="24"/>
        </w:rPr>
        <w:t>Zasady i podstawy płatności są szczegółowo sprecyzowane w postanowieniach Umowy</w:t>
      </w:r>
    </w:p>
    <w:p w:rsidR="00A458A5" w:rsidRPr="00EB4B13" w:rsidRDefault="00A458A5" w:rsidP="00A458A5">
      <w:pPr>
        <w:rPr>
          <w:rFonts w:ascii="Arial" w:hAnsi="Arial" w:cs="Arial"/>
          <w:sz w:val="24"/>
          <w:szCs w:val="24"/>
        </w:rPr>
      </w:pPr>
      <w:r w:rsidRPr="00EB4B13">
        <w:rPr>
          <w:rFonts w:ascii="Arial" w:hAnsi="Arial" w:cs="Arial"/>
          <w:sz w:val="24"/>
          <w:szCs w:val="24"/>
        </w:rPr>
        <w:t>10.2. Wymagania Umowy i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Koszt dostosowania się do wymagań Umowy w tym wymagań zawartych w Specyfikacji Technicznej obejmuje wszystkie warunki określone w ww. dokumentach zgodnie z hierarchią dokumentów określoną w pkt. 1.2.2. niniejszej ST,.</w:t>
      </w:r>
    </w:p>
    <w:p w:rsidR="00A458A5" w:rsidRPr="00EB4B13" w:rsidRDefault="00A458A5" w:rsidP="00A458A5">
      <w:pPr>
        <w:rPr>
          <w:rFonts w:ascii="Arial" w:hAnsi="Arial" w:cs="Arial"/>
          <w:sz w:val="24"/>
          <w:szCs w:val="24"/>
        </w:rPr>
      </w:pPr>
      <w:r w:rsidRPr="00EB4B13">
        <w:rPr>
          <w:rFonts w:ascii="Arial" w:hAnsi="Arial" w:cs="Arial"/>
          <w:sz w:val="24"/>
          <w:szCs w:val="24"/>
        </w:rPr>
        <w:t>Rozliczenie robót następuje na zasadach określonych przez Zamawiającego w umowie.</w:t>
      </w:r>
    </w:p>
    <w:p w:rsidR="00A458A5" w:rsidRPr="00EB4B13" w:rsidRDefault="00A458A5" w:rsidP="00A458A5">
      <w:pPr>
        <w:rPr>
          <w:rFonts w:ascii="Arial" w:hAnsi="Arial" w:cs="Arial"/>
          <w:sz w:val="24"/>
          <w:szCs w:val="24"/>
        </w:rPr>
      </w:pPr>
      <w:r w:rsidRPr="00EB4B13">
        <w:rPr>
          <w:rFonts w:ascii="Arial" w:hAnsi="Arial" w:cs="Arial"/>
          <w:sz w:val="24"/>
          <w:szCs w:val="24"/>
        </w:rPr>
        <w:t>Podstawą płatności będzie cena jednostkowa skalkulowana przez Wykonawcę za jednostkę obmiarową ustaloną dla danej pozycji kosztorysu, przyjęta przez Zamawiającego w dokumentach umownych (ofercie). Cena jednostkowa pozycji kosztorysowej będzie uwzględniać wszystkie czynności, wymagania i badania składające się na jej wykonanie, określone dla tej roboty w specyfikacji technicznej i w przedmiarze robót .</w:t>
      </w:r>
    </w:p>
    <w:p w:rsidR="00A458A5" w:rsidRPr="00EB4B13" w:rsidRDefault="00A458A5" w:rsidP="00A458A5">
      <w:pPr>
        <w:rPr>
          <w:rFonts w:ascii="Arial" w:hAnsi="Arial" w:cs="Arial"/>
          <w:sz w:val="24"/>
          <w:szCs w:val="24"/>
        </w:rPr>
      </w:pPr>
      <w:r w:rsidRPr="00EB4B13">
        <w:rPr>
          <w:rFonts w:ascii="Arial" w:hAnsi="Arial" w:cs="Arial"/>
          <w:sz w:val="24"/>
          <w:szCs w:val="24"/>
        </w:rPr>
        <w:t>Ceny jednostkowe robót będą obejmować :</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robociznę bezpośrednią wraz z narzutami wg stawki i wskaźników narzutów skalkulowanych w ofercie </w:t>
      </w:r>
      <w:r w:rsidRPr="00EB4B13">
        <w:rPr>
          <w:rFonts w:ascii="Arial" w:hAnsi="Arial" w:cs="Arial"/>
          <w:sz w:val="24"/>
          <w:szCs w:val="24"/>
        </w:rPr>
        <w:br/>
        <w:t xml:space="preserve">    Wykonawcy;</w:t>
      </w:r>
    </w:p>
    <w:p w:rsidR="00A458A5" w:rsidRPr="00EB4B13" w:rsidRDefault="00A458A5" w:rsidP="00A458A5">
      <w:pPr>
        <w:rPr>
          <w:rFonts w:ascii="Arial" w:hAnsi="Arial" w:cs="Arial"/>
          <w:sz w:val="24"/>
          <w:szCs w:val="24"/>
        </w:rPr>
      </w:pPr>
      <w:r w:rsidRPr="00EB4B13">
        <w:rPr>
          <w:rFonts w:ascii="Arial" w:hAnsi="Arial" w:cs="Arial"/>
          <w:sz w:val="24"/>
          <w:szCs w:val="24"/>
        </w:rPr>
        <w:t>- wartość zużytych materiałów wraz z kosztami zakupu, ewentualnych ubytków i transportu na teren budowy;</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wartość pracy sprzętu wraz z narzutami wg stawek i wskaźników skalkulowanych w ofercie Wykonawcy;</w:t>
      </w:r>
    </w:p>
    <w:p w:rsidR="00A458A5" w:rsidRPr="00EB4B13" w:rsidRDefault="00A458A5" w:rsidP="00A458A5">
      <w:pPr>
        <w:rPr>
          <w:rFonts w:ascii="Arial" w:hAnsi="Arial" w:cs="Arial"/>
          <w:sz w:val="24"/>
          <w:szCs w:val="24"/>
        </w:rPr>
      </w:pPr>
      <w:r w:rsidRPr="00EB4B13">
        <w:rPr>
          <w:rFonts w:ascii="Arial" w:hAnsi="Arial" w:cs="Arial"/>
          <w:sz w:val="24"/>
          <w:szCs w:val="24"/>
        </w:rPr>
        <w:t>- koszty pośrednie i zysk kalkulacyjny wg wskaźników skalkulowanych w ofercie Wykonawcy .</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Podstawa katalogowa podana w przedmiarze robót nie jest wiążąca . Przy wycenie robót Wykonawca jest zobowiązany kierować się wytycznymi  </w:t>
      </w:r>
      <w:proofErr w:type="spellStart"/>
      <w:r w:rsidRPr="00EB4B13">
        <w:rPr>
          <w:rFonts w:ascii="Arial" w:hAnsi="Arial" w:cs="Arial"/>
          <w:sz w:val="24"/>
          <w:szCs w:val="24"/>
        </w:rPr>
        <w:t>STWiORB</w:t>
      </w:r>
      <w:proofErr w:type="spellEnd"/>
      <w:r w:rsidRPr="00EB4B13">
        <w:rPr>
          <w:rFonts w:ascii="Arial" w:hAnsi="Arial" w:cs="Arial"/>
          <w:sz w:val="24"/>
          <w:szCs w:val="24"/>
        </w:rPr>
        <w:t xml:space="preserve">  i wizytą na placu przyszłej budowy w celu zbadania  dokładnego zakresu robót.</w:t>
      </w:r>
    </w:p>
    <w:p w:rsidR="00A458A5" w:rsidRPr="00EB4B13" w:rsidRDefault="00A458A5" w:rsidP="00A458A5">
      <w:pPr>
        <w:rPr>
          <w:rFonts w:ascii="Arial" w:hAnsi="Arial" w:cs="Arial"/>
          <w:sz w:val="24"/>
          <w:szCs w:val="24"/>
        </w:rPr>
      </w:pPr>
      <w:r w:rsidRPr="00EB4B13">
        <w:rPr>
          <w:rFonts w:ascii="Arial" w:hAnsi="Arial" w:cs="Arial"/>
          <w:sz w:val="24"/>
          <w:szCs w:val="24"/>
        </w:rPr>
        <w:t>W kosztach pośrednich Wykonawca musi uwzględnić między innymi następujące koszty związane z prowadzeniem Robót tj.:</w:t>
      </w:r>
    </w:p>
    <w:p w:rsidR="00A458A5" w:rsidRPr="00EB4B13" w:rsidRDefault="00A458A5" w:rsidP="00A458A5">
      <w:pPr>
        <w:rPr>
          <w:rFonts w:ascii="Arial" w:hAnsi="Arial" w:cs="Arial"/>
          <w:sz w:val="24"/>
          <w:szCs w:val="24"/>
        </w:rPr>
      </w:pPr>
      <w:r w:rsidRPr="00EB4B13">
        <w:rPr>
          <w:rFonts w:ascii="Arial" w:hAnsi="Arial" w:cs="Arial"/>
          <w:sz w:val="24"/>
          <w:szCs w:val="24"/>
        </w:rPr>
        <w:t>- koszt wywozu odpadów i koszt utylizacji,</w:t>
      </w:r>
    </w:p>
    <w:p w:rsidR="00A458A5" w:rsidRPr="00EB4B13" w:rsidRDefault="00A458A5" w:rsidP="00A458A5">
      <w:pPr>
        <w:rPr>
          <w:rFonts w:ascii="Arial" w:hAnsi="Arial" w:cs="Arial"/>
          <w:sz w:val="24"/>
          <w:szCs w:val="24"/>
        </w:rPr>
      </w:pPr>
      <w:r w:rsidRPr="00EB4B13">
        <w:rPr>
          <w:rFonts w:ascii="Arial" w:hAnsi="Arial" w:cs="Arial"/>
          <w:sz w:val="24"/>
          <w:szCs w:val="24"/>
        </w:rPr>
        <w:t>- dostarczenie i zainstalowanie urządzeń zabezpieczających (oświetlenie, osłony przed kurzem itp.</w:t>
      </w:r>
    </w:p>
    <w:p w:rsidR="00A458A5" w:rsidRPr="00EB4B13" w:rsidRDefault="00A458A5" w:rsidP="00A458A5">
      <w:pPr>
        <w:rPr>
          <w:rFonts w:ascii="Arial" w:hAnsi="Arial" w:cs="Arial"/>
          <w:sz w:val="24"/>
          <w:szCs w:val="24"/>
        </w:rPr>
      </w:pPr>
      <w:r w:rsidRPr="00EB4B13">
        <w:rPr>
          <w:rFonts w:ascii="Arial" w:hAnsi="Arial" w:cs="Arial"/>
          <w:sz w:val="24"/>
          <w:szCs w:val="24"/>
        </w:rPr>
        <w:t>- eksploatację i utrzymanie zainstalowanych urządzeń zabezpieczających,</w:t>
      </w:r>
    </w:p>
    <w:p w:rsidR="00A458A5" w:rsidRPr="00EB4B13" w:rsidRDefault="00A458A5" w:rsidP="00A458A5">
      <w:pPr>
        <w:rPr>
          <w:rFonts w:ascii="Arial" w:hAnsi="Arial" w:cs="Arial"/>
          <w:sz w:val="24"/>
          <w:szCs w:val="24"/>
        </w:rPr>
      </w:pPr>
      <w:r w:rsidRPr="00EB4B13">
        <w:rPr>
          <w:rFonts w:ascii="Arial" w:hAnsi="Arial" w:cs="Arial"/>
          <w:sz w:val="24"/>
          <w:szCs w:val="24"/>
        </w:rPr>
        <w:t>- demontaż zamontowanych urządzeń tymczasowych,</w:t>
      </w:r>
    </w:p>
    <w:p w:rsidR="00A458A5" w:rsidRPr="00EB4B13" w:rsidRDefault="00A458A5" w:rsidP="00A458A5">
      <w:pPr>
        <w:rPr>
          <w:rFonts w:ascii="Arial" w:hAnsi="Arial" w:cs="Arial"/>
          <w:sz w:val="24"/>
          <w:szCs w:val="24"/>
        </w:rPr>
      </w:pPr>
      <w:r w:rsidRPr="00EB4B13">
        <w:rPr>
          <w:rFonts w:ascii="Arial" w:hAnsi="Arial" w:cs="Arial"/>
          <w:sz w:val="24"/>
          <w:szCs w:val="24"/>
        </w:rPr>
        <w:t>- prace porządkowe</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11. PRZEPISY ZWIĄZANE</w:t>
      </w:r>
    </w:p>
    <w:p w:rsidR="00A458A5" w:rsidRPr="00EB4B13" w:rsidRDefault="00A458A5" w:rsidP="00A458A5">
      <w:pPr>
        <w:rPr>
          <w:rFonts w:ascii="Arial" w:hAnsi="Arial" w:cs="Arial"/>
          <w:sz w:val="24"/>
          <w:szCs w:val="24"/>
        </w:rPr>
      </w:pPr>
      <w:r w:rsidRPr="00EB4B13">
        <w:rPr>
          <w:rFonts w:ascii="Arial" w:hAnsi="Arial" w:cs="Arial"/>
          <w:sz w:val="24"/>
          <w:szCs w:val="24"/>
        </w:rPr>
        <w:t>11.1.</w:t>
      </w:r>
      <w:r w:rsidRPr="00EB4B13">
        <w:rPr>
          <w:rFonts w:ascii="Arial" w:hAnsi="Arial" w:cs="Arial"/>
          <w:sz w:val="24"/>
          <w:szCs w:val="24"/>
        </w:rPr>
        <w:tab/>
        <w:t>Wymagania ogólne</w:t>
      </w:r>
    </w:p>
    <w:p w:rsidR="00A458A5" w:rsidRPr="00EB4B13" w:rsidRDefault="00A458A5" w:rsidP="00A458A5">
      <w:pPr>
        <w:rPr>
          <w:rFonts w:ascii="Arial" w:hAnsi="Arial" w:cs="Arial"/>
          <w:sz w:val="24"/>
          <w:szCs w:val="24"/>
        </w:rPr>
      </w:pPr>
      <w:r w:rsidRPr="00EB4B13">
        <w:rPr>
          <w:rFonts w:ascii="Arial" w:hAnsi="Arial" w:cs="Arial"/>
          <w:sz w:val="24"/>
          <w:szCs w:val="24"/>
        </w:rPr>
        <w:t>Specyfikacje Techniczne w różnych miejscach powołują się na Polskie Normy (PN), przepisy branżowe, instrukcje. Należy je traktować jako integralną ich część i należy je czytać łącznie z Przedmiarami robót. Przyjmuje się, iż Wykonawca jest w pełni zaznajomiony z ich zawartością i wymaganiami.</w:t>
      </w:r>
    </w:p>
    <w:p w:rsidR="00A458A5" w:rsidRPr="00EB4B13" w:rsidRDefault="00A458A5" w:rsidP="00A458A5">
      <w:pPr>
        <w:rPr>
          <w:rFonts w:ascii="Arial" w:hAnsi="Arial" w:cs="Arial"/>
          <w:sz w:val="24"/>
          <w:szCs w:val="24"/>
        </w:rPr>
      </w:pPr>
      <w:r w:rsidRPr="00EB4B13">
        <w:rPr>
          <w:rFonts w:ascii="Arial" w:hAnsi="Arial" w:cs="Arial"/>
          <w:sz w:val="24"/>
          <w:szCs w:val="24"/>
        </w:rPr>
        <w:t>Zastosowane będą miały ostatnie wydania Polskich Norm, o ile nie postanowiono inaczej. Gdziekolwiek następują odwołania do Polskich Norm, dopuszczalne jest stosowanie odpowiednich norm krajów Unii Europejskiej w zakresie przyjętym przez polskie prawodawstwo.</w:t>
      </w:r>
    </w:p>
    <w:p w:rsidR="00A458A5" w:rsidRPr="00EB4B13" w:rsidRDefault="00A458A5" w:rsidP="00A458A5">
      <w:pPr>
        <w:rPr>
          <w:rFonts w:ascii="Arial" w:hAnsi="Arial" w:cs="Arial"/>
          <w:sz w:val="24"/>
          <w:szCs w:val="24"/>
        </w:rPr>
      </w:pPr>
      <w:r w:rsidRPr="00EB4B13">
        <w:rPr>
          <w:rFonts w:ascii="Arial" w:hAnsi="Arial" w:cs="Arial"/>
          <w:sz w:val="24"/>
          <w:szCs w:val="24"/>
        </w:rPr>
        <w:t>Roboty będą wykonywane w bezpieczny sposób, ściśle w zgodzie z Polskimi Normami i przepisami obowiązującymi w Polsce.</w:t>
      </w:r>
    </w:p>
    <w:p w:rsidR="00A458A5" w:rsidRPr="00EB4B13" w:rsidRDefault="00A458A5" w:rsidP="00A458A5">
      <w:pPr>
        <w:rPr>
          <w:rFonts w:ascii="Arial" w:hAnsi="Arial" w:cs="Arial"/>
          <w:sz w:val="24"/>
          <w:szCs w:val="24"/>
        </w:rPr>
      </w:pPr>
      <w:r w:rsidRPr="00EB4B13">
        <w:rPr>
          <w:rFonts w:ascii="Arial" w:hAnsi="Arial" w:cs="Arial"/>
          <w:sz w:val="24"/>
          <w:szCs w:val="24"/>
        </w:rPr>
        <w:t>Wykonawca jest zobowiązany do przestrzegania wszystkich obowiązujących norm przy wykonywaniu Robót oraz do stosowania ich postanowień na równi ze wszystkimi innymi wymaganiami zawartymi w Specyfikacjach Technicznych.</w:t>
      </w:r>
    </w:p>
    <w:p w:rsidR="00A458A5" w:rsidRPr="00EB4B13" w:rsidRDefault="00A458A5" w:rsidP="00A458A5">
      <w:pPr>
        <w:rPr>
          <w:rFonts w:ascii="Arial" w:hAnsi="Arial" w:cs="Arial"/>
          <w:sz w:val="24"/>
          <w:szCs w:val="24"/>
        </w:rPr>
      </w:pPr>
      <w:r w:rsidRPr="00EB4B13">
        <w:rPr>
          <w:rFonts w:ascii="Arial" w:hAnsi="Arial" w:cs="Arial"/>
          <w:sz w:val="24"/>
          <w:szCs w:val="24"/>
        </w:rPr>
        <w:t>11.2.</w:t>
      </w:r>
      <w:r w:rsidRPr="00EB4B13">
        <w:rPr>
          <w:rFonts w:ascii="Arial" w:hAnsi="Arial" w:cs="Arial"/>
          <w:sz w:val="24"/>
          <w:szCs w:val="24"/>
        </w:rPr>
        <w:tab/>
        <w:t>Wykaz ważniejszych aktów prawnych, norm i przepisów obowiązujących w Polsce dotyczących przedsięwzięcia</w:t>
      </w:r>
    </w:p>
    <w:p w:rsidR="00A458A5" w:rsidRPr="00EB4B13" w:rsidRDefault="00A458A5" w:rsidP="00A458A5">
      <w:pPr>
        <w:rPr>
          <w:rFonts w:ascii="Arial" w:hAnsi="Arial" w:cs="Arial"/>
          <w:sz w:val="24"/>
          <w:szCs w:val="24"/>
        </w:rPr>
      </w:pPr>
      <w:r w:rsidRPr="00EB4B13">
        <w:rPr>
          <w:rFonts w:ascii="Arial" w:hAnsi="Arial" w:cs="Arial"/>
          <w:sz w:val="24"/>
          <w:szCs w:val="24"/>
        </w:rPr>
        <w:t>Ustawa z dnia 7 lipca 1994 roku Prawo Budowlane z późniejszymi zmianami. (Dz. U. 2017 poz.1332, 1529),</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2 września 2004 r. w sprawie szczegółowego zakresu i formy dokumentacji projektowej, specyfikacji technicznych wykonania i odbioru robót budowlanych oraz programu funkcjonalno-użytkowego (Dz.U. 2013 poz. 1129).</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Rozporządzenie Ministra Infrastruktury z dnia 12 kwietnia 2002 r. w sprawie warunków technicznych, jakim powinny odpowiadać budynki i ich usytuowanie z późniejszymi zmianami (Dz. U. nr 75, poz.690 ze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Spraw Wewnętrznych i Administracji z dnia 5 sierpnia 1998 r. w sprawie aprobat i kryteriów technicznych oraz jednostkowego stosowania wyrobów budowlanych (Dz.U. nr 107, poz. 679ze zm.). Rozporządzenie Ministra Infrastruktury z dnia 15 stycznia 2002 r. zmieniające rozporządzenie w sprawie aprobat i kryteriów technicznych oraz jednostkowego stosowania wyrobów budowlanych (Dz.U. nr 8, poz. 71ze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11 sierpnia 2004 r. w sprawie sposobów deklarowania zgodności wyrobów budowlanych oraz sposobu znakowania ich znakiem budowlanym (Dz.U. nr 198 poz. 2041ze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11 sierpnia 2004 r. w sprawie systemów oceny zgodności, wymagań, jakie powinny spełniać notyfikowane jednostki uczestniczące w ocenie zgodności, oraz sposobu oznaczania wyrobów budowlanych oznakowaniem CE (Dz.U. nr 195 poz. 2011).</w:t>
      </w:r>
    </w:p>
    <w:p w:rsidR="00A458A5" w:rsidRPr="00EB4B13" w:rsidRDefault="00A458A5" w:rsidP="00A458A5">
      <w:pPr>
        <w:rPr>
          <w:rFonts w:ascii="Arial" w:hAnsi="Arial" w:cs="Arial"/>
          <w:sz w:val="24"/>
          <w:szCs w:val="24"/>
        </w:rPr>
      </w:pPr>
      <w:r w:rsidRPr="00EB4B13">
        <w:rPr>
          <w:rFonts w:ascii="Arial" w:hAnsi="Arial" w:cs="Arial"/>
          <w:sz w:val="24"/>
          <w:szCs w:val="24"/>
        </w:rPr>
        <w:t>Ustawa z dnia 16 kwietnia 2004 r. o wyrobach budowlanych (Dz.U. nr 92 poz. 881 ze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8 listopada 2004 r. w sprawie aprobat technicznych oraz jednostek organizacyjnych upoważnionych do ich wydawania (Dz.U. nr 249 poz. 2497 ze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Gospodarki, Pracy i Polityki Społecznej z dnia 28 sierpnia 2003 r. w sprawie ogłoszenia jednolitego tekstu rozporządzenia Ministra Pracy i Polityki Socjalnej w sprawie ogólnych przepisów bezpieczeństwa i higieny pracy (Dz. U. nr 169, poz. 1650).</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6 lutego 2003 r. w sprawie bezpieczeństwa i higieny pracy podczas wykonywania robót budowlanych (Dz.U. nr 47 poz. 401).</w:t>
      </w:r>
    </w:p>
    <w:p w:rsidR="00A458A5" w:rsidRPr="00EB4B13" w:rsidRDefault="00A458A5" w:rsidP="00A458A5">
      <w:pPr>
        <w:rPr>
          <w:rFonts w:ascii="Arial" w:hAnsi="Arial" w:cs="Arial"/>
          <w:sz w:val="24"/>
          <w:szCs w:val="24"/>
        </w:rPr>
      </w:pPr>
      <w:r w:rsidRPr="00EB4B13">
        <w:rPr>
          <w:rFonts w:ascii="Arial" w:hAnsi="Arial" w:cs="Arial"/>
          <w:sz w:val="24"/>
          <w:szCs w:val="24"/>
        </w:rPr>
        <w:t>4 ROBOTY ROZBIÓRKOWE I DEMONTAŻOWE</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4.1. WSTĘP</w:t>
      </w:r>
    </w:p>
    <w:p w:rsidR="00A458A5" w:rsidRPr="00EB4B13" w:rsidRDefault="00A458A5" w:rsidP="00A458A5">
      <w:pPr>
        <w:rPr>
          <w:rFonts w:ascii="Arial" w:hAnsi="Arial" w:cs="Arial"/>
          <w:sz w:val="24"/>
          <w:szCs w:val="24"/>
        </w:rPr>
      </w:pPr>
      <w:r w:rsidRPr="00EB4B13">
        <w:rPr>
          <w:rFonts w:ascii="Arial" w:hAnsi="Arial" w:cs="Arial"/>
          <w:sz w:val="24"/>
          <w:szCs w:val="24"/>
        </w:rPr>
        <w:t>4.1.1</w:t>
      </w:r>
      <w:r w:rsidRPr="00EB4B13">
        <w:rPr>
          <w:rFonts w:ascii="Arial" w:hAnsi="Arial" w:cs="Arial"/>
          <w:sz w:val="24"/>
          <w:szCs w:val="24"/>
        </w:rPr>
        <w:tab/>
        <w:t>Przedmiot Szczegółowej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t>Przedmiotem niniejszej ST są wymagania dotyczące wykonania i odbioru robót w zakresie prowadzenia prac przygotowawczych, rozbiórkowych i demontażowych.</w:t>
      </w:r>
    </w:p>
    <w:p w:rsidR="00A458A5" w:rsidRPr="00EB4B13" w:rsidRDefault="00A458A5" w:rsidP="00A458A5">
      <w:pPr>
        <w:rPr>
          <w:rFonts w:ascii="Arial" w:hAnsi="Arial" w:cs="Arial"/>
          <w:sz w:val="24"/>
          <w:szCs w:val="24"/>
        </w:rPr>
      </w:pPr>
      <w:r w:rsidRPr="00EB4B13">
        <w:rPr>
          <w:rFonts w:ascii="Arial" w:hAnsi="Arial" w:cs="Arial"/>
          <w:sz w:val="24"/>
          <w:szCs w:val="24"/>
        </w:rPr>
        <w:t>4.1.2.</w:t>
      </w:r>
      <w:r w:rsidRPr="00EB4B13">
        <w:rPr>
          <w:rFonts w:ascii="Arial" w:hAnsi="Arial" w:cs="Arial"/>
          <w:sz w:val="24"/>
          <w:szCs w:val="24"/>
        </w:rPr>
        <w:tab/>
        <w:t>Zakres stosowania SST</w:t>
      </w:r>
    </w:p>
    <w:p w:rsidR="00A458A5" w:rsidRPr="00EB4B13" w:rsidRDefault="00A458A5" w:rsidP="00A458A5">
      <w:pPr>
        <w:rPr>
          <w:rFonts w:ascii="Arial" w:hAnsi="Arial" w:cs="Arial"/>
          <w:sz w:val="24"/>
          <w:szCs w:val="24"/>
        </w:rPr>
      </w:pPr>
      <w:r w:rsidRPr="00EB4B13">
        <w:rPr>
          <w:rFonts w:ascii="Arial" w:hAnsi="Arial" w:cs="Arial"/>
          <w:sz w:val="24"/>
          <w:szCs w:val="24"/>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 - BUDOWLANYCH NA TERENIE PAŁACU W OTWOCKU WIEL;KIM.</w:t>
      </w:r>
    </w:p>
    <w:p w:rsidR="00A458A5" w:rsidRPr="00EB4B13" w:rsidRDefault="00A458A5" w:rsidP="00A458A5">
      <w:pPr>
        <w:rPr>
          <w:rFonts w:ascii="Arial" w:hAnsi="Arial" w:cs="Arial"/>
          <w:sz w:val="24"/>
          <w:szCs w:val="24"/>
        </w:rPr>
      </w:pPr>
      <w:r w:rsidRPr="00EB4B13">
        <w:rPr>
          <w:rFonts w:ascii="Arial" w:hAnsi="Arial" w:cs="Arial"/>
          <w:sz w:val="24"/>
          <w:szCs w:val="24"/>
        </w:rPr>
        <w:t>4.1.3.</w:t>
      </w:r>
      <w:r w:rsidRPr="00EB4B13">
        <w:rPr>
          <w:rFonts w:ascii="Arial" w:hAnsi="Arial" w:cs="Arial"/>
          <w:sz w:val="24"/>
          <w:szCs w:val="24"/>
        </w:rPr>
        <w:tab/>
        <w:t>Zakres Robót objętych SST</w:t>
      </w:r>
    </w:p>
    <w:p w:rsidR="00A458A5" w:rsidRPr="00EB4B13" w:rsidRDefault="00A458A5" w:rsidP="00A458A5">
      <w:pPr>
        <w:rPr>
          <w:rFonts w:ascii="Arial" w:hAnsi="Arial" w:cs="Arial"/>
          <w:sz w:val="24"/>
          <w:szCs w:val="24"/>
        </w:rPr>
      </w:pPr>
      <w:r w:rsidRPr="00EB4B13">
        <w:rPr>
          <w:rFonts w:ascii="Arial" w:hAnsi="Arial" w:cs="Arial"/>
          <w:sz w:val="24"/>
          <w:szCs w:val="24"/>
        </w:rPr>
        <w:t>Ustalenia zawarte w niniejszej Specyfikacji mają zastosowanie przy wykonywaniu robót przygotowawczych, rozbiórkowych i demontażowych związanych z przystosowaniem pomieszczeń, zgodnie z przedmiarem robót.</w:t>
      </w:r>
    </w:p>
    <w:p w:rsidR="00A458A5" w:rsidRPr="00EB4B13" w:rsidRDefault="00A458A5" w:rsidP="00A458A5">
      <w:pPr>
        <w:rPr>
          <w:rFonts w:ascii="Arial" w:hAnsi="Arial" w:cs="Arial"/>
          <w:sz w:val="24"/>
          <w:szCs w:val="24"/>
        </w:rPr>
      </w:pPr>
      <w:r w:rsidRPr="00EB4B13">
        <w:rPr>
          <w:rFonts w:ascii="Arial" w:hAnsi="Arial" w:cs="Arial"/>
          <w:sz w:val="24"/>
          <w:szCs w:val="24"/>
        </w:rPr>
        <w:t>Zakres robót obejmuje część robót  rozbiórkowych i demontażowych:</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 xml:space="preserve">przełożenie-demontaż części rurociągów instalacji </w:t>
      </w:r>
      <w:proofErr w:type="spellStart"/>
      <w:r w:rsidRPr="00EB4B13">
        <w:rPr>
          <w:rFonts w:ascii="Arial" w:hAnsi="Arial" w:cs="Arial"/>
          <w:sz w:val="24"/>
          <w:szCs w:val="24"/>
        </w:rPr>
        <w:t>z.w</w:t>
      </w:r>
      <w:proofErr w:type="spellEnd"/>
      <w:r w:rsidRPr="00EB4B13">
        <w:rPr>
          <w:rFonts w:ascii="Arial" w:hAnsi="Arial" w:cs="Arial"/>
          <w:sz w:val="24"/>
          <w:szCs w:val="24"/>
        </w:rPr>
        <w:t xml:space="preserve">., </w:t>
      </w:r>
      <w:proofErr w:type="spellStart"/>
      <w:r w:rsidRPr="00EB4B13">
        <w:rPr>
          <w:rFonts w:ascii="Arial" w:hAnsi="Arial" w:cs="Arial"/>
          <w:sz w:val="24"/>
          <w:szCs w:val="24"/>
        </w:rPr>
        <w:t>c.w</w:t>
      </w:r>
      <w:proofErr w:type="spellEnd"/>
      <w:r w:rsidRPr="00EB4B13">
        <w:rPr>
          <w:rFonts w:ascii="Arial" w:hAnsi="Arial" w:cs="Arial"/>
          <w:sz w:val="24"/>
          <w:szCs w:val="24"/>
        </w:rPr>
        <w:t>., c.o.</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4.1.4.</w:t>
      </w:r>
      <w:r w:rsidRPr="00EB4B13">
        <w:rPr>
          <w:rFonts w:ascii="Arial" w:hAnsi="Arial" w:cs="Arial"/>
          <w:sz w:val="24"/>
          <w:szCs w:val="24"/>
        </w:rPr>
        <w:tab/>
        <w:t>Określenia podstawowe</w:t>
      </w:r>
    </w:p>
    <w:p w:rsidR="00A458A5" w:rsidRPr="00EB4B13" w:rsidRDefault="00A458A5" w:rsidP="00A458A5">
      <w:pPr>
        <w:rPr>
          <w:rFonts w:ascii="Arial" w:hAnsi="Arial" w:cs="Arial"/>
          <w:sz w:val="24"/>
          <w:szCs w:val="24"/>
        </w:rPr>
      </w:pPr>
      <w:r w:rsidRPr="00EB4B13">
        <w:rPr>
          <w:rFonts w:ascii="Arial" w:hAnsi="Arial" w:cs="Arial"/>
          <w:sz w:val="24"/>
          <w:szCs w:val="24"/>
        </w:rPr>
        <w:t>Rozbiórka demontażowa - prace polegające na oddzieleniu całych, dających się odrębnie utylizować, elementów rozbieranego obiektu.</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Opłata </w:t>
      </w:r>
      <w:proofErr w:type="spellStart"/>
      <w:r w:rsidRPr="00EB4B13">
        <w:rPr>
          <w:rFonts w:ascii="Arial" w:hAnsi="Arial" w:cs="Arial"/>
          <w:sz w:val="24"/>
          <w:szCs w:val="24"/>
        </w:rPr>
        <w:t>składowiskowa</w:t>
      </w:r>
      <w:proofErr w:type="spellEnd"/>
      <w:r w:rsidRPr="00EB4B13">
        <w:rPr>
          <w:rFonts w:ascii="Arial" w:hAnsi="Arial" w:cs="Arial"/>
          <w:sz w:val="24"/>
          <w:szCs w:val="24"/>
        </w:rPr>
        <w:t xml:space="preserve"> - ponoszona przez Wykonawcę opłata z tytułu zdeponowania urobku powstałego w wyniku przeprowadzonych prac rozbiórkowych na składowisku odpadów.</w:t>
      </w:r>
    </w:p>
    <w:p w:rsidR="00A458A5" w:rsidRPr="00EB4B13" w:rsidRDefault="00A458A5" w:rsidP="00A458A5">
      <w:pPr>
        <w:rPr>
          <w:rFonts w:ascii="Arial" w:hAnsi="Arial" w:cs="Arial"/>
          <w:sz w:val="24"/>
          <w:szCs w:val="24"/>
        </w:rPr>
      </w:pPr>
      <w:r w:rsidRPr="00EB4B13">
        <w:rPr>
          <w:rFonts w:ascii="Arial" w:hAnsi="Arial" w:cs="Arial"/>
          <w:sz w:val="24"/>
          <w:szCs w:val="24"/>
        </w:rPr>
        <w:t>Wywóz odpadów - transport urobku na składowisko i ich utylizacja. Pozostałe określenia używane w niniejszej SST są zgodne z obowiązującymi odpowiednimi normami oraz z określeniami podanymi w ST 00.01 pkt.1.</w:t>
      </w:r>
    </w:p>
    <w:p w:rsidR="00A458A5" w:rsidRPr="00EB4B13" w:rsidRDefault="00A458A5" w:rsidP="00A458A5">
      <w:pPr>
        <w:rPr>
          <w:rFonts w:ascii="Arial" w:hAnsi="Arial" w:cs="Arial"/>
          <w:sz w:val="24"/>
          <w:szCs w:val="24"/>
        </w:rPr>
      </w:pPr>
      <w:r w:rsidRPr="00EB4B13">
        <w:rPr>
          <w:rFonts w:ascii="Arial" w:hAnsi="Arial" w:cs="Arial"/>
          <w:sz w:val="24"/>
          <w:szCs w:val="24"/>
        </w:rPr>
        <w:t>4.1.5.</w:t>
      </w:r>
      <w:r w:rsidRPr="00EB4B13">
        <w:rPr>
          <w:rFonts w:ascii="Arial" w:hAnsi="Arial" w:cs="Arial"/>
          <w:sz w:val="24"/>
          <w:szCs w:val="24"/>
        </w:rPr>
        <w:tab/>
        <w:t>Ogólne wymagania dotyczące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Robót podano w ST 00.01 „Wymagania ogólne" pkt 1. Wykonawca Robót jest odpowiedzialny za jakość wykonania Robót oraz za ich zgodność z  SST.</w:t>
      </w:r>
    </w:p>
    <w:p w:rsidR="00A458A5" w:rsidRPr="00EB4B13" w:rsidRDefault="00A458A5" w:rsidP="00A458A5">
      <w:pPr>
        <w:rPr>
          <w:rFonts w:ascii="Arial" w:hAnsi="Arial" w:cs="Arial"/>
          <w:sz w:val="24"/>
          <w:szCs w:val="24"/>
        </w:rPr>
      </w:pPr>
      <w:r w:rsidRPr="00EB4B13">
        <w:rPr>
          <w:rFonts w:ascii="Arial" w:hAnsi="Arial" w:cs="Arial"/>
          <w:sz w:val="24"/>
          <w:szCs w:val="24"/>
        </w:rPr>
        <w:t>4.2. MATERIAŁY</w:t>
      </w:r>
    </w:p>
    <w:p w:rsidR="00A458A5" w:rsidRPr="00EB4B13" w:rsidRDefault="00A458A5" w:rsidP="00A458A5">
      <w:pPr>
        <w:rPr>
          <w:rFonts w:ascii="Arial" w:hAnsi="Arial" w:cs="Arial"/>
          <w:sz w:val="24"/>
          <w:szCs w:val="24"/>
        </w:rPr>
      </w:pPr>
      <w:r w:rsidRPr="00EB4B13">
        <w:rPr>
          <w:rFonts w:ascii="Arial" w:hAnsi="Arial" w:cs="Arial"/>
          <w:sz w:val="24"/>
          <w:szCs w:val="24"/>
        </w:rPr>
        <w:t>4.2.1.</w:t>
      </w:r>
      <w:r w:rsidRPr="00EB4B13">
        <w:rPr>
          <w:rFonts w:ascii="Arial" w:hAnsi="Arial" w:cs="Arial"/>
          <w:sz w:val="24"/>
          <w:szCs w:val="24"/>
        </w:rPr>
        <w:tab/>
        <w:t>Warunki ogólne stosowania materiałów</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materiałów, ich pozyskiwania i składowania podano w ST 00.01 „Wymagania ogólne" pkt. 2.</w:t>
      </w:r>
    </w:p>
    <w:p w:rsidR="00A458A5" w:rsidRPr="00EB4B13" w:rsidRDefault="00A458A5" w:rsidP="00A458A5">
      <w:pPr>
        <w:rPr>
          <w:rFonts w:ascii="Arial" w:hAnsi="Arial" w:cs="Arial"/>
          <w:sz w:val="24"/>
          <w:szCs w:val="24"/>
        </w:rPr>
      </w:pPr>
      <w:r w:rsidRPr="00EB4B13">
        <w:rPr>
          <w:rFonts w:ascii="Arial" w:hAnsi="Arial" w:cs="Arial"/>
          <w:sz w:val="24"/>
          <w:szCs w:val="24"/>
        </w:rPr>
        <w:t>4.2.2.</w:t>
      </w:r>
      <w:r w:rsidRPr="00EB4B13">
        <w:rPr>
          <w:rFonts w:ascii="Arial" w:hAnsi="Arial" w:cs="Arial"/>
          <w:sz w:val="24"/>
          <w:szCs w:val="24"/>
        </w:rPr>
        <w:tab/>
        <w:t>Wymagania szczegółowe dla materiałów</w:t>
      </w:r>
    </w:p>
    <w:p w:rsidR="00A458A5" w:rsidRPr="00EB4B13" w:rsidRDefault="00A458A5" w:rsidP="00A458A5">
      <w:pPr>
        <w:rPr>
          <w:rFonts w:ascii="Arial" w:hAnsi="Arial" w:cs="Arial"/>
          <w:sz w:val="24"/>
          <w:szCs w:val="24"/>
        </w:rPr>
      </w:pPr>
      <w:r w:rsidRPr="00EB4B13">
        <w:rPr>
          <w:rFonts w:ascii="Arial" w:hAnsi="Arial" w:cs="Arial"/>
          <w:sz w:val="24"/>
          <w:szCs w:val="24"/>
        </w:rPr>
        <w:t>Odzysk materiałów -  nie  przewiduje się.</w:t>
      </w:r>
    </w:p>
    <w:p w:rsidR="00A458A5" w:rsidRPr="00EB4B13" w:rsidRDefault="00A458A5" w:rsidP="00A458A5">
      <w:pPr>
        <w:rPr>
          <w:rFonts w:ascii="Arial" w:hAnsi="Arial" w:cs="Arial"/>
          <w:sz w:val="24"/>
          <w:szCs w:val="24"/>
        </w:rPr>
      </w:pPr>
      <w:r w:rsidRPr="00EB4B13">
        <w:rPr>
          <w:rFonts w:ascii="Arial" w:hAnsi="Arial" w:cs="Arial"/>
          <w:sz w:val="24"/>
          <w:szCs w:val="24"/>
        </w:rPr>
        <w:t>4.2.3.</w:t>
      </w:r>
      <w:r w:rsidRPr="00EB4B13">
        <w:rPr>
          <w:rFonts w:ascii="Arial" w:hAnsi="Arial" w:cs="Arial"/>
          <w:sz w:val="24"/>
          <w:szCs w:val="24"/>
        </w:rPr>
        <w:tab/>
        <w:t>Składowanie materiałów</w:t>
      </w:r>
    </w:p>
    <w:p w:rsidR="00A458A5" w:rsidRPr="00EB4B13" w:rsidRDefault="00A458A5" w:rsidP="00A458A5">
      <w:pPr>
        <w:rPr>
          <w:rFonts w:ascii="Arial" w:hAnsi="Arial" w:cs="Arial"/>
          <w:sz w:val="24"/>
          <w:szCs w:val="24"/>
        </w:rPr>
      </w:pPr>
      <w:r w:rsidRPr="00EB4B13">
        <w:rPr>
          <w:rFonts w:ascii="Arial" w:hAnsi="Arial" w:cs="Arial"/>
          <w:sz w:val="24"/>
          <w:szCs w:val="24"/>
        </w:rPr>
        <w:t>Urobek z prac demontażowych należy składować w kontenerach na terenie działki Zamawiającego w miejscu wyznaczonym przez Zamawiającego.</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5.</w:t>
      </w:r>
      <w:r w:rsidRPr="00EB4B13">
        <w:rPr>
          <w:rFonts w:ascii="Arial" w:hAnsi="Arial" w:cs="Arial"/>
          <w:sz w:val="24"/>
          <w:szCs w:val="24"/>
        </w:rPr>
        <w:tab/>
        <w:t>SPRZĘT</w:t>
      </w:r>
    </w:p>
    <w:p w:rsidR="00A458A5" w:rsidRPr="00EB4B13" w:rsidRDefault="00A458A5" w:rsidP="00A458A5">
      <w:pPr>
        <w:rPr>
          <w:rFonts w:ascii="Arial" w:hAnsi="Arial" w:cs="Arial"/>
          <w:sz w:val="24"/>
          <w:szCs w:val="24"/>
        </w:rPr>
      </w:pPr>
      <w:r w:rsidRPr="00EB4B13">
        <w:rPr>
          <w:rFonts w:ascii="Arial" w:hAnsi="Arial" w:cs="Arial"/>
          <w:sz w:val="24"/>
          <w:szCs w:val="24"/>
        </w:rPr>
        <w:t>5.1.</w:t>
      </w:r>
      <w:r w:rsidRPr="00EB4B13">
        <w:rPr>
          <w:rFonts w:ascii="Arial" w:hAnsi="Arial" w:cs="Arial"/>
          <w:sz w:val="24"/>
          <w:szCs w:val="24"/>
        </w:rPr>
        <w:tab/>
        <w:t>Ogólne wymagania dotyczące sprzętu</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sprzętu podano w ST 00.01 „Wymagania ogólne" pkt 3.</w:t>
      </w:r>
    </w:p>
    <w:p w:rsidR="00A458A5" w:rsidRPr="00EB4B13" w:rsidRDefault="00A458A5" w:rsidP="00A458A5">
      <w:pPr>
        <w:rPr>
          <w:rFonts w:ascii="Arial" w:hAnsi="Arial" w:cs="Arial"/>
          <w:sz w:val="24"/>
          <w:szCs w:val="24"/>
        </w:rPr>
      </w:pPr>
      <w:r w:rsidRPr="00EB4B13">
        <w:rPr>
          <w:rFonts w:ascii="Arial" w:hAnsi="Arial" w:cs="Arial"/>
          <w:sz w:val="24"/>
          <w:szCs w:val="24"/>
        </w:rPr>
        <w:t>5.2.</w:t>
      </w:r>
      <w:r w:rsidRPr="00EB4B13">
        <w:rPr>
          <w:rFonts w:ascii="Arial" w:hAnsi="Arial" w:cs="Arial"/>
          <w:sz w:val="24"/>
          <w:szCs w:val="24"/>
        </w:rPr>
        <w:tab/>
        <w:t>Sprzęt do wykonania robót rozbiórkowych</w:t>
      </w:r>
    </w:p>
    <w:p w:rsidR="00A458A5" w:rsidRPr="00EB4B13" w:rsidRDefault="00A458A5" w:rsidP="00A458A5">
      <w:pPr>
        <w:rPr>
          <w:rFonts w:ascii="Arial" w:hAnsi="Arial" w:cs="Arial"/>
          <w:sz w:val="24"/>
          <w:szCs w:val="24"/>
        </w:rPr>
      </w:pPr>
      <w:r w:rsidRPr="00EB4B13">
        <w:rPr>
          <w:rFonts w:ascii="Arial" w:hAnsi="Arial" w:cs="Arial"/>
          <w:sz w:val="24"/>
          <w:szCs w:val="24"/>
        </w:rPr>
        <w:t>Nie stawia się szczególnych wymagań w zakresie sprzętu, wykraczających poza wymagania podane w ST 00.01 „Wymagania ogólne" pkt 3. Roboty można wykonać ręcznie lub przy użyciu innych specjalistycznych narzędzi. Wykonawca jest zobowiązany do używania takich narzędzi, które nie spowodują niekorzystnego wpływu na jakość materiałów i wykonywanych robót oraz będą przyjazne dla środowiska.</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6.</w:t>
      </w:r>
      <w:r w:rsidRPr="00EB4B13">
        <w:rPr>
          <w:rFonts w:ascii="Arial" w:hAnsi="Arial" w:cs="Arial"/>
          <w:sz w:val="24"/>
          <w:szCs w:val="24"/>
        </w:rPr>
        <w:tab/>
        <w:t>TRANSPORT</w:t>
      </w:r>
    </w:p>
    <w:p w:rsidR="00A458A5" w:rsidRPr="00EB4B13" w:rsidRDefault="00A458A5" w:rsidP="00A458A5">
      <w:pPr>
        <w:rPr>
          <w:rFonts w:ascii="Arial" w:hAnsi="Arial" w:cs="Arial"/>
          <w:sz w:val="24"/>
          <w:szCs w:val="24"/>
        </w:rPr>
      </w:pPr>
      <w:r w:rsidRPr="00EB4B13">
        <w:rPr>
          <w:rFonts w:ascii="Arial" w:hAnsi="Arial" w:cs="Arial"/>
          <w:sz w:val="24"/>
          <w:szCs w:val="24"/>
        </w:rPr>
        <w:t>6.1.</w:t>
      </w:r>
      <w:r w:rsidRPr="00EB4B13">
        <w:rPr>
          <w:rFonts w:ascii="Arial" w:hAnsi="Arial" w:cs="Arial"/>
          <w:sz w:val="24"/>
          <w:szCs w:val="24"/>
        </w:rPr>
        <w:tab/>
        <w:t>Ogólne wymagania dotyczące transportu</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transportu podano w ST 00.01 „Wymagania ogólne" pkt 4.</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6.2.</w:t>
      </w:r>
      <w:r w:rsidRPr="00EB4B13">
        <w:rPr>
          <w:rFonts w:ascii="Arial" w:hAnsi="Arial" w:cs="Arial"/>
          <w:sz w:val="24"/>
          <w:szCs w:val="24"/>
        </w:rPr>
        <w:tab/>
        <w:t>Transport materiałów i sprzętu</w:t>
      </w:r>
    </w:p>
    <w:p w:rsidR="00A458A5" w:rsidRPr="00EB4B13" w:rsidRDefault="00A458A5" w:rsidP="00A458A5">
      <w:pPr>
        <w:rPr>
          <w:rFonts w:ascii="Arial" w:hAnsi="Arial" w:cs="Arial"/>
          <w:sz w:val="24"/>
          <w:szCs w:val="24"/>
        </w:rPr>
      </w:pPr>
      <w:r w:rsidRPr="00EB4B13">
        <w:rPr>
          <w:rFonts w:ascii="Arial" w:hAnsi="Arial" w:cs="Arial"/>
          <w:sz w:val="24"/>
          <w:szCs w:val="24"/>
        </w:rPr>
        <w:t>Transport materiałów z demontażu powinien odbywać się specjalistycznym taborem samochodowym umożliwiającym szybki rozładunek. Przewożony urobek musi być w sposób całkowicie pewny zabezpieczony przed przemieszczaniem się, wysypywaniem lub spadnięciem ze skrzyni ładunkowej. Jeżeli długość przewożonych elementów jest większa niż długość samochodu to wielkość nawisu nie może przekroczyć 1 m. Urobek nie może w czasie transportu wydzielać pyłu.</w:t>
      </w:r>
    </w:p>
    <w:p w:rsidR="00A458A5" w:rsidRPr="00EB4B13" w:rsidRDefault="00A458A5" w:rsidP="00A458A5">
      <w:pPr>
        <w:rPr>
          <w:rFonts w:ascii="Arial" w:hAnsi="Arial" w:cs="Arial"/>
          <w:sz w:val="24"/>
          <w:szCs w:val="24"/>
        </w:rPr>
      </w:pPr>
      <w:r w:rsidRPr="00EB4B13">
        <w:rPr>
          <w:rFonts w:ascii="Arial" w:hAnsi="Arial" w:cs="Arial"/>
          <w:sz w:val="24"/>
          <w:szCs w:val="24"/>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A458A5" w:rsidRPr="00EB4B13" w:rsidRDefault="00A458A5" w:rsidP="00A458A5">
      <w:pPr>
        <w:rPr>
          <w:rFonts w:ascii="Arial" w:hAnsi="Arial" w:cs="Arial"/>
          <w:sz w:val="24"/>
          <w:szCs w:val="24"/>
        </w:rPr>
      </w:pPr>
      <w:r w:rsidRPr="00EB4B13">
        <w:rPr>
          <w:rFonts w:ascii="Arial" w:hAnsi="Arial" w:cs="Arial"/>
          <w:sz w:val="24"/>
          <w:szCs w:val="24"/>
        </w:rPr>
        <w:t>Materiały z demontażu należy usuwać na bieżąco.</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7. WYKONANIE ROBÓT</w:t>
      </w:r>
    </w:p>
    <w:p w:rsidR="00A458A5" w:rsidRPr="00EB4B13" w:rsidRDefault="00A458A5" w:rsidP="00A458A5">
      <w:pPr>
        <w:rPr>
          <w:rFonts w:ascii="Arial" w:hAnsi="Arial" w:cs="Arial"/>
          <w:sz w:val="24"/>
          <w:szCs w:val="24"/>
        </w:rPr>
      </w:pPr>
      <w:r w:rsidRPr="00EB4B13">
        <w:rPr>
          <w:rFonts w:ascii="Arial" w:hAnsi="Arial" w:cs="Arial"/>
          <w:sz w:val="24"/>
          <w:szCs w:val="24"/>
        </w:rPr>
        <w:t>7.5.1.</w:t>
      </w:r>
      <w:r w:rsidRPr="00EB4B13">
        <w:rPr>
          <w:rFonts w:ascii="Arial" w:hAnsi="Arial" w:cs="Arial"/>
          <w:sz w:val="24"/>
          <w:szCs w:val="24"/>
        </w:rPr>
        <w:tab/>
        <w:t>Ogólne zasady wykonania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wykonania Robót podano w ST 00.01 „Wymagania ogólne" pkt 5.</w:t>
      </w:r>
    </w:p>
    <w:p w:rsidR="00A458A5" w:rsidRPr="00EB4B13" w:rsidRDefault="00A458A5" w:rsidP="00A458A5">
      <w:pPr>
        <w:rPr>
          <w:rFonts w:ascii="Arial" w:hAnsi="Arial" w:cs="Arial"/>
          <w:sz w:val="24"/>
          <w:szCs w:val="24"/>
        </w:rPr>
      </w:pPr>
      <w:r w:rsidRPr="00EB4B13">
        <w:rPr>
          <w:rFonts w:ascii="Arial" w:hAnsi="Arial" w:cs="Arial"/>
          <w:sz w:val="24"/>
          <w:szCs w:val="24"/>
        </w:rPr>
        <w:t>7.5.2.</w:t>
      </w:r>
      <w:r w:rsidRPr="00EB4B13">
        <w:rPr>
          <w:rFonts w:ascii="Arial" w:hAnsi="Arial" w:cs="Arial"/>
          <w:sz w:val="24"/>
          <w:szCs w:val="24"/>
        </w:rPr>
        <w:tab/>
        <w:t>Szczegółowe zasady wykonania robót</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robót należy przeprowadzić badanie stanu technicznego poszczególnych elementów składowych, rozeznać ich otoczenie, ustalić metodę rozbiórki.</w:t>
      </w:r>
    </w:p>
    <w:p w:rsidR="00A458A5" w:rsidRPr="00EB4B13" w:rsidRDefault="00A458A5" w:rsidP="00A458A5">
      <w:pPr>
        <w:rPr>
          <w:rFonts w:ascii="Arial" w:hAnsi="Arial" w:cs="Arial"/>
          <w:sz w:val="24"/>
          <w:szCs w:val="24"/>
        </w:rPr>
      </w:pPr>
      <w:r w:rsidRPr="00EB4B13">
        <w:rPr>
          <w:rFonts w:ascii="Arial" w:hAnsi="Arial" w:cs="Arial"/>
          <w:sz w:val="24"/>
          <w:szCs w:val="24"/>
        </w:rPr>
        <w:t>7.5.3.</w:t>
      </w:r>
      <w:r w:rsidRPr="00EB4B13">
        <w:rPr>
          <w:rFonts w:ascii="Arial" w:hAnsi="Arial" w:cs="Arial"/>
          <w:sz w:val="24"/>
          <w:szCs w:val="24"/>
        </w:rPr>
        <w:tab/>
        <w:t>Roboty przygotowawcze</w:t>
      </w:r>
    </w:p>
    <w:p w:rsidR="00A458A5" w:rsidRPr="00EB4B13" w:rsidRDefault="00A458A5" w:rsidP="00A458A5">
      <w:pPr>
        <w:rPr>
          <w:rFonts w:ascii="Arial" w:hAnsi="Arial" w:cs="Arial"/>
          <w:sz w:val="24"/>
          <w:szCs w:val="24"/>
        </w:rPr>
      </w:pPr>
      <w:r w:rsidRPr="00EB4B13">
        <w:rPr>
          <w:rFonts w:ascii="Arial" w:hAnsi="Arial" w:cs="Arial"/>
          <w:sz w:val="24"/>
          <w:szCs w:val="24"/>
        </w:rPr>
        <w:t>Przed przystąpieniem do prac demontażowych należy teren oznakować zgodnie z obowiązującymi wymogami BHP oraz zabezpieczyć przed dostępem osób postronnych.</w:t>
      </w:r>
    </w:p>
    <w:p w:rsidR="00A458A5" w:rsidRPr="00EB4B13" w:rsidRDefault="00A458A5" w:rsidP="00A458A5">
      <w:pPr>
        <w:rPr>
          <w:rFonts w:ascii="Arial" w:hAnsi="Arial" w:cs="Arial"/>
          <w:sz w:val="24"/>
          <w:szCs w:val="24"/>
        </w:rPr>
      </w:pPr>
      <w:r w:rsidRPr="00EB4B13">
        <w:rPr>
          <w:rFonts w:ascii="Arial" w:hAnsi="Arial" w:cs="Arial"/>
          <w:sz w:val="24"/>
          <w:szCs w:val="24"/>
        </w:rPr>
        <w:t>7.5.4.</w:t>
      </w:r>
      <w:r w:rsidRPr="00EB4B13">
        <w:rPr>
          <w:rFonts w:ascii="Arial" w:hAnsi="Arial" w:cs="Arial"/>
          <w:sz w:val="24"/>
          <w:szCs w:val="24"/>
        </w:rPr>
        <w:tab/>
        <w:t>Przebieg robót rozbiórkowych i demontażowych</w:t>
      </w:r>
    </w:p>
    <w:p w:rsidR="00A458A5" w:rsidRPr="00EB4B13" w:rsidRDefault="00A458A5" w:rsidP="00A458A5">
      <w:pPr>
        <w:rPr>
          <w:rFonts w:ascii="Arial" w:hAnsi="Arial" w:cs="Arial"/>
          <w:sz w:val="24"/>
          <w:szCs w:val="24"/>
        </w:rPr>
      </w:pPr>
      <w:r w:rsidRPr="00EB4B13">
        <w:rPr>
          <w:rFonts w:ascii="Arial" w:hAnsi="Arial" w:cs="Arial"/>
          <w:sz w:val="24"/>
          <w:szCs w:val="24"/>
        </w:rPr>
        <w:t>7.5.4.1. Podstawowe zasady BHP przy robotach rozbiórkowych i demontażowych</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Roboty prowadzić zgodnie z rozporządzeniem Ministra Infrastruktury z dnia 06.02.2003 roku (Dz.U. nr 47 poz.401 z </w:t>
      </w:r>
      <w:proofErr w:type="spellStart"/>
      <w:r w:rsidRPr="00EB4B13">
        <w:rPr>
          <w:rFonts w:ascii="Arial" w:hAnsi="Arial" w:cs="Arial"/>
          <w:sz w:val="24"/>
          <w:szCs w:val="24"/>
        </w:rPr>
        <w:t>późn</w:t>
      </w:r>
      <w:proofErr w:type="spellEnd"/>
      <w:r w:rsidRPr="00EB4B13">
        <w:rPr>
          <w:rFonts w:ascii="Arial" w:hAnsi="Arial" w:cs="Arial"/>
          <w:sz w:val="24"/>
          <w:szCs w:val="24"/>
        </w:rPr>
        <w:t>. zm.) w sprawie bezpieczeństwa i higieny pracy podczas wykonywania robót budowlanych. Przez cały czas trwania robót należy pilnować, aby do pomieszczeń, w których następują roboty nie wchodziły osoby postronne. Kierownik robót powinien wskazywać miejsca gromadzenia zdemontowanych urządzeń oraz sposoby ich zabezpieczania.</w:t>
      </w:r>
    </w:p>
    <w:p w:rsidR="00A458A5" w:rsidRPr="00EB4B13" w:rsidRDefault="00A458A5" w:rsidP="00A458A5">
      <w:pPr>
        <w:rPr>
          <w:rFonts w:ascii="Arial" w:hAnsi="Arial" w:cs="Arial"/>
          <w:sz w:val="24"/>
          <w:szCs w:val="24"/>
        </w:rPr>
      </w:pPr>
      <w:r w:rsidRPr="00EB4B13">
        <w:rPr>
          <w:rFonts w:ascii="Arial" w:hAnsi="Arial" w:cs="Arial"/>
          <w:sz w:val="24"/>
          <w:szCs w:val="24"/>
        </w:rPr>
        <w:t>Zabronione jest m.in.:</w:t>
      </w:r>
    </w:p>
    <w:p w:rsidR="00A458A5" w:rsidRPr="00EB4B13" w:rsidRDefault="00A458A5" w:rsidP="00A458A5">
      <w:pPr>
        <w:rPr>
          <w:rFonts w:ascii="Arial" w:hAnsi="Arial" w:cs="Arial"/>
          <w:sz w:val="24"/>
          <w:szCs w:val="24"/>
        </w:rPr>
      </w:pPr>
      <w:r w:rsidRPr="00EB4B13">
        <w:rPr>
          <w:rFonts w:ascii="Arial" w:hAnsi="Arial" w:cs="Arial"/>
          <w:sz w:val="24"/>
          <w:szCs w:val="24"/>
        </w:rPr>
        <w:t>zrzucanie na ziemię elementów z demontażu, elementy będące w bliskim sąsiedztwie demontażu należy zabezpieczyć przed zniszczeniem czy uszkodzeniem.</w:t>
      </w:r>
    </w:p>
    <w:p w:rsidR="00A458A5" w:rsidRPr="00EB4B13" w:rsidRDefault="00A458A5" w:rsidP="00A458A5">
      <w:pPr>
        <w:rPr>
          <w:rFonts w:ascii="Arial" w:hAnsi="Arial" w:cs="Arial"/>
          <w:sz w:val="24"/>
          <w:szCs w:val="24"/>
        </w:rPr>
      </w:pPr>
      <w:r w:rsidRPr="00EB4B13">
        <w:rPr>
          <w:rFonts w:ascii="Arial" w:hAnsi="Arial" w:cs="Arial"/>
          <w:sz w:val="24"/>
          <w:szCs w:val="24"/>
        </w:rPr>
        <w:t>8.</w:t>
      </w:r>
      <w:r w:rsidRPr="00EB4B13">
        <w:rPr>
          <w:rFonts w:ascii="Arial" w:hAnsi="Arial" w:cs="Arial"/>
          <w:sz w:val="24"/>
          <w:szCs w:val="24"/>
        </w:rPr>
        <w:tab/>
        <w:t>KONTROLA JAKOŚCI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kontroli jakości Robót podano w ST 00.01 „Wymagania ogólne" pkt 6.</w:t>
      </w:r>
    </w:p>
    <w:p w:rsidR="00A458A5" w:rsidRPr="00EB4B13" w:rsidRDefault="00A458A5" w:rsidP="00A458A5">
      <w:pPr>
        <w:rPr>
          <w:rFonts w:ascii="Arial" w:hAnsi="Arial" w:cs="Arial"/>
          <w:sz w:val="24"/>
          <w:szCs w:val="24"/>
        </w:rPr>
      </w:pPr>
      <w:r w:rsidRPr="00EB4B13">
        <w:rPr>
          <w:rFonts w:ascii="Arial" w:hAnsi="Arial" w:cs="Arial"/>
          <w:sz w:val="24"/>
          <w:szCs w:val="24"/>
        </w:rPr>
        <w:t>9.</w:t>
      </w:r>
      <w:r w:rsidRPr="00EB4B13">
        <w:rPr>
          <w:rFonts w:ascii="Arial" w:hAnsi="Arial" w:cs="Arial"/>
          <w:sz w:val="24"/>
          <w:szCs w:val="24"/>
        </w:rPr>
        <w:tab/>
        <w:t>OBMIAR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obmiaru robót podano w ST 00.01 „Wymagania ogólne" pkt 7.</w:t>
      </w:r>
    </w:p>
    <w:p w:rsidR="00A458A5" w:rsidRPr="00EB4B13" w:rsidRDefault="00A458A5" w:rsidP="00A458A5">
      <w:pPr>
        <w:rPr>
          <w:rFonts w:ascii="Arial" w:hAnsi="Arial" w:cs="Arial"/>
          <w:sz w:val="24"/>
          <w:szCs w:val="24"/>
        </w:rPr>
      </w:pPr>
      <w:r w:rsidRPr="00EB4B13">
        <w:rPr>
          <w:rFonts w:ascii="Arial" w:hAnsi="Arial" w:cs="Arial"/>
          <w:sz w:val="24"/>
          <w:szCs w:val="24"/>
        </w:rPr>
        <w:t>10.ODBIÓR ROBÓT</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Ogólne zasady odbioru Robót podano w ST 00.01 „Wymagania ogólne" pkt 8.1. Podstawa odbioru.</w:t>
      </w:r>
    </w:p>
    <w:p w:rsidR="00A458A5" w:rsidRPr="00EB4B13" w:rsidRDefault="00A458A5" w:rsidP="00A458A5">
      <w:pPr>
        <w:rPr>
          <w:rFonts w:ascii="Arial" w:hAnsi="Arial" w:cs="Arial"/>
          <w:sz w:val="24"/>
          <w:szCs w:val="24"/>
        </w:rPr>
      </w:pPr>
      <w:r w:rsidRPr="00EB4B13">
        <w:rPr>
          <w:rFonts w:ascii="Arial" w:hAnsi="Arial" w:cs="Arial"/>
          <w:sz w:val="24"/>
          <w:szCs w:val="24"/>
        </w:rPr>
        <w:t>Podstawą odbioru wykonania robót stanowi stwierdzenie zgodności ich wykonania ze  SST.</w:t>
      </w:r>
    </w:p>
    <w:p w:rsidR="00A458A5" w:rsidRPr="00EB4B13" w:rsidRDefault="00A458A5" w:rsidP="00A458A5">
      <w:pPr>
        <w:rPr>
          <w:rFonts w:ascii="Arial" w:hAnsi="Arial" w:cs="Arial"/>
          <w:sz w:val="24"/>
          <w:szCs w:val="24"/>
        </w:rPr>
      </w:pPr>
      <w:r w:rsidRPr="00EB4B13">
        <w:rPr>
          <w:rFonts w:ascii="Arial" w:hAnsi="Arial" w:cs="Arial"/>
          <w:sz w:val="24"/>
          <w:szCs w:val="24"/>
        </w:rPr>
        <w:t>10.1. Przedmiot odbioru.</w:t>
      </w:r>
    </w:p>
    <w:p w:rsidR="00A458A5" w:rsidRPr="00EB4B13" w:rsidRDefault="00A458A5" w:rsidP="00A458A5">
      <w:pPr>
        <w:rPr>
          <w:rFonts w:ascii="Arial" w:hAnsi="Arial" w:cs="Arial"/>
          <w:sz w:val="24"/>
          <w:szCs w:val="24"/>
        </w:rPr>
      </w:pPr>
      <w:r w:rsidRPr="00EB4B13">
        <w:rPr>
          <w:rFonts w:ascii="Arial" w:hAnsi="Arial" w:cs="Arial"/>
          <w:sz w:val="24"/>
          <w:szCs w:val="24"/>
        </w:rPr>
        <w:t>Wykonanie Robót określonych w niniejszej SST podlega odbiorowi robót zanikających wg zasad określonych w pkt 8.1.1. ST 00.01 „Wymagania ogólne". Przedmiotem odbioru powinny być poszczególne fazy robót. 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Zamawiający (lub Inspektor Nadzoru).</w:t>
      </w:r>
    </w:p>
    <w:p w:rsidR="00A458A5" w:rsidRPr="00EB4B13" w:rsidRDefault="00A458A5" w:rsidP="00A458A5">
      <w:pPr>
        <w:rPr>
          <w:rFonts w:ascii="Arial" w:hAnsi="Arial" w:cs="Arial"/>
          <w:sz w:val="24"/>
          <w:szCs w:val="24"/>
        </w:rPr>
      </w:pPr>
      <w:r w:rsidRPr="00EB4B13">
        <w:rPr>
          <w:rFonts w:ascii="Arial" w:hAnsi="Arial" w:cs="Arial"/>
          <w:sz w:val="24"/>
          <w:szCs w:val="24"/>
        </w:rPr>
        <w:t>11.PODSTAWA PŁATNOŚCI</w:t>
      </w:r>
    </w:p>
    <w:p w:rsidR="00A458A5" w:rsidRPr="00EB4B13" w:rsidRDefault="00A458A5" w:rsidP="00A458A5">
      <w:pPr>
        <w:rPr>
          <w:rFonts w:ascii="Arial" w:hAnsi="Arial" w:cs="Arial"/>
          <w:sz w:val="24"/>
          <w:szCs w:val="24"/>
        </w:rPr>
      </w:pPr>
      <w:r w:rsidRPr="00EB4B13">
        <w:rPr>
          <w:rFonts w:ascii="Arial" w:hAnsi="Arial" w:cs="Arial"/>
          <w:sz w:val="24"/>
          <w:szCs w:val="24"/>
        </w:rPr>
        <w:t>Ogólne ustalenia dotyczące podstawy płatności podano w ST 00.01 „Wymagania ogólne" pkt 9.</w:t>
      </w:r>
    </w:p>
    <w:p w:rsidR="00A458A5" w:rsidRPr="00EB4B13" w:rsidRDefault="00A458A5" w:rsidP="00A458A5">
      <w:pPr>
        <w:rPr>
          <w:rFonts w:ascii="Arial" w:hAnsi="Arial" w:cs="Arial"/>
          <w:sz w:val="24"/>
          <w:szCs w:val="24"/>
        </w:rPr>
      </w:pPr>
      <w:r w:rsidRPr="00EB4B13">
        <w:rPr>
          <w:rFonts w:ascii="Arial" w:hAnsi="Arial" w:cs="Arial"/>
          <w:sz w:val="24"/>
          <w:szCs w:val="24"/>
        </w:rPr>
        <w:t>12.</w:t>
      </w:r>
      <w:r w:rsidRPr="00EB4B13">
        <w:rPr>
          <w:rFonts w:ascii="Arial" w:hAnsi="Arial" w:cs="Arial"/>
          <w:sz w:val="24"/>
          <w:szCs w:val="24"/>
        </w:rPr>
        <w:tab/>
        <w:t>PRZEPISY ZWIĄZANE</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przepisów związanych podano w ST 00.01 „Wymagania ogólne" pkt 10.</w:t>
      </w:r>
    </w:p>
    <w:p w:rsidR="00A458A5" w:rsidRPr="00EB4B13" w:rsidRDefault="00A458A5" w:rsidP="00A458A5">
      <w:pPr>
        <w:rPr>
          <w:rFonts w:ascii="Arial" w:hAnsi="Arial" w:cs="Arial"/>
          <w:sz w:val="24"/>
          <w:szCs w:val="24"/>
        </w:rPr>
      </w:pPr>
      <w:r w:rsidRPr="00EB4B13">
        <w:rPr>
          <w:rFonts w:ascii="Arial" w:hAnsi="Arial" w:cs="Arial"/>
          <w:sz w:val="24"/>
          <w:szCs w:val="24"/>
        </w:rPr>
        <w:t>Ustawa z dnia 7 lipca 1994 - Prawo budowlane z późniejszymi zmianami (Dz.U. 2017, poz. 1332, 1529).</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Pracy i Polityki Socjalnej z dnia 26 września 1997 r. w sprawie ogólnych przepisów bezpieczeństwa i higieny pracy (Dz. U. Nr 169, poz. 1650).</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27.08.2002 r. w sprawie szczegółowego zakresu formy planu bezpieczeństwa i ochrony zdrowia oraz szczegółowego zakresu rodzajów robót budowlanych, stwarzających zagrożenie bezpieczeństwa i zdrowia ludzi (Dz. U. Nr 151 poz. 1256 ze zm.).</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6 lutego 2003 r. w sprawie bezpieczeństwa i higieny pracy podczas wykonywania robót budowlanych (Dz. U. Nr 47, poz. 401).</w:t>
      </w:r>
    </w:p>
    <w:p w:rsidR="00A458A5" w:rsidRPr="00EB4B13" w:rsidRDefault="00A458A5" w:rsidP="00A458A5">
      <w:pPr>
        <w:rPr>
          <w:rFonts w:ascii="Arial" w:hAnsi="Arial" w:cs="Arial"/>
          <w:sz w:val="24"/>
          <w:szCs w:val="24"/>
        </w:rPr>
      </w:pPr>
      <w:r w:rsidRPr="00EB4B13">
        <w:rPr>
          <w:rFonts w:ascii="Arial" w:hAnsi="Arial" w:cs="Arial"/>
          <w:sz w:val="24"/>
          <w:szCs w:val="24"/>
        </w:rPr>
        <w:t>Ustawa o odpadach z dnia 27 kwietnia 2001 r. (Dz. U. Nr 62, poz. 628) z późniejszymi zmianami).</w:t>
      </w:r>
    </w:p>
    <w:p w:rsidR="00A458A5" w:rsidRPr="00EB4B13" w:rsidRDefault="00A458A5" w:rsidP="00A458A5">
      <w:pPr>
        <w:rPr>
          <w:rFonts w:ascii="Arial" w:hAnsi="Arial" w:cs="Arial"/>
          <w:sz w:val="24"/>
          <w:szCs w:val="24"/>
        </w:rPr>
      </w:pPr>
      <w:r w:rsidRPr="00EB4B13">
        <w:rPr>
          <w:rFonts w:ascii="Arial" w:hAnsi="Arial" w:cs="Arial"/>
          <w:sz w:val="24"/>
          <w:szCs w:val="24"/>
        </w:rPr>
        <w:t>budowlanym.</w:t>
      </w:r>
    </w:p>
    <w:p w:rsidR="00A458A5" w:rsidRPr="00EB4B13" w:rsidRDefault="00A458A5" w:rsidP="00A458A5">
      <w:pPr>
        <w:rPr>
          <w:rFonts w:ascii="Arial" w:hAnsi="Arial" w:cs="Arial"/>
          <w:sz w:val="24"/>
          <w:szCs w:val="24"/>
        </w:rPr>
      </w:pPr>
      <w:r w:rsidRPr="00EB4B13">
        <w:rPr>
          <w:rFonts w:ascii="Arial" w:hAnsi="Arial" w:cs="Arial"/>
          <w:sz w:val="24"/>
          <w:szCs w:val="24"/>
        </w:rPr>
        <w:t>5. ROBOTY INSTALACYJNE</w:t>
      </w:r>
    </w:p>
    <w:p w:rsidR="00A458A5" w:rsidRPr="00EB4B13" w:rsidRDefault="00A458A5" w:rsidP="00A458A5">
      <w:pPr>
        <w:rPr>
          <w:rFonts w:ascii="Arial" w:hAnsi="Arial" w:cs="Arial"/>
          <w:sz w:val="24"/>
          <w:szCs w:val="24"/>
        </w:rPr>
      </w:pPr>
      <w:r w:rsidRPr="00EB4B13">
        <w:rPr>
          <w:rFonts w:ascii="Arial" w:hAnsi="Arial" w:cs="Arial"/>
          <w:sz w:val="24"/>
          <w:szCs w:val="24"/>
        </w:rPr>
        <w:t>5.1ROBOTY INSTALACYJNE KANALIZACYJNE</w:t>
      </w:r>
    </w:p>
    <w:p w:rsidR="00A458A5" w:rsidRPr="00EB4B13" w:rsidRDefault="00261074" w:rsidP="00A458A5">
      <w:pPr>
        <w:rPr>
          <w:rFonts w:ascii="Arial" w:hAnsi="Arial" w:cs="Arial"/>
          <w:sz w:val="24"/>
          <w:szCs w:val="24"/>
        </w:rPr>
      </w:pPr>
      <w:r w:rsidRPr="00EB4B13">
        <w:rPr>
          <w:rFonts w:ascii="Arial" w:hAnsi="Arial" w:cs="Arial"/>
          <w:sz w:val="24"/>
          <w:szCs w:val="24"/>
        </w:rPr>
        <w:t xml:space="preserve">5.2. </w:t>
      </w:r>
      <w:r w:rsidR="00A458A5" w:rsidRPr="00EB4B13">
        <w:rPr>
          <w:rFonts w:ascii="Arial" w:hAnsi="Arial" w:cs="Arial"/>
          <w:sz w:val="24"/>
          <w:szCs w:val="24"/>
        </w:rPr>
        <w:t>ROBOTY INSTALACYJNE KANALIZACYJNE (CPV 45332300-6)</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WSTĘP</w:t>
      </w:r>
    </w:p>
    <w:p w:rsidR="00A458A5" w:rsidRPr="00EB4B13" w:rsidRDefault="00A458A5" w:rsidP="00A458A5">
      <w:pPr>
        <w:rPr>
          <w:rFonts w:ascii="Arial" w:hAnsi="Arial" w:cs="Arial"/>
          <w:sz w:val="24"/>
          <w:szCs w:val="24"/>
        </w:rPr>
      </w:pPr>
      <w:r w:rsidRPr="00EB4B13">
        <w:rPr>
          <w:rFonts w:ascii="Arial" w:hAnsi="Arial" w:cs="Arial"/>
          <w:sz w:val="24"/>
          <w:szCs w:val="24"/>
        </w:rPr>
        <w:t>1.1 Przedmiot Szczegółowej Specyfikacji Technicznej</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Przedmiotem specyfikacji technicznej (SST) są wymagania dotyczące wykonania i odbioru robót związanych z wykonaniem/przebudową instalacji wewnętrznej wodociągowej, kanalizacji sanitarnej , ciepłej i zimnej wody użytkowej.</w:t>
      </w:r>
    </w:p>
    <w:p w:rsidR="00A458A5" w:rsidRPr="00EB4B13" w:rsidRDefault="00A458A5" w:rsidP="00A458A5">
      <w:pPr>
        <w:rPr>
          <w:rFonts w:ascii="Arial" w:hAnsi="Arial" w:cs="Arial"/>
          <w:sz w:val="24"/>
          <w:szCs w:val="24"/>
        </w:rPr>
      </w:pPr>
      <w:r w:rsidRPr="00EB4B13">
        <w:rPr>
          <w:rFonts w:ascii="Arial" w:hAnsi="Arial" w:cs="Arial"/>
          <w:sz w:val="24"/>
          <w:szCs w:val="24"/>
        </w:rPr>
        <w:t>1.2 Zakres stosowania SST</w:t>
      </w:r>
    </w:p>
    <w:p w:rsidR="00A458A5" w:rsidRPr="00EB4B13" w:rsidRDefault="00A458A5" w:rsidP="00A458A5">
      <w:pPr>
        <w:rPr>
          <w:rFonts w:ascii="Arial" w:hAnsi="Arial" w:cs="Arial"/>
          <w:sz w:val="24"/>
          <w:szCs w:val="24"/>
        </w:rPr>
      </w:pPr>
      <w:r w:rsidRPr="00EB4B13">
        <w:rPr>
          <w:rFonts w:ascii="Arial" w:hAnsi="Arial" w:cs="Arial"/>
          <w:sz w:val="24"/>
          <w:szCs w:val="24"/>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INSTALACYJNO-BUDOWLANYCH NA TERENIE PAŁACU W OTWOCKU WIELKIM.</w:t>
      </w:r>
    </w:p>
    <w:p w:rsidR="00A458A5" w:rsidRPr="00EB4B13" w:rsidRDefault="00A458A5" w:rsidP="00A458A5">
      <w:pPr>
        <w:rPr>
          <w:rFonts w:ascii="Arial" w:hAnsi="Arial" w:cs="Arial"/>
          <w:sz w:val="24"/>
          <w:szCs w:val="24"/>
        </w:rPr>
      </w:pPr>
      <w:r w:rsidRPr="00EB4B13">
        <w:rPr>
          <w:rFonts w:ascii="Arial" w:hAnsi="Arial" w:cs="Arial"/>
          <w:sz w:val="24"/>
          <w:szCs w:val="24"/>
        </w:rPr>
        <w:t>1.3 Zakres robót objętych SST</w:t>
      </w:r>
    </w:p>
    <w:p w:rsidR="00A458A5" w:rsidRPr="00EB4B13" w:rsidRDefault="00A458A5" w:rsidP="00A458A5">
      <w:pPr>
        <w:rPr>
          <w:rFonts w:ascii="Arial" w:hAnsi="Arial" w:cs="Arial"/>
          <w:sz w:val="24"/>
          <w:szCs w:val="24"/>
        </w:rPr>
      </w:pPr>
      <w:r w:rsidRPr="00EB4B13">
        <w:rPr>
          <w:rFonts w:ascii="Arial" w:hAnsi="Arial" w:cs="Arial"/>
          <w:sz w:val="24"/>
          <w:szCs w:val="24"/>
        </w:rPr>
        <w:t>Ustalenia zawarte w niniejszej Specyfikacji dotyczą robót związanych z montażem instalacji  kanalizacyjnej. Zakres robót obejmuje wszystkie elementy, zgodnie z Przedmiarem robót.</w:t>
      </w:r>
    </w:p>
    <w:p w:rsidR="00A458A5" w:rsidRPr="00EB4B13" w:rsidRDefault="00A458A5" w:rsidP="00A458A5">
      <w:pPr>
        <w:rPr>
          <w:rFonts w:ascii="Arial" w:hAnsi="Arial" w:cs="Arial"/>
          <w:sz w:val="24"/>
          <w:szCs w:val="24"/>
        </w:rPr>
      </w:pPr>
      <w:r w:rsidRPr="00EB4B13">
        <w:rPr>
          <w:rFonts w:ascii="Arial" w:hAnsi="Arial" w:cs="Arial"/>
          <w:sz w:val="24"/>
          <w:szCs w:val="24"/>
        </w:rPr>
        <w:t>Zakres robót obejmuje:</w:t>
      </w:r>
    </w:p>
    <w:p w:rsidR="00A458A5" w:rsidRPr="00EB4B13" w:rsidRDefault="00A458A5" w:rsidP="00A458A5">
      <w:pPr>
        <w:rPr>
          <w:rFonts w:ascii="Arial" w:hAnsi="Arial" w:cs="Arial"/>
          <w:sz w:val="24"/>
          <w:szCs w:val="24"/>
        </w:rPr>
      </w:pPr>
      <w:r w:rsidRPr="00EB4B13">
        <w:rPr>
          <w:rFonts w:ascii="Arial" w:hAnsi="Arial" w:cs="Arial"/>
          <w:sz w:val="24"/>
          <w:szCs w:val="24"/>
        </w:rPr>
        <w:t>- instalację kanalizacji sanitarnej</w:t>
      </w:r>
    </w:p>
    <w:p w:rsidR="00A458A5" w:rsidRPr="00EB4B13" w:rsidRDefault="00A458A5" w:rsidP="00A458A5">
      <w:pPr>
        <w:rPr>
          <w:rFonts w:ascii="Arial" w:hAnsi="Arial" w:cs="Arial"/>
          <w:sz w:val="24"/>
          <w:szCs w:val="24"/>
        </w:rPr>
      </w:pPr>
      <w:r w:rsidRPr="00EB4B13">
        <w:rPr>
          <w:rFonts w:ascii="Arial" w:hAnsi="Arial" w:cs="Arial"/>
          <w:sz w:val="24"/>
          <w:szCs w:val="24"/>
        </w:rPr>
        <w:t>1.4.Określenia podstawowe</w:t>
      </w:r>
    </w:p>
    <w:p w:rsidR="00A458A5" w:rsidRPr="00EB4B13" w:rsidRDefault="00A458A5" w:rsidP="00A458A5">
      <w:pPr>
        <w:rPr>
          <w:rFonts w:ascii="Arial" w:hAnsi="Arial" w:cs="Arial"/>
          <w:sz w:val="24"/>
          <w:szCs w:val="24"/>
        </w:rPr>
      </w:pPr>
      <w:r w:rsidRPr="00EB4B13">
        <w:rPr>
          <w:rFonts w:ascii="Arial" w:hAnsi="Arial" w:cs="Arial"/>
          <w:sz w:val="24"/>
          <w:szCs w:val="24"/>
        </w:rPr>
        <w:t>Określenia używane w niniejszej SST są zgodne z obowiązującymi odpowiednimi normami oraz z określeniami podanymi w ST 00.01 pkt.1.</w:t>
      </w:r>
    </w:p>
    <w:p w:rsidR="00A458A5" w:rsidRPr="00EB4B13" w:rsidRDefault="00A458A5" w:rsidP="00A458A5">
      <w:pPr>
        <w:rPr>
          <w:rFonts w:ascii="Arial" w:hAnsi="Arial" w:cs="Arial"/>
          <w:sz w:val="24"/>
          <w:szCs w:val="24"/>
        </w:rPr>
      </w:pPr>
      <w:r w:rsidRPr="00EB4B13">
        <w:rPr>
          <w:rFonts w:ascii="Arial" w:hAnsi="Arial" w:cs="Arial"/>
          <w:sz w:val="24"/>
          <w:szCs w:val="24"/>
        </w:rPr>
        <w:t>1.5.Ogólne wymagania dotyczące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Robót podano w ST 00.01 „Wymagania ogólne" pkt 1. Wykonawca Robót jest odpowiedzialny za jakość wykonania Robót oraz za ich zgodność z Przedmiarem robót.</w:t>
      </w:r>
    </w:p>
    <w:p w:rsidR="00A458A5" w:rsidRPr="00EB4B13" w:rsidRDefault="00A458A5" w:rsidP="00A458A5">
      <w:pPr>
        <w:rPr>
          <w:rFonts w:ascii="Arial" w:hAnsi="Arial" w:cs="Arial"/>
          <w:sz w:val="24"/>
          <w:szCs w:val="24"/>
        </w:rPr>
      </w:pPr>
      <w:r w:rsidRPr="00EB4B13">
        <w:rPr>
          <w:rFonts w:ascii="Arial" w:hAnsi="Arial" w:cs="Arial"/>
          <w:sz w:val="24"/>
          <w:szCs w:val="24"/>
        </w:rPr>
        <w:t>2.MATERIAŁY</w:t>
      </w:r>
    </w:p>
    <w:p w:rsidR="00A458A5" w:rsidRPr="00EB4B13" w:rsidRDefault="00A458A5" w:rsidP="00A458A5">
      <w:pPr>
        <w:rPr>
          <w:rFonts w:ascii="Arial" w:hAnsi="Arial" w:cs="Arial"/>
          <w:sz w:val="24"/>
          <w:szCs w:val="24"/>
        </w:rPr>
      </w:pPr>
      <w:r w:rsidRPr="00EB4B13">
        <w:rPr>
          <w:rFonts w:ascii="Arial" w:hAnsi="Arial" w:cs="Arial"/>
          <w:sz w:val="24"/>
          <w:szCs w:val="24"/>
        </w:rPr>
        <w:t>Do wykonania instalacji mogą być stosowane wyroby producentów polskich i zagranicznych, dla których wydano certyfikat na znak bezpieczeństwa „CE” lub dla których dokonano oceny zgodności z PN lub odpowiednią aprobatą techniczną. Wszystkie materiały użyte do wykonania instalacji muszą posiadać aktualne polskie aprobaty techniczne lub odpowiadać Polskim Normom.</w:t>
      </w:r>
    </w:p>
    <w:p w:rsidR="00A458A5" w:rsidRPr="00EB4B13" w:rsidRDefault="00A458A5" w:rsidP="00A458A5">
      <w:pPr>
        <w:rPr>
          <w:rFonts w:ascii="Arial" w:hAnsi="Arial" w:cs="Arial"/>
          <w:sz w:val="24"/>
          <w:szCs w:val="24"/>
        </w:rPr>
      </w:pPr>
      <w:r w:rsidRPr="00EB4B13">
        <w:rPr>
          <w:rFonts w:ascii="Arial" w:hAnsi="Arial" w:cs="Arial"/>
          <w:sz w:val="24"/>
          <w:szCs w:val="24"/>
        </w:rPr>
        <w:t>2.1. Instalacja wodociągowa</w:t>
      </w:r>
    </w:p>
    <w:p w:rsidR="00A458A5" w:rsidRPr="00EB4B13" w:rsidRDefault="00A458A5" w:rsidP="00A458A5">
      <w:pPr>
        <w:rPr>
          <w:rFonts w:ascii="Arial" w:hAnsi="Arial" w:cs="Arial"/>
          <w:sz w:val="24"/>
          <w:szCs w:val="24"/>
        </w:rPr>
      </w:pPr>
      <w:r w:rsidRPr="00EB4B13">
        <w:rPr>
          <w:rFonts w:ascii="Arial" w:hAnsi="Arial" w:cs="Arial"/>
          <w:sz w:val="24"/>
          <w:szCs w:val="24"/>
        </w:rPr>
        <w:t>Instalacja kanalizacji sanitarnej</w:t>
      </w:r>
    </w:p>
    <w:p w:rsidR="00A458A5" w:rsidRPr="00EB4B13" w:rsidRDefault="00A458A5" w:rsidP="00A458A5">
      <w:pPr>
        <w:rPr>
          <w:rFonts w:ascii="Arial" w:hAnsi="Arial" w:cs="Arial"/>
          <w:sz w:val="24"/>
          <w:szCs w:val="24"/>
        </w:rPr>
      </w:pPr>
      <w:r w:rsidRPr="00EB4B13">
        <w:rPr>
          <w:rFonts w:ascii="Arial" w:hAnsi="Arial" w:cs="Arial"/>
          <w:sz w:val="24"/>
          <w:szCs w:val="24"/>
        </w:rPr>
        <w:t>Instalacja kanalizacji sanitarnej będzie wykonywana z rur kształtek PCV o połączeniach kielichowych, zgodnych z PN- 81/B -10700/01 ‘Instalacje wewnętrzne kanalizacyjne lub równoważną”  oraz PN-92/B – 10735 lub równoważną „ Kanalizacja, Przewody kanalizacyjne, Wymagania i Badania Przy Odbiorze”</w:t>
      </w:r>
    </w:p>
    <w:p w:rsidR="00A458A5" w:rsidRPr="00EB4B13" w:rsidRDefault="00A458A5" w:rsidP="00A458A5">
      <w:pPr>
        <w:rPr>
          <w:rFonts w:ascii="Arial" w:hAnsi="Arial" w:cs="Arial"/>
          <w:sz w:val="24"/>
          <w:szCs w:val="24"/>
        </w:rPr>
      </w:pPr>
      <w:r w:rsidRPr="00EB4B13">
        <w:rPr>
          <w:rFonts w:ascii="Arial" w:hAnsi="Arial" w:cs="Arial"/>
          <w:sz w:val="24"/>
          <w:szCs w:val="24"/>
        </w:rPr>
        <w:t>Dostarczane na budowę rury powinny być proste, czyste od zewnątrz i wewnątrz, bez widocznych ubytków spowodowanych uszkodzeniami.</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 3.SPRZĘT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sprzętu podano w ST 00.01 „Wymagania ogólne" pkt 3.</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Wykonawca jest zobowiązany do używania jedynie takiego sprzętu, który nie spowoduje niekorzystnego wpływu na jakość wykonywanych robót, zarówno w miejscu tych robót, jak </w:t>
      </w:r>
      <w:r w:rsidRPr="00EB4B13">
        <w:rPr>
          <w:rFonts w:ascii="Arial" w:hAnsi="Arial" w:cs="Arial"/>
          <w:sz w:val="24"/>
          <w:szCs w:val="24"/>
        </w:rPr>
        <w:lastRenderedPageBreak/>
        <w:t>też przy wykonywaniu czynności pomocniczych oraz w czasie transportu, załadunku i wyładunku materiałów. Sprzęt i maszyny powinny posiadać odpowiednie parametry techniczne, być stosowane zgodnie z ich przeznaczeniem i zabezpieczone przed możliwością uruchomienia przez osoby niepowołane.</w:t>
      </w:r>
    </w:p>
    <w:p w:rsidR="00A458A5" w:rsidRPr="00EB4B13" w:rsidRDefault="00A458A5" w:rsidP="00A458A5">
      <w:pPr>
        <w:rPr>
          <w:rFonts w:ascii="Arial" w:hAnsi="Arial" w:cs="Arial"/>
          <w:sz w:val="24"/>
          <w:szCs w:val="24"/>
        </w:rPr>
      </w:pPr>
      <w:r w:rsidRPr="00EB4B13">
        <w:rPr>
          <w:rFonts w:ascii="Arial" w:hAnsi="Arial" w:cs="Arial"/>
          <w:sz w:val="24"/>
          <w:szCs w:val="24"/>
        </w:rPr>
        <w:t>4.TRANSPORT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transportu podano w ST 00.01 „Wymagania ogólne" pkt 4.</w:t>
      </w:r>
    </w:p>
    <w:p w:rsidR="00A458A5" w:rsidRPr="00EB4B13" w:rsidRDefault="00A458A5" w:rsidP="00A458A5">
      <w:pPr>
        <w:rPr>
          <w:rFonts w:ascii="Arial" w:hAnsi="Arial" w:cs="Arial"/>
          <w:sz w:val="24"/>
          <w:szCs w:val="24"/>
        </w:rPr>
      </w:pPr>
      <w:r w:rsidRPr="00EB4B13">
        <w:rPr>
          <w:rFonts w:ascii="Arial" w:hAnsi="Arial" w:cs="Arial"/>
          <w:sz w:val="24"/>
          <w:szCs w:val="24"/>
        </w:rPr>
        <w:t>Materiały należy przewozić krytymi środkami transportowymi. Przewożone materiały muszą być w sposób całkowicie pewny zabezpieczone przed przemieszczaniem się lub spadnięciem ze skrzyni ładunkowej. Rury w wiązkach muszą być transportowane na samochodach o odpowiedniej długości. Kształtki należy przewozić w odpowiednich pojemnikach. Podczas transportu, przeładunku i magazynowania rur i kształtek należy unikać ich zanieczyszczenia.</w:t>
      </w:r>
    </w:p>
    <w:p w:rsidR="00A458A5" w:rsidRPr="00EB4B13" w:rsidRDefault="00A458A5" w:rsidP="00A458A5">
      <w:pPr>
        <w:rPr>
          <w:rFonts w:ascii="Arial" w:hAnsi="Arial" w:cs="Arial"/>
          <w:sz w:val="24"/>
          <w:szCs w:val="24"/>
        </w:rPr>
      </w:pPr>
      <w:r w:rsidRPr="00EB4B13">
        <w:rPr>
          <w:rFonts w:ascii="Arial" w:hAnsi="Arial" w:cs="Arial"/>
          <w:sz w:val="24"/>
          <w:szCs w:val="24"/>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A458A5" w:rsidRPr="00EB4B13" w:rsidRDefault="00A458A5" w:rsidP="00A458A5">
      <w:pPr>
        <w:rPr>
          <w:rFonts w:ascii="Arial" w:hAnsi="Arial" w:cs="Arial"/>
          <w:sz w:val="24"/>
          <w:szCs w:val="24"/>
        </w:rPr>
      </w:pPr>
      <w:r w:rsidRPr="00EB4B13">
        <w:rPr>
          <w:rFonts w:ascii="Arial" w:hAnsi="Arial" w:cs="Arial"/>
          <w:sz w:val="24"/>
          <w:szCs w:val="24"/>
        </w:rPr>
        <w:t>5.WYKONANIE ROBÓT</w:t>
      </w:r>
    </w:p>
    <w:p w:rsidR="00A458A5" w:rsidRPr="00EB4B13" w:rsidRDefault="00A458A5" w:rsidP="00A458A5">
      <w:pPr>
        <w:rPr>
          <w:rFonts w:ascii="Arial" w:hAnsi="Arial" w:cs="Arial"/>
          <w:sz w:val="24"/>
          <w:szCs w:val="24"/>
        </w:rPr>
      </w:pPr>
      <w:r w:rsidRPr="00EB4B13">
        <w:rPr>
          <w:rFonts w:ascii="Arial" w:hAnsi="Arial" w:cs="Arial"/>
          <w:sz w:val="24"/>
          <w:szCs w:val="24"/>
        </w:rPr>
        <w:t>5.1. Kolejność wykonywania robót</w:t>
      </w:r>
    </w:p>
    <w:p w:rsidR="00A458A5" w:rsidRPr="00EB4B13" w:rsidRDefault="00A458A5" w:rsidP="00A458A5">
      <w:pPr>
        <w:rPr>
          <w:rFonts w:ascii="Arial" w:hAnsi="Arial" w:cs="Arial"/>
          <w:sz w:val="24"/>
          <w:szCs w:val="24"/>
        </w:rPr>
      </w:pPr>
      <w:r w:rsidRPr="00EB4B13">
        <w:rPr>
          <w:rFonts w:ascii="Arial" w:hAnsi="Arial" w:cs="Arial"/>
          <w:sz w:val="24"/>
          <w:szCs w:val="24"/>
        </w:rPr>
        <w:t>- wyznaczenie miejsca ułożenia rur ( trasowanie)</w:t>
      </w:r>
    </w:p>
    <w:p w:rsidR="00A458A5" w:rsidRPr="00EB4B13" w:rsidRDefault="00A458A5" w:rsidP="00A458A5">
      <w:pPr>
        <w:rPr>
          <w:rFonts w:ascii="Arial" w:hAnsi="Arial" w:cs="Arial"/>
          <w:sz w:val="24"/>
          <w:szCs w:val="24"/>
        </w:rPr>
      </w:pPr>
      <w:r w:rsidRPr="00EB4B13">
        <w:rPr>
          <w:rFonts w:ascii="Arial" w:hAnsi="Arial" w:cs="Arial"/>
          <w:sz w:val="24"/>
          <w:szCs w:val="24"/>
        </w:rPr>
        <w:t>- wykucie przejść przez ściany i stropy oraz wykonanie bruzd poziomych i pionowych</w:t>
      </w:r>
    </w:p>
    <w:p w:rsidR="00A458A5" w:rsidRPr="00EB4B13" w:rsidRDefault="00A458A5" w:rsidP="00A458A5">
      <w:pPr>
        <w:rPr>
          <w:rFonts w:ascii="Arial" w:hAnsi="Arial" w:cs="Arial"/>
          <w:sz w:val="24"/>
          <w:szCs w:val="24"/>
        </w:rPr>
      </w:pPr>
      <w:r w:rsidRPr="00EB4B13">
        <w:rPr>
          <w:rFonts w:ascii="Arial" w:hAnsi="Arial" w:cs="Arial"/>
          <w:sz w:val="24"/>
          <w:szCs w:val="24"/>
        </w:rPr>
        <w:t>- wykonanie gniazd i osadzenie uchwytów,</w:t>
      </w:r>
    </w:p>
    <w:p w:rsidR="00A458A5" w:rsidRPr="00EB4B13" w:rsidRDefault="00A458A5" w:rsidP="00A458A5">
      <w:pPr>
        <w:rPr>
          <w:rFonts w:ascii="Arial" w:hAnsi="Arial" w:cs="Arial"/>
          <w:sz w:val="24"/>
          <w:szCs w:val="24"/>
        </w:rPr>
      </w:pPr>
      <w:r w:rsidRPr="00EB4B13">
        <w:rPr>
          <w:rFonts w:ascii="Arial" w:hAnsi="Arial" w:cs="Arial"/>
          <w:sz w:val="24"/>
          <w:szCs w:val="24"/>
        </w:rPr>
        <w:t>- przecinanie rur,</w:t>
      </w:r>
    </w:p>
    <w:p w:rsidR="00A458A5" w:rsidRPr="00EB4B13" w:rsidRDefault="00A458A5" w:rsidP="00A458A5">
      <w:pPr>
        <w:rPr>
          <w:rFonts w:ascii="Arial" w:hAnsi="Arial" w:cs="Arial"/>
          <w:sz w:val="24"/>
          <w:szCs w:val="24"/>
        </w:rPr>
      </w:pPr>
      <w:r w:rsidRPr="00EB4B13">
        <w:rPr>
          <w:rFonts w:ascii="Arial" w:hAnsi="Arial" w:cs="Arial"/>
          <w:sz w:val="24"/>
          <w:szCs w:val="24"/>
        </w:rPr>
        <w:t>- założenie tulei ochronnych,</w:t>
      </w:r>
    </w:p>
    <w:p w:rsidR="00A458A5" w:rsidRPr="00EB4B13" w:rsidRDefault="00A458A5" w:rsidP="00A458A5">
      <w:pPr>
        <w:rPr>
          <w:rFonts w:ascii="Arial" w:hAnsi="Arial" w:cs="Arial"/>
          <w:sz w:val="24"/>
          <w:szCs w:val="24"/>
        </w:rPr>
      </w:pPr>
      <w:r w:rsidRPr="00EB4B13">
        <w:rPr>
          <w:rFonts w:ascii="Arial" w:hAnsi="Arial" w:cs="Arial"/>
          <w:sz w:val="24"/>
          <w:szCs w:val="24"/>
        </w:rPr>
        <w:t>- ułożenie rur z zamocowaniem wstępnym,</w:t>
      </w:r>
    </w:p>
    <w:p w:rsidR="00A458A5" w:rsidRPr="00EB4B13" w:rsidRDefault="00A458A5" w:rsidP="00A458A5">
      <w:pPr>
        <w:rPr>
          <w:rFonts w:ascii="Arial" w:hAnsi="Arial" w:cs="Arial"/>
          <w:sz w:val="24"/>
          <w:szCs w:val="24"/>
        </w:rPr>
      </w:pPr>
      <w:r w:rsidRPr="00EB4B13">
        <w:rPr>
          <w:rFonts w:ascii="Arial" w:hAnsi="Arial" w:cs="Arial"/>
          <w:sz w:val="24"/>
          <w:szCs w:val="24"/>
        </w:rPr>
        <w:t>- wykonanie połączeń,</w:t>
      </w:r>
    </w:p>
    <w:p w:rsidR="00A458A5" w:rsidRPr="00EB4B13" w:rsidRDefault="00A458A5" w:rsidP="00A458A5">
      <w:pPr>
        <w:rPr>
          <w:rFonts w:ascii="Arial" w:hAnsi="Arial" w:cs="Arial"/>
          <w:sz w:val="24"/>
          <w:szCs w:val="24"/>
        </w:rPr>
      </w:pPr>
      <w:r w:rsidRPr="00EB4B13">
        <w:rPr>
          <w:rFonts w:ascii="Arial" w:hAnsi="Arial" w:cs="Arial"/>
          <w:sz w:val="24"/>
          <w:szCs w:val="24"/>
        </w:rPr>
        <w:t>- wykonanie prób szczelności</w:t>
      </w:r>
    </w:p>
    <w:p w:rsidR="00A458A5" w:rsidRPr="00EB4B13" w:rsidRDefault="00A458A5" w:rsidP="00A458A5">
      <w:pPr>
        <w:rPr>
          <w:rFonts w:ascii="Arial" w:hAnsi="Arial" w:cs="Arial"/>
          <w:sz w:val="24"/>
          <w:szCs w:val="24"/>
        </w:rPr>
      </w:pPr>
      <w:r w:rsidRPr="00EB4B13">
        <w:rPr>
          <w:rFonts w:ascii="Arial" w:hAnsi="Arial" w:cs="Arial"/>
          <w:sz w:val="24"/>
          <w:szCs w:val="24"/>
        </w:rPr>
        <w:t>5.2. Wymagania dotyczące wykonania robót budowlano</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robót podano w ST 00.01 „Wymagania ogólne" pkt 5.</w:t>
      </w:r>
    </w:p>
    <w:p w:rsidR="00A458A5" w:rsidRPr="00EB4B13" w:rsidRDefault="00A458A5" w:rsidP="00A458A5">
      <w:pPr>
        <w:rPr>
          <w:rFonts w:ascii="Arial" w:hAnsi="Arial" w:cs="Arial"/>
          <w:sz w:val="24"/>
          <w:szCs w:val="24"/>
        </w:rPr>
      </w:pPr>
      <w:r w:rsidRPr="00EB4B13">
        <w:rPr>
          <w:rFonts w:ascii="Arial" w:hAnsi="Arial" w:cs="Arial"/>
          <w:sz w:val="24"/>
          <w:szCs w:val="24"/>
        </w:rPr>
        <w:t>Instalację należy wykonać z godnie z Dokumentacją Projektową. Przybory sanitarne i armatura wodociągowa powinna odpowiadać jakości zaprojektowanej. Elementy uszkodzone należy bezwzględnie usunąć z instalacji i zabezpieczyć przed możliwością powtórnego użycia.</w:t>
      </w:r>
    </w:p>
    <w:p w:rsidR="00A458A5" w:rsidRPr="00EB4B13" w:rsidRDefault="00A458A5" w:rsidP="00A458A5">
      <w:pPr>
        <w:rPr>
          <w:rFonts w:ascii="Arial" w:hAnsi="Arial" w:cs="Arial"/>
          <w:sz w:val="24"/>
          <w:szCs w:val="24"/>
        </w:rPr>
      </w:pPr>
      <w:r w:rsidRPr="00EB4B13">
        <w:rPr>
          <w:rFonts w:ascii="Arial" w:hAnsi="Arial" w:cs="Arial"/>
          <w:sz w:val="24"/>
          <w:szCs w:val="24"/>
        </w:rPr>
        <w:t>6.0 KONTROLA JAKOŚCI</w:t>
      </w:r>
    </w:p>
    <w:p w:rsidR="00A458A5" w:rsidRPr="00EB4B13" w:rsidRDefault="00A458A5" w:rsidP="00A458A5">
      <w:pPr>
        <w:rPr>
          <w:rFonts w:ascii="Arial" w:hAnsi="Arial" w:cs="Arial"/>
          <w:sz w:val="24"/>
          <w:szCs w:val="24"/>
        </w:rPr>
      </w:pPr>
      <w:r w:rsidRPr="00EB4B13">
        <w:rPr>
          <w:rFonts w:ascii="Arial" w:hAnsi="Arial" w:cs="Arial"/>
          <w:sz w:val="24"/>
          <w:szCs w:val="24"/>
        </w:rPr>
        <w:t>Kontrola jakości robót powinna być przeprowadzona w czasie wszystkich faz robót zgodnie z wymaganiami Polskich Norm i „Warunkami technicznymi wykonania i odbioru robót budowlano-montażowych. Tom II - Instalacje sanitarne i przemysłowe”.</w:t>
      </w:r>
    </w:p>
    <w:p w:rsidR="00A458A5" w:rsidRPr="00EB4B13" w:rsidRDefault="00A458A5" w:rsidP="00A458A5">
      <w:pPr>
        <w:rPr>
          <w:rFonts w:ascii="Arial" w:hAnsi="Arial" w:cs="Arial"/>
          <w:sz w:val="24"/>
          <w:szCs w:val="24"/>
        </w:rPr>
      </w:pPr>
      <w:r w:rsidRPr="00EB4B13">
        <w:rPr>
          <w:rFonts w:ascii="Arial" w:hAnsi="Arial" w:cs="Arial"/>
          <w:sz w:val="24"/>
          <w:szCs w:val="24"/>
        </w:rPr>
        <w:t>Każda dostarczona partia materiałów musi być zaopatrzona w świadectwo kontroli jakości producenta.</w:t>
      </w:r>
    </w:p>
    <w:p w:rsidR="00A458A5" w:rsidRPr="00EB4B13" w:rsidRDefault="00A458A5" w:rsidP="00A458A5">
      <w:pPr>
        <w:rPr>
          <w:rFonts w:ascii="Arial" w:hAnsi="Arial" w:cs="Arial"/>
          <w:sz w:val="24"/>
          <w:szCs w:val="24"/>
        </w:rPr>
      </w:pPr>
      <w:r w:rsidRPr="00EB4B13">
        <w:rPr>
          <w:rFonts w:ascii="Arial" w:hAnsi="Arial" w:cs="Arial"/>
          <w:sz w:val="24"/>
          <w:szCs w:val="24"/>
        </w:rPr>
        <w:t xml:space="preserve">Wyniki przeprowadzonych badań należy uznać za dodatnie, jeżeli wszystkie wymagania dla danej fazy robót zostały spełnione. Jeżeli którekolwiek z wymagań nie zostało spełnione, </w:t>
      </w:r>
      <w:r w:rsidRPr="00EB4B13">
        <w:rPr>
          <w:rFonts w:ascii="Arial" w:hAnsi="Arial" w:cs="Arial"/>
          <w:sz w:val="24"/>
          <w:szCs w:val="24"/>
        </w:rPr>
        <w:lastRenderedPageBreak/>
        <w:t>należy daną fazę uznać za niezgodną a wymaganiami normy i po dokonaniu poprawek przeprowadzić badania ponownie.</w:t>
      </w:r>
    </w:p>
    <w:p w:rsidR="00A458A5" w:rsidRPr="00EB4B13" w:rsidRDefault="00A458A5" w:rsidP="00A458A5">
      <w:pPr>
        <w:rPr>
          <w:rFonts w:ascii="Arial" w:hAnsi="Arial" w:cs="Arial"/>
          <w:sz w:val="24"/>
          <w:szCs w:val="24"/>
        </w:rPr>
      </w:pPr>
      <w:r w:rsidRPr="00EB4B13">
        <w:rPr>
          <w:rFonts w:ascii="Arial" w:hAnsi="Arial" w:cs="Arial"/>
          <w:sz w:val="24"/>
          <w:szCs w:val="24"/>
        </w:rPr>
        <w:t>7.OBMIAR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obmiaru robót podano w ST 00.01 „Wymagania ogólne" pkt 7.</w:t>
      </w:r>
    </w:p>
    <w:p w:rsidR="00A458A5" w:rsidRPr="00EB4B13" w:rsidRDefault="00A458A5" w:rsidP="00A458A5">
      <w:pPr>
        <w:rPr>
          <w:rFonts w:ascii="Arial" w:hAnsi="Arial" w:cs="Arial"/>
          <w:sz w:val="24"/>
          <w:szCs w:val="24"/>
        </w:rPr>
      </w:pPr>
      <w:r w:rsidRPr="00EB4B13">
        <w:rPr>
          <w:rFonts w:ascii="Arial" w:hAnsi="Arial" w:cs="Arial"/>
          <w:sz w:val="24"/>
          <w:szCs w:val="24"/>
        </w:rPr>
        <w:t>8.0 ODBIÓR ROBÓT</w:t>
      </w:r>
    </w:p>
    <w:p w:rsidR="00A458A5" w:rsidRPr="00EB4B13" w:rsidRDefault="00A458A5" w:rsidP="00A458A5">
      <w:pPr>
        <w:rPr>
          <w:rFonts w:ascii="Arial" w:hAnsi="Arial" w:cs="Arial"/>
          <w:sz w:val="24"/>
          <w:szCs w:val="24"/>
        </w:rPr>
      </w:pPr>
      <w:r w:rsidRPr="00EB4B13">
        <w:rPr>
          <w:rFonts w:ascii="Arial" w:hAnsi="Arial" w:cs="Arial"/>
          <w:sz w:val="24"/>
          <w:szCs w:val="24"/>
        </w:rPr>
        <w:t>8.1 Ustalenia ogólne dotyczące odbioru robót</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odbioru Robót podano w ST 00.01 „Wymagania ogólne" pkt 8.</w:t>
      </w:r>
    </w:p>
    <w:p w:rsidR="00A458A5" w:rsidRPr="00EB4B13" w:rsidRDefault="00A458A5" w:rsidP="00A458A5">
      <w:pPr>
        <w:rPr>
          <w:rFonts w:ascii="Arial" w:hAnsi="Arial" w:cs="Arial"/>
          <w:sz w:val="24"/>
          <w:szCs w:val="24"/>
        </w:rPr>
      </w:pPr>
      <w:r w:rsidRPr="00EB4B13">
        <w:rPr>
          <w:rFonts w:ascii="Arial" w:hAnsi="Arial" w:cs="Arial"/>
          <w:sz w:val="24"/>
          <w:szCs w:val="24"/>
        </w:rPr>
        <w:t>Wykonanie Robót określonych w niniejszej SST podlega odbiorowi robót zanikających wg zasad określonych w ST 00.01 „Wymagania ogólne".</w:t>
      </w:r>
    </w:p>
    <w:p w:rsidR="00A458A5" w:rsidRPr="00EB4B13" w:rsidRDefault="00A458A5" w:rsidP="00A458A5">
      <w:pPr>
        <w:rPr>
          <w:rFonts w:ascii="Arial" w:hAnsi="Arial" w:cs="Arial"/>
          <w:sz w:val="24"/>
          <w:szCs w:val="24"/>
        </w:rPr>
      </w:pPr>
      <w:r w:rsidRPr="00EB4B13">
        <w:rPr>
          <w:rFonts w:ascii="Arial" w:hAnsi="Arial" w:cs="Arial"/>
          <w:sz w:val="24"/>
          <w:szCs w:val="24"/>
        </w:rPr>
        <w:t>8.2.Ustalenia szczegółowe dotyczące odbioru robót</w:t>
      </w:r>
    </w:p>
    <w:p w:rsidR="00A458A5" w:rsidRPr="00EB4B13" w:rsidRDefault="00A458A5" w:rsidP="00A458A5">
      <w:pPr>
        <w:rPr>
          <w:rFonts w:ascii="Arial" w:hAnsi="Arial" w:cs="Arial"/>
          <w:sz w:val="24"/>
          <w:szCs w:val="24"/>
        </w:rPr>
      </w:pPr>
      <w:r w:rsidRPr="00EB4B13">
        <w:rPr>
          <w:rFonts w:ascii="Arial" w:hAnsi="Arial" w:cs="Arial"/>
          <w:sz w:val="24"/>
          <w:szCs w:val="24"/>
        </w:rPr>
        <w:t>Odbioru jakościowego materiałów dokonuje się po dostarczeniu ich na budowę. Należy sprawdzić zgodność właściwości technicznych z wymaganiami odpowiednich norm lub innych dokumentów (aprobat technicznych), zezwalających na stosowanie ich w budownictwie.</w:t>
      </w:r>
    </w:p>
    <w:p w:rsidR="00A458A5" w:rsidRPr="00EB4B13" w:rsidRDefault="00A458A5" w:rsidP="00A458A5">
      <w:pPr>
        <w:rPr>
          <w:rFonts w:ascii="Arial" w:hAnsi="Arial" w:cs="Arial"/>
          <w:sz w:val="24"/>
          <w:szCs w:val="24"/>
        </w:rPr>
      </w:pPr>
      <w:r w:rsidRPr="00EB4B13">
        <w:rPr>
          <w:rFonts w:ascii="Arial" w:hAnsi="Arial" w:cs="Arial"/>
          <w:sz w:val="24"/>
          <w:szCs w:val="24"/>
        </w:rPr>
        <w:t>Przy odbiorze zakończonych robót należy dokonać sprawdzenia materiałów na podstawie załączonych zaświadczeń (certyfikaty, świadectwa zgodności, atesty) z kontroli, stwierdzających zgodność użytych materiałów z wymaganiami Dokumentacji Projektowej oraz z powołanymi normami i aprobatami technicznymi.</w:t>
      </w:r>
    </w:p>
    <w:p w:rsidR="00A458A5" w:rsidRPr="00EB4B13" w:rsidRDefault="00A458A5" w:rsidP="00A458A5">
      <w:pPr>
        <w:rPr>
          <w:rFonts w:ascii="Arial" w:hAnsi="Arial" w:cs="Arial"/>
          <w:sz w:val="24"/>
          <w:szCs w:val="24"/>
        </w:rPr>
      </w:pPr>
    </w:p>
    <w:p w:rsidR="00A458A5" w:rsidRPr="00EB4B13" w:rsidRDefault="00A458A5" w:rsidP="00A458A5">
      <w:pPr>
        <w:rPr>
          <w:rFonts w:ascii="Arial" w:hAnsi="Arial" w:cs="Arial"/>
          <w:sz w:val="24"/>
          <w:szCs w:val="24"/>
        </w:rPr>
      </w:pPr>
      <w:r w:rsidRPr="00EB4B13">
        <w:rPr>
          <w:rFonts w:ascii="Arial" w:hAnsi="Arial" w:cs="Arial"/>
          <w:sz w:val="24"/>
          <w:szCs w:val="24"/>
        </w:rPr>
        <w:t>9.PODSTAWA PŁATNOŚCI</w:t>
      </w:r>
    </w:p>
    <w:p w:rsidR="00A458A5" w:rsidRPr="00EB4B13" w:rsidRDefault="00A458A5" w:rsidP="00A458A5">
      <w:pPr>
        <w:rPr>
          <w:rFonts w:ascii="Arial" w:hAnsi="Arial" w:cs="Arial"/>
          <w:sz w:val="24"/>
          <w:szCs w:val="24"/>
        </w:rPr>
      </w:pPr>
      <w:r w:rsidRPr="00EB4B13">
        <w:rPr>
          <w:rFonts w:ascii="Arial" w:hAnsi="Arial" w:cs="Arial"/>
          <w:sz w:val="24"/>
          <w:szCs w:val="24"/>
        </w:rPr>
        <w:t>Ogólne ustalenia dotyczące podstawy płatności podano w ST 00.01 „Wymagania ogólne" pkt 9.</w:t>
      </w:r>
    </w:p>
    <w:p w:rsidR="00A458A5" w:rsidRPr="00EB4B13" w:rsidRDefault="00A458A5" w:rsidP="00A458A5">
      <w:pPr>
        <w:rPr>
          <w:rFonts w:ascii="Arial" w:hAnsi="Arial" w:cs="Arial"/>
          <w:sz w:val="24"/>
          <w:szCs w:val="24"/>
        </w:rPr>
      </w:pPr>
      <w:r w:rsidRPr="00EB4B13">
        <w:rPr>
          <w:rFonts w:ascii="Arial" w:hAnsi="Arial" w:cs="Arial"/>
          <w:sz w:val="24"/>
          <w:szCs w:val="24"/>
        </w:rPr>
        <w:t>10.PRZEPISY ZWIĄZANE</w:t>
      </w:r>
    </w:p>
    <w:p w:rsidR="00A458A5" w:rsidRPr="00EB4B13" w:rsidRDefault="00A458A5" w:rsidP="00A458A5">
      <w:pPr>
        <w:rPr>
          <w:rFonts w:ascii="Arial" w:hAnsi="Arial" w:cs="Arial"/>
          <w:sz w:val="24"/>
          <w:szCs w:val="24"/>
        </w:rPr>
      </w:pPr>
      <w:r w:rsidRPr="00EB4B13">
        <w:rPr>
          <w:rFonts w:ascii="Arial" w:hAnsi="Arial" w:cs="Arial"/>
          <w:sz w:val="24"/>
          <w:szCs w:val="24"/>
        </w:rPr>
        <w:t>Ogólne wymagania dotyczące przepisów związanych podano w ST 00.01 „Wymagania ogólne" pkt 10.</w:t>
      </w:r>
    </w:p>
    <w:p w:rsidR="00A458A5" w:rsidRPr="00EB4B13" w:rsidRDefault="00A458A5" w:rsidP="00A458A5">
      <w:pPr>
        <w:rPr>
          <w:rFonts w:ascii="Arial" w:hAnsi="Arial" w:cs="Arial"/>
          <w:sz w:val="24"/>
          <w:szCs w:val="24"/>
        </w:rPr>
      </w:pPr>
      <w:r w:rsidRPr="00EB4B13">
        <w:rPr>
          <w:rFonts w:ascii="Arial" w:hAnsi="Arial" w:cs="Arial"/>
          <w:sz w:val="24"/>
          <w:szCs w:val="24"/>
        </w:rPr>
        <w:t>PN-82/M-82054.03 lub równoważna Własności mechaniczne zaworów kulowych.</w:t>
      </w:r>
    </w:p>
    <w:p w:rsidR="00A458A5" w:rsidRPr="00EB4B13" w:rsidRDefault="00A458A5" w:rsidP="00A458A5">
      <w:pPr>
        <w:rPr>
          <w:rFonts w:ascii="Arial" w:hAnsi="Arial" w:cs="Arial"/>
          <w:sz w:val="24"/>
          <w:szCs w:val="24"/>
        </w:rPr>
      </w:pPr>
      <w:r w:rsidRPr="00EB4B13">
        <w:rPr>
          <w:rFonts w:ascii="Arial" w:hAnsi="Arial" w:cs="Arial"/>
          <w:sz w:val="24"/>
          <w:szCs w:val="24"/>
        </w:rPr>
        <w:t>PN-76/8860-01/01 lub równoważna Uchwyty do rurociągów.</w:t>
      </w:r>
    </w:p>
    <w:p w:rsidR="00A458A5" w:rsidRPr="00EB4B13" w:rsidRDefault="00A458A5" w:rsidP="00A458A5">
      <w:pPr>
        <w:rPr>
          <w:rFonts w:ascii="Arial" w:hAnsi="Arial" w:cs="Arial"/>
          <w:sz w:val="24"/>
          <w:szCs w:val="24"/>
        </w:rPr>
      </w:pPr>
      <w:r w:rsidRPr="00EB4B13">
        <w:rPr>
          <w:rFonts w:ascii="Arial" w:hAnsi="Arial" w:cs="Arial"/>
          <w:sz w:val="24"/>
          <w:szCs w:val="24"/>
        </w:rPr>
        <w:t>PN-76/88601/01 lub równoważna Uchwyty do rurociągów pionowych i poziomych.</w:t>
      </w:r>
    </w:p>
    <w:p w:rsidR="00A458A5" w:rsidRPr="00EB4B13" w:rsidRDefault="00A458A5" w:rsidP="00A458A5">
      <w:pPr>
        <w:rPr>
          <w:rFonts w:ascii="Arial" w:hAnsi="Arial" w:cs="Arial"/>
          <w:sz w:val="24"/>
          <w:szCs w:val="24"/>
        </w:rPr>
      </w:pPr>
      <w:r w:rsidRPr="00EB4B13">
        <w:rPr>
          <w:rFonts w:ascii="Arial" w:hAnsi="Arial" w:cs="Arial"/>
          <w:sz w:val="24"/>
          <w:szCs w:val="24"/>
        </w:rPr>
        <w:t>BN-69/8864-24 lub równoważna Wsporniki d rur z blachy i stali kształtowej.</w:t>
      </w:r>
    </w:p>
    <w:p w:rsidR="00A458A5" w:rsidRPr="00EB4B13" w:rsidRDefault="00A458A5" w:rsidP="00A458A5">
      <w:pPr>
        <w:rPr>
          <w:rFonts w:ascii="Arial" w:hAnsi="Arial" w:cs="Arial"/>
          <w:sz w:val="24"/>
          <w:szCs w:val="24"/>
        </w:rPr>
      </w:pPr>
      <w:r w:rsidRPr="00EB4B13">
        <w:rPr>
          <w:rFonts w:ascii="Arial" w:hAnsi="Arial" w:cs="Arial"/>
          <w:sz w:val="24"/>
          <w:szCs w:val="24"/>
        </w:rPr>
        <w:t>PN-77/H-05519 lub równoważna Próba szczelności.</w:t>
      </w:r>
    </w:p>
    <w:p w:rsidR="00A458A5" w:rsidRPr="00EB4B13" w:rsidRDefault="00A458A5" w:rsidP="00A458A5">
      <w:pPr>
        <w:rPr>
          <w:rFonts w:ascii="Arial" w:hAnsi="Arial" w:cs="Arial"/>
          <w:sz w:val="24"/>
          <w:szCs w:val="24"/>
        </w:rPr>
      </w:pPr>
      <w:r w:rsidRPr="00EB4B13">
        <w:rPr>
          <w:rFonts w:ascii="Arial" w:hAnsi="Arial" w:cs="Arial"/>
          <w:sz w:val="24"/>
          <w:szCs w:val="24"/>
        </w:rPr>
        <w:t>PN-74/H-74200 lub równoważna Rury stalowe ze szwem gwintowane.</w:t>
      </w:r>
    </w:p>
    <w:p w:rsidR="00A458A5" w:rsidRPr="00EB4B13" w:rsidRDefault="00A458A5" w:rsidP="00A458A5">
      <w:pPr>
        <w:rPr>
          <w:rFonts w:ascii="Arial" w:hAnsi="Arial" w:cs="Arial"/>
          <w:sz w:val="24"/>
          <w:szCs w:val="24"/>
        </w:rPr>
      </w:pPr>
      <w:r w:rsidRPr="00EB4B13">
        <w:rPr>
          <w:rFonts w:ascii="Arial" w:hAnsi="Arial" w:cs="Arial"/>
          <w:sz w:val="24"/>
          <w:szCs w:val="24"/>
        </w:rPr>
        <w:t>PN-80/H-74219 lub równoważna Rury stalowe bez szwu walcowane na gorąco ogólnego stosowania.</w:t>
      </w:r>
    </w:p>
    <w:p w:rsidR="00A458A5" w:rsidRPr="00EB4B13" w:rsidRDefault="00A458A5" w:rsidP="00A458A5">
      <w:pPr>
        <w:rPr>
          <w:rFonts w:ascii="Arial" w:hAnsi="Arial" w:cs="Arial"/>
          <w:sz w:val="24"/>
          <w:szCs w:val="24"/>
        </w:rPr>
      </w:pPr>
      <w:r w:rsidRPr="00EB4B13">
        <w:rPr>
          <w:rFonts w:ascii="Arial" w:hAnsi="Arial" w:cs="Arial"/>
          <w:sz w:val="24"/>
          <w:szCs w:val="24"/>
        </w:rPr>
        <w:t>PN-70/C-89016 lub równoważna Kształtki polietylenowe do łączenia rur polietylenowych. Metody badań.</w:t>
      </w:r>
    </w:p>
    <w:p w:rsidR="00A458A5" w:rsidRPr="00EB4B13" w:rsidRDefault="00A458A5" w:rsidP="00A458A5">
      <w:pPr>
        <w:rPr>
          <w:rFonts w:ascii="Arial" w:hAnsi="Arial" w:cs="Arial"/>
          <w:sz w:val="24"/>
          <w:szCs w:val="24"/>
        </w:rPr>
      </w:pPr>
      <w:r w:rsidRPr="00EB4B13">
        <w:rPr>
          <w:rFonts w:ascii="Arial" w:hAnsi="Arial" w:cs="Arial"/>
          <w:sz w:val="24"/>
          <w:szCs w:val="24"/>
        </w:rPr>
        <w:t>PN-92/B-01706 lub równoważna Instalacje wodociągowe. Wymagania w projektowaniu - wraz ze zmianą</w:t>
      </w:r>
    </w:p>
    <w:p w:rsidR="00A458A5" w:rsidRPr="00EB4B13" w:rsidRDefault="00A458A5" w:rsidP="00A458A5">
      <w:pPr>
        <w:rPr>
          <w:rFonts w:ascii="Arial" w:hAnsi="Arial" w:cs="Arial"/>
          <w:sz w:val="24"/>
          <w:szCs w:val="24"/>
        </w:rPr>
      </w:pPr>
      <w:r w:rsidRPr="00EB4B13">
        <w:rPr>
          <w:rFonts w:ascii="Arial" w:hAnsi="Arial" w:cs="Arial"/>
          <w:sz w:val="24"/>
          <w:szCs w:val="24"/>
        </w:rPr>
        <w:lastRenderedPageBreak/>
        <w:t>PN- B-01706:1992/Az1:1999 lub równoważną</w:t>
      </w:r>
    </w:p>
    <w:p w:rsidR="00A458A5" w:rsidRPr="00EB4B13" w:rsidRDefault="00A458A5" w:rsidP="00A458A5">
      <w:pPr>
        <w:rPr>
          <w:rFonts w:ascii="Arial" w:hAnsi="Arial" w:cs="Arial"/>
          <w:sz w:val="24"/>
          <w:szCs w:val="24"/>
        </w:rPr>
      </w:pPr>
      <w:r w:rsidRPr="00EB4B13">
        <w:rPr>
          <w:rFonts w:ascii="Arial" w:hAnsi="Arial" w:cs="Arial"/>
          <w:sz w:val="24"/>
          <w:szCs w:val="24"/>
        </w:rPr>
        <w:t>PN-81/B-10700.01 lub równoważna Instalacje wewnętrzne wodociągowe i kanalizacyjne. Wymagania i badania przy odbiorze.</w:t>
      </w:r>
    </w:p>
    <w:p w:rsidR="00A458A5" w:rsidRPr="00EB4B13" w:rsidRDefault="00A458A5" w:rsidP="00A458A5">
      <w:pPr>
        <w:rPr>
          <w:rFonts w:ascii="Arial" w:hAnsi="Arial" w:cs="Arial"/>
          <w:sz w:val="24"/>
          <w:szCs w:val="24"/>
        </w:rPr>
      </w:pPr>
      <w:r w:rsidRPr="00EB4B13">
        <w:rPr>
          <w:rFonts w:ascii="Arial" w:hAnsi="Arial" w:cs="Arial"/>
          <w:sz w:val="24"/>
          <w:szCs w:val="24"/>
        </w:rPr>
        <w:t>PN-92/B-10735 lub równoważna Kanalizacja. Przewody kanalizacyjne. Wymagania i badania przy odbiorze.</w:t>
      </w:r>
    </w:p>
    <w:p w:rsidR="00A458A5" w:rsidRPr="00EB4B13" w:rsidRDefault="00A458A5" w:rsidP="00A458A5">
      <w:pPr>
        <w:rPr>
          <w:rFonts w:ascii="Arial" w:hAnsi="Arial" w:cs="Arial"/>
          <w:sz w:val="24"/>
          <w:szCs w:val="24"/>
        </w:rPr>
      </w:pPr>
      <w:r w:rsidRPr="00EB4B13">
        <w:rPr>
          <w:rFonts w:ascii="Arial" w:hAnsi="Arial" w:cs="Arial"/>
          <w:sz w:val="24"/>
          <w:szCs w:val="24"/>
        </w:rPr>
        <w:t>Rozporządzenie Ministra Infrastruktury z dnia 12 kwietnia 2002 r. w sprawie warunków, jakim powinny</w:t>
      </w:r>
    </w:p>
    <w:p w:rsidR="00A458A5" w:rsidRPr="00EB4B13" w:rsidRDefault="00A458A5" w:rsidP="00A458A5">
      <w:pPr>
        <w:rPr>
          <w:rFonts w:ascii="Arial" w:hAnsi="Arial" w:cs="Arial"/>
          <w:sz w:val="24"/>
          <w:szCs w:val="24"/>
        </w:rPr>
      </w:pPr>
      <w:r w:rsidRPr="00EB4B13">
        <w:rPr>
          <w:rFonts w:ascii="Arial" w:hAnsi="Arial" w:cs="Arial"/>
          <w:sz w:val="24"/>
          <w:szCs w:val="24"/>
        </w:rPr>
        <w:t>odpowiadać budynki i ich usytuowanie (Dz.U. Nr75/2002, poz. 690 , Dz.U. Nr33/2003 poz. 270) , wraz ze zmianą z dnia 7 kwietnia 2004 (Dz.U. Nr109/2004, poz. 1156)</w:t>
      </w:r>
    </w:p>
    <w:p w:rsidR="00A458A5" w:rsidRPr="00EB4B13" w:rsidRDefault="00A458A5" w:rsidP="00A458A5">
      <w:pPr>
        <w:rPr>
          <w:rFonts w:ascii="Arial" w:hAnsi="Arial" w:cs="Arial"/>
          <w:sz w:val="24"/>
          <w:szCs w:val="24"/>
        </w:rPr>
      </w:pPr>
      <w:r w:rsidRPr="00EB4B13">
        <w:rPr>
          <w:rFonts w:ascii="Arial" w:hAnsi="Arial" w:cs="Arial"/>
          <w:sz w:val="24"/>
          <w:szCs w:val="24"/>
        </w:rPr>
        <w:t>Warunki techniczne wykonania i odbioru robót budowlano-montażowych. Tom II – Instalacje sanitarne i przemysłowe. Arkady, Warszawa 1988.</w:t>
      </w:r>
    </w:p>
    <w:sectPr w:rsidR="00A458A5" w:rsidRPr="00EB4B13" w:rsidSect="00A458A5">
      <w:footerReference w:type="default" r:id="rId6"/>
      <w:pgSz w:w="11906" w:h="16838"/>
      <w:pgMar w:top="720" w:right="566" w:bottom="766" w:left="140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B13" w:rsidRDefault="00EB4B13">
      <w:pPr>
        <w:spacing w:after="0" w:line="240" w:lineRule="auto"/>
      </w:pPr>
      <w:r>
        <w:separator/>
      </w:r>
    </w:p>
  </w:endnote>
  <w:endnote w:type="continuationSeparator" w:id="0">
    <w:p w:rsidR="00EB4B13" w:rsidRDefault="00EB4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13" w:rsidRPr="00A458A5" w:rsidRDefault="00EB4B13" w:rsidP="00A458A5">
    <w:r w:rsidRPr="00A458A5">
      <w:fldChar w:fldCharType="begin"/>
    </w:r>
    <w:r w:rsidRPr="00A458A5">
      <w:instrText xml:space="preserve"> PAGE </w:instrText>
    </w:r>
    <w:r w:rsidRPr="00A458A5">
      <w:fldChar w:fldCharType="separate"/>
    </w:r>
    <w:r w:rsidR="00897EDE">
      <w:rPr>
        <w:noProof/>
      </w:rPr>
      <w:t>21</w:t>
    </w:r>
    <w:r w:rsidRPr="00A458A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B13" w:rsidRDefault="00EB4B13">
      <w:pPr>
        <w:spacing w:after="0" w:line="240" w:lineRule="auto"/>
      </w:pPr>
      <w:r>
        <w:separator/>
      </w:r>
    </w:p>
  </w:footnote>
  <w:footnote w:type="continuationSeparator" w:id="0">
    <w:p w:rsidR="00EB4B13" w:rsidRDefault="00EB4B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8A5"/>
    <w:rsid w:val="00031D6D"/>
    <w:rsid w:val="00095061"/>
    <w:rsid w:val="00261074"/>
    <w:rsid w:val="00473928"/>
    <w:rsid w:val="005F273D"/>
    <w:rsid w:val="006246DB"/>
    <w:rsid w:val="006960E0"/>
    <w:rsid w:val="00701C68"/>
    <w:rsid w:val="00897EDE"/>
    <w:rsid w:val="00A05498"/>
    <w:rsid w:val="00A279DD"/>
    <w:rsid w:val="00A458A5"/>
    <w:rsid w:val="00AE064A"/>
    <w:rsid w:val="00D016CD"/>
    <w:rsid w:val="00EB4B13"/>
    <w:rsid w:val="00F330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A4385"/>
  <w15:chartTrackingRefBased/>
  <w15:docId w15:val="{9E3141B4-9FF1-41A0-938D-09D12EEFE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458A5"/>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Tekstdymka">
    <w:name w:val="Balloon Text"/>
    <w:basedOn w:val="Normalny"/>
    <w:link w:val="TekstdymkaZnak"/>
    <w:uiPriority w:val="99"/>
    <w:semiHidden/>
    <w:unhideWhenUsed/>
    <w:rsid w:val="00EB4B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4B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56</Pages>
  <Words>18739</Words>
  <Characters>112436</Characters>
  <Application>Microsoft Office Word</Application>
  <DocSecurity>0</DocSecurity>
  <Lines>936</Lines>
  <Paragraphs>261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Wojnowski</dc:creator>
  <cp:keywords/>
  <dc:description/>
  <cp:lastModifiedBy>Dorota Wrońska</cp:lastModifiedBy>
  <cp:revision>7</cp:revision>
  <cp:lastPrinted>2022-07-06T08:17:00Z</cp:lastPrinted>
  <dcterms:created xsi:type="dcterms:W3CDTF">2022-06-24T13:19:00Z</dcterms:created>
  <dcterms:modified xsi:type="dcterms:W3CDTF">2022-07-06T12:34:00Z</dcterms:modified>
</cp:coreProperties>
</file>