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1" w:rsidRPr="0081161F" w:rsidRDefault="00C04041" w:rsidP="00C426CE">
      <w:pPr>
        <w:ind w:left="-567"/>
        <w:rPr>
          <w:rFonts w:ascii="Georgia" w:hAnsi="Georgia"/>
        </w:rPr>
      </w:pPr>
    </w:p>
    <w:p w:rsidR="00D771C7" w:rsidRPr="00D771C7" w:rsidRDefault="00D771C7" w:rsidP="006B628B">
      <w:pPr>
        <w:jc w:val="right"/>
        <w:rPr>
          <w:rFonts w:ascii="Georgia" w:hAnsi="Georgia"/>
          <w:b/>
          <w:bCs/>
        </w:rPr>
      </w:pPr>
      <w:r w:rsidRPr="00D771C7">
        <w:rPr>
          <w:rFonts w:ascii="Georgia" w:hAnsi="Georgia"/>
          <w:b/>
          <w:bCs/>
        </w:rPr>
        <w:t xml:space="preserve">Załącznik nr </w:t>
      </w:r>
      <w:r>
        <w:rPr>
          <w:rFonts w:ascii="Georgia" w:hAnsi="Georgia"/>
          <w:b/>
          <w:bCs/>
        </w:rPr>
        <w:t>2</w:t>
      </w:r>
      <w:r w:rsidR="008B7A6D">
        <w:rPr>
          <w:rFonts w:ascii="Georgia" w:hAnsi="Georgia"/>
          <w:b/>
          <w:bCs/>
        </w:rPr>
        <w:t xml:space="preserve"> do SIWZ</w:t>
      </w:r>
    </w:p>
    <w:p w:rsidR="00D771C7" w:rsidRPr="00D771C7" w:rsidRDefault="00D771C7" w:rsidP="00D771C7">
      <w:pPr>
        <w:rPr>
          <w:rFonts w:ascii="Georgia" w:hAnsi="Georgia"/>
        </w:rPr>
      </w:pPr>
    </w:p>
    <w:p w:rsidR="006901B1" w:rsidRDefault="008B7A6D" w:rsidP="006901B1">
      <w:pPr>
        <w:jc w:val="center"/>
        <w:rPr>
          <w:rFonts w:ascii="Georgia" w:hAnsi="Georgia"/>
          <w:b/>
          <w:bCs/>
        </w:rPr>
      </w:pPr>
      <w:r w:rsidRPr="006901B1">
        <w:rPr>
          <w:rFonts w:ascii="Georgia" w:hAnsi="Georgia"/>
          <w:b/>
          <w:bCs/>
        </w:rPr>
        <w:t>OPIS PRZEDMIOTU ZAMÓWIENIA</w:t>
      </w:r>
    </w:p>
    <w:p w:rsidR="00D771C7" w:rsidRPr="006901B1" w:rsidRDefault="006901B1" w:rsidP="006901B1">
      <w:pPr>
        <w:jc w:val="center"/>
        <w:rPr>
          <w:rFonts w:ascii="Georgia" w:hAnsi="Georgia"/>
          <w:b/>
          <w:bCs/>
        </w:rPr>
      </w:pPr>
      <w:r>
        <w:rPr>
          <w:rFonts w:ascii="Georgia" w:hAnsi="Georgia"/>
          <w:b/>
          <w:bCs/>
        </w:rPr>
        <w:t>(O</w:t>
      </w:r>
      <w:r w:rsidR="008B7A6D" w:rsidRPr="006901B1">
        <w:rPr>
          <w:rFonts w:ascii="Georgia" w:hAnsi="Georgia"/>
          <w:b/>
          <w:bCs/>
        </w:rPr>
        <w:t>pisy szczegółowe</w:t>
      </w:r>
      <w:r>
        <w:rPr>
          <w:rFonts w:ascii="Georgia" w:hAnsi="Georgia"/>
          <w:b/>
          <w:bCs/>
        </w:rPr>
        <w:t>)</w:t>
      </w:r>
    </w:p>
    <w:p w:rsidR="00D771C7" w:rsidRPr="00D771C7" w:rsidRDefault="00D771C7" w:rsidP="00D771C7">
      <w:pPr>
        <w:rPr>
          <w:rFonts w:ascii="Georgia" w:hAnsi="Georgia"/>
        </w:rPr>
      </w:pPr>
    </w:p>
    <w:p w:rsidR="00D771C7" w:rsidRDefault="00D771C7" w:rsidP="004814BD">
      <w:pPr>
        <w:jc w:val="both"/>
        <w:rPr>
          <w:rFonts w:ascii="Georgia" w:hAnsi="Georgia"/>
        </w:rPr>
      </w:pPr>
      <w:r w:rsidRPr="00D771C7">
        <w:rPr>
          <w:rFonts w:ascii="Georgia" w:hAnsi="Georgia"/>
        </w:rPr>
        <w:t>Dotyczy zadań 5.2 – 5.5 projektu pn. „</w:t>
      </w:r>
      <w:proofErr w:type="spellStart"/>
      <w:r w:rsidRPr="00D771C7">
        <w:rPr>
          <w:rFonts w:ascii="Georgia" w:hAnsi="Georgia"/>
        </w:rPr>
        <w:t>Hereditas</w:t>
      </w:r>
      <w:proofErr w:type="spellEnd"/>
      <w:r w:rsidRPr="00D771C7">
        <w:rPr>
          <w:rFonts w:ascii="Georgia" w:hAnsi="Georgia"/>
        </w:rPr>
        <w:t xml:space="preserve">. Digitalizacja i udostępnianie zbiorów Muzeum Narodowego w Warszawie” realizowanego z dofinansowaniem z Programu Operacyjnego Polska Cyfrowa w ramach działania 2.3 „Cyfrowa dostępność i użyteczność informacji sektora publicznego”, </w:t>
      </w:r>
      <w:proofErr w:type="spellStart"/>
      <w:r w:rsidRPr="00D771C7">
        <w:rPr>
          <w:rFonts w:ascii="Georgia" w:hAnsi="Georgia"/>
        </w:rPr>
        <w:t>poddziałanie</w:t>
      </w:r>
      <w:proofErr w:type="spellEnd"/>
      <w:r w:rsidRPr="00D771C7">
        <w:rPr>
          <w:rFonts w:ascii="Georgia" w:hAnsi="Georgia"/>
        </w:rPr>
        <w:t xml:space="preserve"> 2.3.2 „Cyfrowe udostępnienie zasobów kultury”.</w:t>
      </w:r>
    </w:p>
    <w:p w:rsidR="0081161F" w:rsidRDefault="00D771C7" w:rsidP="004839DD">
      <w:pPr>
        <w:rPr>
          <w:rFonts w:ascii="Georgia" w:hAnsi="Georgia"/>
          <w:b/>
          <w:bCs/>
        </w:rPr>
      </w:pPr>
      <w:r>
        <w:rPr>
          <w:rFonts w:ascii="Georgia" w:hAnsi="Georgia"/>
        </w:rPr>
        <w:br w:type="column"/>
      </w:r>
      <w:r w:rsidRPr="00D771C7">
        <w:rPr>
          <w:rFonts w:ascii="Georgia" w:hAnsi="Georgia"/>
          <w:b/>
          <w:bCs/>
        </w:rPr>
        <w:lastRenderedPageBreak/>
        <w:t xml:space="preserve">Opis szczegółowy </w:t>
      </w:r>
      <w:r w:rsidR="00B25DC5">
        <w:rPr>
          <w:rFonts w:ascii="Georgia" w:hAnsi="Georgia"/>
          <w:b/>
          <w:bCs/>
        </w:rPr>
        <w:t>rozdziału</w:t>
      </w:r>
      <w:r w:rsidR="004839DD">
        <w:rPr>
          <w:rFonts w:ascii="Georgia" w:hAnsi="Georgia"/>
          <w:b/>
          <w:bCs/>
        </w:rPr>
        <w:t xml:space="preserve"> I: zadanie </w:t>
      </w:r>
      <w:r w:rsidRPr="00D771C7">
        <w:rPr>
          <w:rFonts w:ascii="Georgia" w:hAnsi="Georgia"/>
          <w:b/>
          <w:bCs/>
        </w:rPr>
        <w:t>5.2 Stacja robocza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552"/>
        <w:gridCol w:w="4456"/>
        <w:gridCol w:w="2490"/>
      </w:tblGrid>
      <w:tr w:rsidR="00043689" w:rsidRPr="00043689" w:rsidTr="00054821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043689" w:rsidRPr="00043689" w:rsidRDefault="00685A42" w:rsidP="00043689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Opis oferowanego rozwiązania</w:t>
            </w:r>
          </w:p>
        </w:tc>
      </w:tr>
      <w:tr w:rsidR="00043689" w:rsidRPr="00043689" w:rsidTr="00054821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043689" w:rsidRPr="00043689" w:rsidRDefault="00080EAA" w:rsidP="00080EAA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Komputer stacjonarny typu „stacja graficzna”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07152" w:rsidRPr="00043689" w:rsidTr="00054821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507152" w:rsidRPr="00043689" w:rsidRDefault="00507152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50715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Zastosowanie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507152" w:rsidRDefault="00507152" w:rsidP="00507152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Edycja oraz </w:t>
            </w:r>
            <w:r w:rsidRPr="0050715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wsadowa obróbka 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plików graficznych pochodzących z cyfrowych aparatów </w:t>
            </w:r>
            <w:proofErr w:type="spellStart"/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średnioformatowych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507152" w:rsidRPr="00043689" w:rsidRDefault="00507152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43689" w:rsidRPr="00043689" w:rsidTr="00054821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43689" w:rsidRPr="00043689" w:rsidRDefault="00507152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50715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Wydajność obliczeniowa - 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43689" w:rsidRPr="00043689" w:rsidRDefault="00043689" w:rsidP="0054116B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Procesor wielo-rdzeniowy  o architekturze x86 obsługujący aplikacje 64 bitowe osiągający minimum 15.000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pkt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w rankingu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dostępnym na stronie: https://www.cpubenchmark.net/cpu_list.php </w:t>
            </w:r>
            <w:r w:rsidR="009C7241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(lub równoważny)</w:t>
            </w:r>
            <w:bookmarkStart w:id="0" w:name="_GoBack"/>
            <w:bookmarkEnd w:id="0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43689" w:rsidRPr="00043689" w:rsidTr="00054821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  <w:r w:rsidR="0050715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operacyjna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 RAM z funkcją ECC, minimum 32GB, taktowanie minimum 2666MHz możliwość rozbudowy do co najmniej 64GB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43689" w:rsidRPr="00043689" w:rsidTr="00054821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43689" w:rsidRPr="00043689" w:rsidRDefault="00507152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Dysk twardy o pojemności minimum 2TB w technologii SSD na złączu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PCI-E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/M.2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43689" w:rsidRPr="00043689" w:rsidTr="00054821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Dedykowana karta graficzna z minimum 8GB pamięci, minimum 2 portami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osiągająca minimum 15.000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pkt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w rankingu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G3D dostępnym na stronie: https://www.videocardbenchmark.net/gpu_list.php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43689" w:rsidRPr="00043689" w:rsidTr="00054821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Nagrywarka DVD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43689" w:rsidRPr="00043689" w:rsidTr="00054821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operacyjny  w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powinien  w pełni współpracować  z usługą Microsoft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Active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Directory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</w:t>
            </w:r>
            <w:r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stacji graficznej</w:t>
            </w:r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). Oferowany system operacyjny musi posiadać funkcje pozwalające na kryptograficzną ochronę danych na dyskach. Oferowany system operacyjny musi posiadać </w:t>
            </w:r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funkcjonalność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043689" w:rsidRPr="00043689" w:rsidTr="00054821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QWERTY, obsługująca standardowy język polski, programisty, numeryczna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przewodowa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43689" w:rsidRPr="00043689" w:rsidTr="00054821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043689" w:rsidRPr="00043689" w:rsidRDefault="00043689" w:rsidP="00CD6A67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Co najmniej:</w:t>
            </w: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Połączone gniazdo słuchawek (stereofoniczne)/mikrofonu zewnętrznego</w:t>
            </w:r>
            <w:r w:rsidR="00CD6A67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na panelu przednim</w:t>
            </w:r>
            <w:r w:rsidR="00CD6A67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x wyjście audio z tyłu urządzenia</w:t>
            </w: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RJ-45 o szybkości minimum 1Gbit</w:t>
            </w: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internetowa 1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 z wbudowanym mikrofonem</w:t>
            </w: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2 × USB 3.x</w:t>
            </w:r>
            <w:r w:rsidR="00CD6A67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na panelu przednim</w:t>
            </w: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złącze USB typ C</w:t>
            </w:r>
            <w:r w:rsidR="00CD6A67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na panelu przednim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D6A67" w:rsidRPr="00043689" w:rsidTr="00054821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CD6A67" w:rsidRPr="00043689" w:rsidRDefault="00CD6A67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Karta sieciowa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CD6A67" w:rsidRPr="00043689" w:rsidRDefault="00CD6A67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CD6A67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Karta sieciowa z wkładką światłowodową o szybkości minimum 10Gbit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CD6A67" w:rsidRPr="00043689" w:rsidRDefault="00CD6A67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43689" w:rsidRPr="00043689" w:rsidTr="00054821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Zasila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220-240V, 50HZ, wtyczka EU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43689" w:rsidRPr="00043689" w:rsidTr="00054821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043689" w:rsidRPr="00043689" w:rsidRDefault="00CD6A67" w:rsidP="00CD6A67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043689"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24 miesiące 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w systemie </w:t>
            </w:r>
            <w:proofErr w:type="spellStart"/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Door-to-Door</w:t>
            </w:r>
            <w:proofErr w:type="spellEnd"/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NBD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43689" w:rsidRPr="00043689" w:rsidTr="00054821">
        <w:trPr>
          <w:trHeight w:val="827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 ustawienia hasła na BIOS, 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43689" w:rsidRPr="00043689" w:rsidTr="00054821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Mysz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Mysz laserowa USB przewodowa z rozdzielczością min. 1000 </w:t>
            </w:r>
            <w:proofErr w:type="spellStart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  <w:r w:rsidRP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o uniwersalnym profilu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co najmniej 3 przyciski, rolka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43689" w:rsidRPr="00043689" w:rsidRDefault="00043689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D6A67" w:rsidRPr="00043689" w:rsidTr="00054821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A67" w:rsidRPr="00043689" w:rsidRDefault="00CD6A67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Wyposażenie dodatkowe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A67" w:rsidRPr="00043689" w:rsidRDefault="00CD6A67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CD6A67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UPS umożliwiający działanie komputera, przez co najmniej 15 min. bez zasilania, głośność w trybie czuwania nie większa niż 25dB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A67" w:rsidRPr="00043689" w:rsidRDefault="00CD6A67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25DC5" w:rsidRDefault="00B25DC5" w:rsidP="00CD6A67">
      <w:pPr>
        <w:rPr>
          <w:rFonts w:ascii="Georgia" w:hAnsi="Georgia" w:cs="Arial"/>
        </w:rPr>
      </w:pPr>
    </w:p>
    <w:p w:rsidR="007B386C" w:rsidRDefault="007B386C" w:rsidP="00CD6A67">
      <w:pPr>
        <w:rPr>
          <w:rFonts w:ascii="Georgia" w:hAnsi="Georgia" w:cs="Arial"/>
        </w:rPr>
      </w:pPr>
    </w:p>
    <w:p w:rsidR="007B386C" w:rsidRDefault="007B386C" w:rsidP="007B386C">
      <w:pPr>
        <w:rPr>
          <w:rFonts w:ascii="Georgia" w:eastAsiaTheme="minorEastAsia" w:hAnsi="Georgia"/>
          <w:sz w:val="20"/>
          <w:szCs w:val="20"/>
          <w:lang w:eastAsia="zh-TW"/>
        </w:rPr>
      </w:pPr>
    </w:p>
    <w:p w:rsidR="007B386C" w:rsidRPr="00EE23B0" w:rsidRDefault="007B386C" w:rsidP="007B386C">
      <w:pPr>
        <w:rPr>
          <w:rFonts w:ascii="Georgia" w:hAnsi="Georgia"/>
          <w:sz w:val="20"/>
          <w:szCs w:val="20"/>
        </w:rPr>
      </w:pPr>
      <w:r w:rsidRPr="00EE23B0">
        <w:rPr>
          <w:rFonts w:ascii="Georgia" w:hAnsi="Georgia"/>
          <w:sz w:val="20"/>
          <w:szCs w:val="20"/>
        </w:rPr>
        <w:t>………………………………………………………….</w:t>
      </w:r>
      <w:r w:rsidRPr="00EE23B0">
        <w:rPr>
          <w:rFonts w:ascii="Georgia" w:hAnsi="Georgia"/>
          <w:sz w:val="20"/>
          <w:szCs w:val="20"/>
        </w:rPr>
        <w:br/>
        <w:t>podpis Wykonawcy</w:t>
      </w:r>
    </w:p>
    <w:p w:rsidR="007B386C" w:rsidRPr="00CD6A67" w:rsidRDefault="007B386C" w:rsidP="00CD6A67">
      <w:pPr>
        <w:rPr>
          <w:rFonts w:ascii="Georgia" w:hAnsi="Georgia" w:cs="Arial"/>
        </w:rPr>
      </w:pPr>
    </w:p>
    <w:p w:rsidR="0081161F" w:rsidRPr="00B25DC5" w:rsidRDefault="00B25DC5" w:rsidP="00B25DC5">
      <w:pPr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br w:type="column"/>
      </w:r>
      <w:r w:rsidRPr="00B25DC5">
        <w:rPr>
          <w:rFonts w:ascii="Georgia" w:hAnsi="Georgia" w:cs="Arial"/>
          <w:b/>
          <w:bCs/>
        </w:rPr>
        <w:lastRenderedPageBreak/>
        <w:t>Opis szczegółowy rozdziału</w:t>
      </w:r>
      <w:r w:rsidR="004839DD">
        <w:rPr>
          <w:rFonts w:ascii="Georgia" w:hAnsi="Georgia" w:cs="Arial"/>
          <w:b/>
          <w:bCs/>
        </w:rPr>
        <w:t xml:space="preserve"> II: zadanie</w:t>
      </w:r>
      <w:r w:rsidRPr="00B25DC5">
        <w:rPr>
          <w:rFonts w:ascii="Georgia" w:hAnsi="Georgia" w:cs="Arial"/>
          <w:b/>
          <w:bCs/>
        </w:rPr>
        <w:t xml:space="preserve"> 5.3 Komputery dla fotografów wraz z oprogramowaniem</w:t>
      </w:r>
    </w:p>
    <w:p w:rsidR="0041688B" w:rsidRDefault="004839DD" w:rsidP="004839DD">
      <w:pPr>
        <w:tabs>
          <w:tab w:val="left" w:pos="2336"/>
        </w:tabs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 xml:space="preserve">5.3.1 </w:t>
      </w:r>
      <w:r w:rsidR="0041688B" w:rsidRPr="0041688B">
        <w:rPr>
          <w:rFonts w:ascii="Georgia" w:hAnsi="Georgia" w:cs="Arial"/>
          <w:b/>
          <w:bCs/>
        </w:rPr>
        <w:t>Komputery, mobiln</w:t>
      </w:r>
      <w:r w:rsidR="00043689">
        <w:rPr>
          <w:rFonts w:ascii="Georgia" w:hAnsi="Georgia" w:cs="Arial"/>
          <w:b/>
          <w:bCs/>
        </w:rPr>
        <w:t>e</w:t>
      </w:r>
      <w:r w:rsidR="0041688B" w:rsidRPr="0041688B">
        <w:rPr>
          <w:rFonts w:ascii="Georgia" w:hAnsi="Georgia" w:cs="Arial"/>
          <w:b/>
          <w:bCs/>
        </w:rPr>
        <w:t xml:space="preserve"> stacje robocze, 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552"/>
        <w:gridCol w:w="4456"/>
        <w:gridCol w:w="2490"/>
      </w:tblGrid>
      <w:tr w:rsidR="00980688" w:rsidRPr="00980688" w:rsidTr="009A79B2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980688" w:rsidRPr="00980688" w:rsidRDefault="00685A42" w:rsidP="00980688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 xml:space="preserve">Opis oferowanego rozwiązania </w:t>
            </w:r>
          </w:p>
        </w:tc>
      </w:tr>
      <w:tr w:rsidR="00980688" w:rsidRPr="00980688" w:rsidTr="009A79B2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080EAA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080EA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Komputer przenośny typu „mobilna stacja graficzna”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07152" w:rsidRPr="00980688" w:rsidTr="009A79B2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507152" w:rsidRPr="00980688" w:rsidRDefault="00507152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Zastosowanie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507152" w:rsidRPr="00080EAA" w:rsidRDefault="00507152" w:rsidP="00507152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50715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Edycja plików graficznych pochodzących z cyfrowych aparatów </w:t>
            </w:r>
            <w:proofErr w:type="spellStart"/>
            <w:r w:rsidRPr="0050715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średnioformatowych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507152" w:rsidRPr="00980688" w:rsidRDefault="00507152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507152" w:rsidP="00507152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Wydajność obliczeniowa - p</w:t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Procesor wielordzeniowy </w:t>
            </w:r>
            <w:r w:rsidRPr="00980688">
              <w:rPr>
                <w:rFonts w:ascii="Georgia" w:eastAsia="Calibri" w:hAnsi="Georgia" w:cs="Calibri"/>
                <w:color w:val="323130"/>
                <w:sz w:val="20"/>
                <w:szCs w:val="20"/>
                <w:shd w:val="clear" w:color="auto" w:fill="FFFFFF"/>
              </w:rPr>
              <w:t> o architekturze x86 obsługujący aplikacje 64 bitowe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osiągający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minimum 9.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100</w:t>
            </w:r>
            <w:r w:rsidRPr="00980688">
              <w:rPr>
                <w:rFonts w:ascii="Georgia" w:eastAsia="Calibri" w:hAnsi="Georgia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pkt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w rankingu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dostępnym na stronie: </w:t>
            </w:r>
            <w:hyperlink r:id="rId7" w:history="1">
              <w:r w:rsidRPr="003C1280">
                <w:rPr>
                  <w:rFonts w:ascii="Georgia" w:eastAsia="Calibri" w:hAnsi="Georgia" w:cs="Calibri"/>
                  <w:bCs/>
                  <w:color w:val="0066CC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(lub równoważny)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  <w:r w:rsidR="0050715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operacyjna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GB RAM (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x8gb) </w:t>
            </w:r>
            <w:r w:rsid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taktowanie minimum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2400Mhz, możliwość rozbudowy do 32Gb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507152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54116B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4116B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o pojemności co najmniej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980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54116B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Karta </w:t>
            </w:r>
            <w:r w:rsidR="0054116B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g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980688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Dedykowana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karta graficzna osiągająca min.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8600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pk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w teście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G3D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dostępnym na stronie: https://www.videocardbenchmark.net/gpu_list.php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Nie wymagany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Rozmiar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co najmniej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6,8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cal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4K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przy pracy z wbudowanym wyświetlaczem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Min 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4K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dla pracy z zewnętrznym monitorem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operacyjny  w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powinien  w pełni współpracować  z usługą Microsoft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Active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Directory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, zapewniające dostępność aktualizacji i poprawek do systemu u producenta systemu bezpłatnie i bez dodatkowych opłat licencyjnych z </w:t>
            </w:r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system operacyjny musi posiadać funkcjonalność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980688" w:rsidRPr="00980688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Zgodność :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Wi-Fi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802.11ac+agn:Bluetooth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QWERTY, obsługująca standardowy język 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polski,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programisty, numeryczna, podświetlana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C33563" w:rsidP="0092263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Co najmniej: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</w:t>
            </w:r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Wyjście </w:t>
            </w:r>
            <w:proofErr w:type="spellStart"/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mini </w:t>
            </w:r>
            <w:proofErr w:type="spellStart"/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92263E" w:rsidRPr="0092263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× </w:t>
            </w:r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HDMI lub VGA</w:t>
            </w:r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× RJ-45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 szybkości minimum 1Gbit</w:t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internetowa 1 </w:t>
            </w:r>
            <w:proofErr w:type="spellStart"/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 z w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budowanym 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mikrofonem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2</w:t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× USB 3.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x</w:t>
            </w:r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92111E" w:rsidRP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×</w:t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złącze USB typ 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Podwyższona odporność, kolor czarny,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równoważne).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0688" w:rsidRPr="00980688" w:rsidRDefault="00980688" w:rsidP="0041688B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Wbudowana kamera internetowa, wbudowane głośniki, wbudowany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980688" w:rsidRPr="00980688" w:rsidRDefault="00980688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Torba na laptop 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umożliwiający jego bezpieczne przenoszenie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Litowo-jonowa czas pracy 4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1688B" w:rsidRPr="003C1280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Zasilacz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220-240V, 50HZ, wtyczka EU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24 miesiące NBD,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827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 ustawienia hasła na BIOS, 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768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688" w:rsidRPr="00980688" w:rsidRDefault="00980688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Replikator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portów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USB-C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zgod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ny z oferowanymi komputerami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możliwość pracy z zewnętrznym monitorem, klawiaturą, myszką, siecią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Mysz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Mysz 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laserowa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USB przewodowa z rozdzielczością min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1000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o uniwersalnym profilu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1688B" w:rsidRPr="003C1280" w:rsidTr="009A79B2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zewnętrzna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bezprzewodowa lub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przewodowa 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USB </w:t>
            </w:r>
            <w:r w:rsidR="00AA580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 układzie QWERTY, umoż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liwiająca posługiwanie się klawiaturą polską (programisty)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980688" w:rsidRDefault="00980688" w:rsidP="00B25DC5">
      <w:pPr>
        <w:tabs>
          <w:tab w:val="left" w:pos="2336"/>
        </w:tabs>
        <w:rPr>
          <w:rFonts w:ascii="Georgia" w:hAnsi="Georgia" w:cs="Arial"/>
        </w:rPr>
      </w:pPr>
    </w:p>
    <w:p w:rsidR="007B386C" w:rsidRDefault="007B386C" w:rsidP="00B25DC5">
      <w:pPr>
        <w:tabs>
          <w:tab w:val="left" w:pos="2336"/>
        </w:tabs>
        <w:rPr>
          <w:rFonts w:ascii="Georgia" w:hAnsi="Georgia" w:cs="Arial"/>
        </w:rPr>
      </w:pPr>
    </w:p>
    <w:p w:rsidR="007B386C" w:rsidRDefault="007B386C" w:rsidP="007B386C">
      <w:pPr>
        <w:rPr>
          <w:rFonts w:ascii="Georgia" w:eastAsiaTheme="minorEastAsia" w:hAnsi="Georgia"/>
          <w:sz w:val="20"/>
          <w:szCs w:val="20"/>
          <w:lang w:eastAsia="zh-TW"/>
        </w:rPr>
      </w:pPr>
    </w:p>
    <w:p w:rsidR="007B386C" w:rsidRPr="00EE23B0" w:rsidRDefault="007B386C" w:rsidP="007B386C">
      <w:pPr>
        <w:rPr>
          <w:rFonts w:ascii="Georgia" w:hAnsi="Georgia"/>
          <w:sz w:val="20"/>
          <w:szCs w:val="20"/>
        </w:rPr>
      </w:pPr>
      <w:r w:rsidRPr="00EE23B0">
        <w:rPr>
          <w:rFonts w:ascii="Georgia" w:hAnsi="Georgia"/>
          <w:sz w:val="20"/>
          <w:szCs w:val="20"/>
        </w:rPr>
        <w:t>………………………………………………………….</w:t>
      </w:r>
      <w:r w:rsidRPr="00EE23B0">
        <w:rPr>
          <w:rFonts w:ascii="Georgia" w:hAnsi="Georgia"/>
          <w:sz w:val="20"/>
          <w:szCs w:val="20"/>
        </w:rPr>
        <w:br/>
        <w:t>podpis Wykonawcy</w:t>
      </w:r>
    </w:p>
    <w:p w:rsidR="007B386C" w:rsidRDefault="007B386C" w:rsidP="00B25DC5">
      <w:pPr>
        <w:tabs>
          <w:tab w:val="left" w:pos="2336"/>
        </w:tabs>
        <w:rPr>
          <w:rFonts w:ascii="Georgia" w:hAnsi="Georgia" w:cs="Arial"/>
        </w:rPr>
      </w:pPr>
    </w:p>
    <w:p w:rsidR="0041688B" w:rsidRDefault="0041688B" w:rsidP="003C1280">
      <w:pPr>
        <w:tabs>
          <w:tab w:val="left" w:pos="2336"/>
        </w:tabs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br w:type="column"/>
      </w:r>
      <w:r w:rsidR="003C1280" w:rsidRPr="003C1280">
        <w:rPr>
          <w:rFonts w:ascii="Georgia" w:hAnsi="Georgia" w:cs="Arial"/>
          <w:b/>
          <w:bCs/>
        </w:rPr>
        <w:lastRenderedPageBreak/>
        <w:t xml:space="preserve">Opis szczegółowy rozdziału </w:t>
      </w:r>
      <w:r w:rsidR="004839DD">
        <w:rPr>
          <w:rFonts w:ascii="Georgia" w:hAnsi="Georgia" w:cs="Arial"/>
          <w:b/>
          <w:bCs/>
        </w:rPr>
        <w:t xml:space="preserve">III: zadanie </w:t>
      </w:r>
      <w:r w:rsidR="003C1280" w:rsidRPr="003C1280">
        <w:rPr>
          <w:rFonts w:ascii="Georgia" w:hAnsi="Georgia" w:cs="Arial"/>
          <w:b/>
          <w:bCs/>
        </w:rPr>
        <w:t>5.4 Komputery biurowe/laptopy z oprogramowaniem</w:t>
      </w:r>
    </w:p>
    <w:p w:rsidR="004839DD" w:rsidRPr="004839DD" w:rsidRDefault="004839DD" w:rsidP="003C1280">
      <w:pPr>
        <w:tabs>
          <w:tab w:val="left" w:pos="2336"/>
        </w:tabs>
        <w:rPr>
          <w:rFonts w:ascii="Georgia" w:hAnsi="Georgia" w:cs="Arial"/>
        </w:rPr>
      </w:pPr>
      <w:r w:rsidRPr="004839DD">
        <w:rPr>
          <w:rFonts w:ascii="Georgia" w:hAnsi="Georgia" w:cs="Arial"/>
        </w:rPr>
        <w:t>Każdy z poszczególnych 24 zestawów musi spełniać poniższe wymagania minimalne: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552"/>
        <w:gridCol w:w="4456"/>
        <w:gridCol w:w="2490"/>
      </w:tblGrid>
      <w:tr w:rsidR="003C1280" w:rsidRPr="003C1280" w:rsidTr="009A79B2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3C1280" w:rsidRPr="003C1280" w:rsidRDefault="00685A42" w:rsidP="003C1280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Opis oferowanego rozwiązania</w:t>
            </w:r>
          </w:p>
        </w:tc>
      </w:tr>
      <w:tr w:rsidR="003C1280" w:rsidRPr="003C1280" w:rsidTr="009A79B2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507152" w:rsidP="00507152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Komputer przenośny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dla biura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07152" w:rsidRPr="003C1280" w:rsidTr="009A79B2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507152" w:rsidRPr="003C1280" w:rsidRDefault="00507152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Zasto</w:t>
            </w:r>
            <w:r w:rsidR="00685A4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so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507152" w:rsidRDefault="00507152" w:rsidP="00507152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Wypełnianie bazy danych inwentarza muzealnego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507152" w:rsidRPr="003C1280" w:rsidRDefault="00507152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507152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50715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Wydajność obliczeniowa - 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Procesor wielordzeniowy </w:t>
            </w:r>
            <w:r w:rsidRPr="003C1280">
              <w:rPr>
                <w:rFonts w:ascii="Georgia" w:eastAsia="Calibri" w:hAnsi="Georgia" w:cs="Calibri"/>
                <w:color w:val="323130"/>
                <w:sz w:val="20"/>
                <w:szCs w:val="20"/>
                <w:shd w:val="clear" w:color="auto" w:fill="FFFFFF"/>
              </w:rPr>
              <w:t> o architekturze x86 obsługujący aplikacje 64 bitowe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 minimalnym osiągający minimum 6100</w:t>
            </w:r>
            <w:r w:rsidRPr="003C1280">
              <w:rPr>
                <w:rFonts w:ascii="Georgia" w:eastAsia="Calibri" w:hAnsi="Georgia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pkt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w rankingu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dostępnym na stronie: </w:t>
            </w:r>
            <w:hyperlink r:id="rId8" w:history="1">
              <w:r w:rsidRPr="003C1280">
                <w:rPr>
                  <w:rFonts w:ascii="Georgia" w:eastAsia="Calibri" w:hAnsi="Georgia" w:cs="Calibri"/>
                  <w:bCs/>
                  <w:color w:val="0066CC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(lub równoważny)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  <w:r w:rsidR="0050715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operacyjna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043689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8GB RAM (1x8gb) </w:t>
            </w:r>
            <w:r w:rsid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taktowanie minimum,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2400Mhz, możliwość rozbudowy do </w:t>
            </w:r>
            <w:r w:rsidR="0092263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507152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480/512 GB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3C1280" w:rsidP="0092111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Zintegrowana karta graficzna osiągająca min. 922 punktów w teście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G3D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dostępnym na stronie: https://www.videocardbenchmark.net/gpu_list.php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Nie wymagany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Rozmiar co najmniej 15,6 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D33A45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Natywna 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przy pracy z wbudowanym wyświetlaczem</w:t>
            </w:r>
          </w:p>
          <w:p w:rsidR="003C1280" w:rsidRPr="003C1280" w:rsidRDefault="003C1280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Min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1920x1080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dla pracy z zewnętrznym monitorem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operacyjny  w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powinien  w pełni współpracować  z usługą Microsoft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Active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Directory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, zapewniające dostępność aktualizacji i poprawek do systemu u producenta systemu bezpłatnie i bez dodatkowych opłat licencyjnych z </w:t>
            </w:r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system operacyjny musi posiadać funkcjonalność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3C1280" w:rsidRPr="003C1280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Zgodność :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Wi-Fi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802.11ac+agn:Bluetooth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QWERTY, obsługująca standardowy język programisty, numeryczna, podświetlana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C33563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Co najmniej: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Wyjście HDMI</w:t>
            </w:r>
            <w:r w:rsidR="00AA580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VGA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SD™</w:t>
            </w:r>
            <w:r w:rsidR="00372AD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czytnik kart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(SD, SDHC, SDXC </w:t>
            </w:r>
            <w:r w:rsidR="00AA580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wsparcie dla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UHS-I</w:t>
            </w:r>
            <w:proofErr w:type="spellEnd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MMC)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internetowa 1 </w:t>
            </w:r>
            <w:proofErr w:type="spellStart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 wbudowanym 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podwójnym mikrofonem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2</w:t>
            </w:r>
            <w:r w:rsidR="00AA580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× USB 3.x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92263E" w:rsidRPr="0092263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× 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złącze USB typ 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Podwyższona odporność, kolor czarny,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równoważne).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Wbudowana kamera internetowa, czytnik kart pamięci, wbudowane głośniki, wbudowany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3C1280" w:rsidRPr="003C1280" w:rsidRDefault="003C1280" w:rsidP="00BE437C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Torba na laptop 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umożliwiająca jego bezpieczne przenoszenie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oraz mysz bezprzewodowa, nie odbiegająca kolorystycznie, o uniwersalnym profilu (dla prawo- i leworęcznych), filtr p</w:t>
            </w:r>
            <w:r w:rsidR="00BE437C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rywatyzujący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na matrycę 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dla danego laptopa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Litowo-jonowa czas pracy 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min.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4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24 miesiące NBD,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827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 ustawienia hasła na BIOS, 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768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Replikator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portów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USB-C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zgod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y z oferowanymi komputerami 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(oryginalny lub zamiennik)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możliwość pracy z zewnętrznym monitorem, klawiaturą, myszką, siecią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48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1280" w:rsidRPr="003C1280" w:rsidRDefault="00C33563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Monitor min 21.5”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 rozdzielczością nie mniejsz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ą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niż 1920x1080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 formatem obrazu 16:9, częstotliwością odświeżania co najmniej 75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Hz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, czasie reakcji 3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ms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redukcją wysokości i kątem pochylenia Powłoka matrycy matowa, wejście HDMI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VGA</w:t>
            </w:r>
            <w:r w:rsidR="00043689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zgodne z dostarczonym laptopem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2111E" w:rsidRPr="003C1280" w:rsidTr="009A79B2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11E" w:rsidRPr="003C1280" w:rsidRDefault="0092111E" w:rsidP="0092111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 zewnętrzna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2111E" w:rsidRPr="003C1280" w:rsidRDefault="0092111E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 w układzie QWERTY, umo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ż</w:t>
            </w:r>
            <w:r w:rsidRP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liwiająca posługiwanie się klawiaturą polską (programisty)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2111E" w:rsidRPr="003C1280" w:rsidRDefault="0092111E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C1280" w:rsidRDefault="003C1280" w:rsidP="003C1280">
      <w:pPr>
        <w:tabs>
          <w:tab w:val="left" w:pos="2336"/>
        </w:tabs>
        <w:rPr>
          <w:rFonts w:ascii="Georgia" w:hAnsi="Georgia" w:cs="Arial"/>
        </w:rPr>
      </w:pPr>
    </w:p>
    <w:p w:rsidR="007B386C" w:rsidRDefault="007B386C" w:rsidP="007B386C">
      <w:pPr>
        <w:rPr>
          <w:rFonts w:ascii="Georgia" w:eastAsiaTheme="minorEastAsia" w:hAnsi="Georgia"/>
          <w:sz w:val="20"/>
          <w:szCs w:val="20"/>
          <w:lang w:eastAsia="zh-TW"/>
        </w:rPr>
      </w:pPr>
    </w:p>
    <w:p w:rsidR="007B386C" w:rsidRPr="00EE23B0" w:rsidRDefault="007B386C" w:rsidP="007B386C">
      <w:pPr>
        <w:rPr>
          <w:rFonts w:ascii="Georgia" w:hAnsi="Georgia"/>
          <w:sz w:val="20"/>
          <w:szCs w:val="20"/>
        </w:rPr>
      </w:pPr>
      <w:r w:rsidRPr="00EE23B0">
        <w:rPr>
          <w:rFonts w:ascii="Georgia" w:hAnsi="Georgia"/>
          <w:sz w:val="20"/>
          <w:szCs w:val="20"/>
        </w:rPr>
        <w:t>………………………………………………………….</w:t>
      </w:r>
      <w:r w:rsidRPr="00EE23B0">
        <w:rPr>
          <w:rFonts w:ascii="Georgia" w:hAnsi="Georgia"/>
          <w:sz w:val="20"/>
          <w:szCs w:val="20"/>
        </w:rPr>
        <w:br/>
        <w:t>podpis Wykonawcy</w:t>
      </w:r>
    </w:p>
    <w:p w:rsidR="003C1280" w:rsidRPr="003C1280" w:rsidRDefault="003C1280" w:rsidP="004839DD">
      <w:pPr>
        <w:tabs>
          <w:tab w:val="left" w:pos="2336"/>
        </w:tabs>
        <w:rPr>
          <w:rFonts w:ascii="Georgia" w:hAnsi="Georgia" w:cs="Arial"/>
          <w:b/>
          <w:bCs/>
        </w:rPr>
      </w:pPr>
    </w:p>
    <w:sectPr w:rsidR="003C1280" w:rsidRPr="003C1280" w:rsidSect="00DA2506">
      <w:headerReference w:type="default" r:id="rId9"/>
      <w:footerReference w:type="default" r:id="rId10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CD7" w:rsidRDefault="00826CD7" w:rsidP="00C426CE">
      <w:pPr>
        <w:spacing w:after="0" w:line="240" w:lineRule="auto"/>
      </w:pPr>
      <w:r>
        <w:separator/>
      </w:r>
    </w:p>
  </w:endnote>
  <w:endnote w:type="continuationSeparator" w:id="0">
    <w:p w:rsidR="00826CD7" w:rsidRDefault="00826CD7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92111E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92111E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 xml:space="preserve">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E0539A">
      <w:rPr>
        <w:sz w:val="20"/>
        <w:szCs w:val="20"/>
      </w:rPr>
      <w:t xml:space="preserve"> </w:t>
    </w:r>
    <w:r w:rsidR="00E0539A" w:rsidRPr="00E0539A">
      <w:rPr>
        <w:color w:val="FFFFFF" w:themeColor="background1"/>
        <w:sz w:val="20"/>
        <w:szCs w:val="20"/>
      </w:rPr>
      <w:t>MM</w:t>
    </w:r>
  </w:p>
  <w:p w:rsidR="00943589" w:rsidRDefault="00943589" w:rsidP="00A46AB6">
    <w:pPr>
      <w:pStyle w:val="Stopka"/>
      <w:jc w:val="right"/>
    </w:pPr>
  </w:p>
  <w:p w:rsidR="00943589" w:rsidRDefault="006654BB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943589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42FB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42FBB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CD7" w:rsidRDefault="00826CD7" w:rsidP="00C426CE">
      <w:pPr>
        <w:spacing w:after="0" w:line="240" w:lineRule="auto"/>
      </w:pPr>
      <w:r>
        <w:separator/>
      </w:r>
    </w:p>
  </w:footnote>
  <w:footnote w:type="continuationSeparator" w:id="0">
    <w:p w:rsidR="00826CD7" w:rsidRDefault="00826CD7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B78FA"/>
    <w:multiLevelType w:val="hybridMultilevel"/>
    <w:tmpl w:val="BB44D8EC"/>
    <w:lvl w:ilvl="0" w:tplc="255215A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A24E9"/>
    <w:multiLevelType w:val="hybridMultilevel"/>
    <w:tmpl w:val="80F0E570"/>
    <w:lvl w:ilvl="0" w:tplc="255215A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E3D5E"/>
    <w:multiLevelType w:val="hybridMultilevel"/>
    <w:tmpl w:val="EE0034E4"/>
    <w:lvl w:ilvl="0" w:tplc="04150001">
      <w:start w:val="1"/>
      <w:numFmt w:val="bullet"/>
      <w:lvlText w:val=""/>
      <w:lvlJc w:val="left"/>
      <w:pPr>
        <w:ind w:left="1088" w:hanging="728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C44BF"/>
    <w:multiLevelType w:val="hybridMultilevel"/>
    <w:tmpl w:val="EBFCCD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1159FE"/>
    <w:multiLevelType w:val="hybridMultilevel"/>
    <w:tmpl w:val="6C5A12DE"/>
    <w:lvl w:ilvl="0" w:tplc="2662E43C">
      <w:start w:val="1"/>
      <w:numFmt w:val="lowerLetter"/>
      <w:lvlText w:val="%1)"/>
      <w:lvlJc w:val="left"/>
      <w:pPr>
        <w:ind w:left="1088" w:hanging="72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62381"/>
    <w:multiLevelType w:val="hybridMultilevel"/>
    <w:tmpl w:val="A9AA4BC6"/>
    <w:lvl w:ilvl="0" w:tplc="2662E43C">
      <w:start w:val="1"/>
      <w:numFmt w:val="lowerLetter"/>
      <w:lvlText w:val="%1)"/>
      <w:lvlJc w:val="left"/>
      <w:pPr>
        <w:ind w:left="1088" w:hanging="72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D4608E"/>
    <w:multiLevelType w:val="hybridMultilevel"/>
    <w:tmpl w:val="FE965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kołaj Machowski">
    <w15:presenceInfo w15:providerId="AD" w15:userId="S-1-5-21-375149783-2001084630-945835055-173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21D5F"/>
    <w:rsid w:val="00043689"/>
    <w:rsid w:val="000512ED"/>
    <w:rsid w:val="00080EAA"/>
    <w:rsid w:val="000F1B32"/>
    <w:rsid w:val="001D7BF7"/>
    <w:rsid w:val="00227685"/>
    <w:rsid w:val="00233F1E"/>
    <w:rsid w:val="00242FBB"/>
    <w:rsid w:val="0024523E"/>
    <w:rsid w:val="0025727F"/>
    <w:rsid w:val="00285439"/>
    <w:rsid w:val="00372AD2"/>
    <w:rsid w:val="003C1280"/>
    <w:rsid w:val="003F1D07"/>
    <w:rsid w:val="0041688B"/>
    <w:rsid w:val="004814BD"/>
    <w:rsid w:val="004839DD"/>
    <w:rsid w:val="00497381"/>
    <w:rsid w:val="004B70E8"/>
    <w:rsid w:val="00507152"/>
    <w:rsid w:val="00525336"/>
    <w:rsid w:val="0054116B"/>
    <w:rsid w:val="006255F6"/>
    <w:rsid w:val="00633426"/>
    <w:rsid w:val="006654BB"/>
    <w:rsid w:val="00685A42"/>
    <w:rsid w:val="006901B1"/>
    <w:rsid w:val="006B628B"/>
    <w:rsid w:val="00755C13"/>
    <w:rsid w:val="007B386C"/>
    <w:rsid w:val="007E4961"/>
    <w:rsid w:val="0080401F"/>
    <w:rsid w:val="0081161F"/>
    <w:rsid w:val="00826CD7"/>
    <w:rsid w:val="00892282"/>
    <w:rsid w:val="008B7A6D"/>
    <w:rsid w:val="008E5C9D"/>
    <w:rsid w:val="0092111E"/>
    <w:rsid w:val="0092263E"/>
    <w:rsid w:val="00943589"/>
    <w:rsid w:val="00980688"/>
    <w:rsid w:val="009C7241"/>
    <w:rsid w:val="009E0DA1"/>
    <w:rsid w:val="00A3441B"/>
    <w:rsid w:val="00A46AB6"/>
    <w:rsid w:val="00A65C36"/>
    <w:rsid w:val="00AA580A"/>
    <w:rsid w:val="00AB36B6"/>
    <w:rsid w:val="00AB79F1"/>
    <w:rsid w:val="00B25DC5"/>
    <w:rsid w:val="00B65E29"/>
    <w:rsid w:val="00BE437C"/>
    <w:rsid w:val="00C04041"/>
    <w:rsid w:val="00C33563"/>
    <w:rsid w:val="00C426CE"/>
    <w:rsid w:val="00C75EED"/>
    <w:rsid w:val="00C91855"/>
    <w:rsid w:val="00CD6A67"/>
    <w:rsid w:val="00CF548B"/>
    <w:rsid w:val="00D305DC"/>
    <w:rsid w:val="00D33A45"/>
    <w:rsid w:val="00D771C7"/>
    <w:rsid w:val="00DA2506"/>
    <w:rsid w:val="00DD7008"/>
    <w:rsid w:val="00E0539A"/>
    <w:rsid w:val="00E50A64"/>
    <w:rsid w:val="00E83DB0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771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1565</Words>
  <Characters>9393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T430s</cp:lastModifiedBy>
  <cp:revision>3</cp:revision>
  <dcterms:created xsi:type="dcterms:W3CDTF">2020-11-06T07:46:00Z</dcterms:created>
  <dcterms:modified xsi:type="dcterms:W3CDTF">2020-11-10T13:12:00Z</dcterms:modified>
</cp:coreProperties>
</file>