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68EF" w:rsidRPr="00F9588D" w:rsidRDefault="00201AB7" w:rsidP="00BC00DF">
      <w:pPr>
        <w:pStyle w:val="Nagwek"/>
        <w:rPr>
          <w:rFonts w:asciiTheme="minorHAnsi" w:hAnsiTheme="minorHAnsi"/>
          <w:sz w:val="22"/>
          <w:szCs w:val="22"/>
        </w:rPr>
      </w:pPr>
      <w:r w:rsidRPr="00F9588D">
        <w:rPr>
          <w:rFonts w:asciiTheme="minorHAnsi" w:hAnsiTheme="minorHAnsi"/>
          <w:noProof/>
          <w:sz w:val="22"/>
          <w:szCs w:val="2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114300</wp:posOffset>
                </wp:positionV>
                <wp:extent cx="5975985" cy="0"/>
                <wp:effectExtent l="8890" t="8890" r="15875" b="1016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75985" cy="0"/>
                        </a:xfrm>
                        <a:prstGeom prst="line">
                          <a:avLst/>
                        </a:prstGeom>
                        <a:noFill/>
                        <a:ln w="12700">
                          <a:solidFill>
                            <a:srgbClr val="008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0D507C" id="Line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9pt" to="470.5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" strokecolor="green" strokeweight="1pt"/>
            </w:pict>
          </mc:Fallback>
        </mc:AlternateContent>
      </w:r>
    </w:p>
    <w:p w:rsidR="00BC00DF" w:rsidRPr="00F9588D" w:rsidRDefault="00C968EF" w:rsidP="00167E71">
      <w:pPr>
        <w:pStyle w:val="Nagwek"/>
        <w:spacing w:before="1560"/>
        <w:jc w:val="center"/>
        <w:rPr>
          <w:rFonts w:asciiTheme="minorHAnsi" w:hAnsiTheme="minorHAnsi"/>
          <w:sz w:val="22"/>
          <w:szCs w:val="22"/>
        </w:rPr>
      </w:pPr>
      <w:r w:rsidRPr="00F9588D">
        <w:rPr>
          <w:rFonts w:asciiTheme="minorHAnsi" w:hAnsiTheme="minorHAnsi"/>
          <w:sz w:val="22"/>
          <w:szCs w:val="22"/>
        </w:rPr>
        <w:t>S</w:t>
      </w:r>
      <w:r w:rsidR="00BC00DF" w:rsidRPr="00F9588D">
        <w:rPr>
          <w:rFonts w:asciiTheme="minorHAnsi" w:hAnsiTheme="minorHAnsi"/>
          <w:sz w:val="22"/>
          <w:szCs w:val="22"/>
        </w:rPr>
        <w:t>PECYFIKACJA TECHNICZNA WYKONANIA I ODBIORU</w:t>
      </w:r>
    </w:p>
    <w:p w:rsidR="00BC00DF" w:rsidRPr="00F9588D" w:rsidRDefault="00BC00DF" w:rsidP="00C968EF">
      <w:pPr>
        <w:shd w:val="clear" w:color="auto" w:fill="FFFFFF"/>
        <w:spacing w:before="158"/>
        <w:ind w:right="43"/>
        <w:jc w:val="center"/>
        <w:rPr>
          <w:rFonts w:asciiTheme="minorHAnsi" w:hAnsiTheme="minorHAnsi"/>
          <w:sz w:val="22"/>
          <w:szCs w:val="22"/>
        </w:rPr>
      </w:pPr>
      <w:r w:rsidRPr="00F9588D">
        <w:rPr>
          <w:rFonts w:asciiTheme="minorHAnsi" w:hAnsiTheme="minorHAnsi"/>
          <w:sz w:val="22"/>
          <w:szCs w:val="22"/>
        </w:rPr>
        <w:t>ROB</w:t>
      </w:r>
      <w:r w:rsidRPr="00F9588D">
        <w:rPr>
          <w:rFonts w:asciiTheme="minorHAnsi" w:hAnsiTheme="minorHAnsi" w:cs="Times New Roman"/>
          <w:sz w:val="22"/>
          <w:szCs w:val="22"/>
        </w:rPr>
        <w:t>Ó</w:t>
      </w:r>
      <w:r w:rsidRPr="00F9588D">
        <w:rPr>
          <w:rFonts w:asciiTheme="minorHAnsi" w:hAnsiTheme="minorHAnsi"/>
          <w:sz w:val="22"/>
          <w:szCs w:val="22"/>
        </w:rPr>
        <w:t>T BUDOWLANYCH</w:t>
      </w:r>
    </w:p>
    <w:p w:rsidR="0017614E" w:rsidRPr="00F9588D" w:rsidRDefault="0017614E" w:rsidP="00C968EF">
      <w:pPr>
        <w:shd w:val="clear" w:color="auto" w:fill="FFFFFF"/>
        <w:spacing w:before="158"/>
        <w:ind w:right="43"/>
        <w:jc w:val="center"/>
        <w:rPr>
          <w:rFonts w:asciiTheme="minorHAnsi" w:hAnsiTheme="minorHAnsi"/>
          <w:sz w:val="22"/>
          <w:szCs w:val="22"/>
        </w:rPr>
      </w:pPr>
    </w:p>
    <w:p w:rsidR="0017614E" w:rsidRPr="00F9588D" w:rsidRDefault="0017614E" w:rsidP="00C968EF">
      <w:pPr>
        <w:shd w:val="clear" w:color="auto" w:fill="FFFFFF"/>
        <w:spacing w:before="158"/>
        <w:ind w:right="43"/>
        <w:jc w:val="center"/>
        <w:rPr>
          <w:rFonts w:asciiTheme="minorHAnsi" w:hAnsiTheme="minorHAnsi"/>
          <w:sz w:val="22"/>
          <w:szCs w:val="22"/>
        </w:rPr>
      </w:pPr>
    </w:p>
    <w:p w:rsidR="00437207" w:rsidRPr="00F9588D" w:rsidRDefault="00BC00DF" w:rsidP="00437207">
      <w:pPr>
        <w:shd w:val="clear" w:color="auto" w:fill="FFFFFF"/>
        <w:spacing w:before="1080"/>
        <w:rPr>
          <w:rFonts w:asciiTheme="minorHAnsi" w:hAnsiTheme="minorHAnsi"/>
          <w:sz w:val="22"/>
          <w:szCs w:val="22"/>
        </w:rPr>
      </w:pPr>
      <w:r w:rsidRPr="00F9588D">
        <w:rPr>
          <w:rFonts w:asciiTheme="minorHAnsi" w:hAnsiTheme="minorHAnsi"/>
          <w:sz w:val="22"/>
          <w:szCs w:val="22"/>
        </w:rPr>
        <w:t>Kod CPV:</w:t>
      </w:r>
      <w:r w:rsidRPr="00F9588D">
        <w:rPr>
          <w:rFonts w:asciiTheme="minorHAnsi" w:hAnsiTheme="minorHAnsi"/>
          <w:sz w:val="22"/>
          <w:szCs w:val="22"/>
        </w:rPr>
        <w:tab/>
      </w:r>
      <w:r w:rsidR="00437207" w:rsidRPr="00F9588D">
        <w:rPr>
          <w:rFonts w:asciiTheme="minorHAnsi" w:hAnsiTheme="minorHAnsi"/>
          <w:sz w:val="22"/>
          <w:szCs w:val="22"/>
        </w:rPr>
        <w:t>45111300-1</w:t>
      </w:r>
      <w:r w:rsidR="00437207" w:rsidRPr="00F9588D">
        <w:rPr>
          <w:rFonts w:asciiTheme="minorHAnsi" w:hAnsiTheme="minorHAnsi"/>
          <w:sz w:val="22"/>
          <w:szCs w:val="22"/>
        </w:rPr>
        <w:tab/>
        <w:t>Roboty rozbiórkowe</w:t>
      </w:r>
    </w:p>
    <w:p w:rsidR="00B927E4" w:rsidRPr="00F9588D" w:rsidRDefault="00437207" w:rsidP="00437207">
      <w:pPr>
        <w:shd w:val="clear" w:color="auto" w:fill="FFFFFF"/>
        <w:spacing w:before="120"/>
        <w:rPr>
          <w:rFonts w:asciiTheme="minorHAnsi" w:hAnsiTheme="minorHAnsi"/>
          <w:sz w:val="22"/>
          <w:szCs w:val="22"/>
        </w:rPr>
      </w:pPr>
      <w:r w:rsidRPr="00F9588D">
        <w:rPr>
          <w:rFonts w:asciiTheme="minorHAnsi" w:hAnsiTheme="minorHAnsi"/>
          <w:sz w:val="22"/>
          <w:szCs w:val="22"/>
        </w:rPr>
        <w:tab/>
      </w:r>
      <w:r w:rsidRPr="00F9588D">
        <w:rPr>
          <w:rFonts w:asciiTheme="minorHAnsi" w:hAnsiTheme="minorHAnsi"/>
          <w:sz w:val="22"/>
          <w:szCs w:val="22"/>
        </w:rPr>
        <w:tab/>
      </w:r>
      <w:r w:rsidR="00BC00DF" w:rsidRPr="00F9588D">
        <w:rPr>
          <w:rFonts w:asciiTheme="minorHAnsi" w:hAnsiTheme="minorHAnsi"/>
          <w:sz w:val="22"/>
          <w:szCs w:val="22"/>
        </w:rPr>
        <w:t xml:space="preserve">45453000-7 </w:t>
      </w:r>
      <w:r w:rsidR="00BC00DF" w:rsidRPr="00F9588D">
        <w:rPr>
          <w:rFonts w:asciiTheme="minorHAnsi" w:hAnsiTheme="minorHAnsi"/>
          <w:sz w:val="22"/>
          <w:szCs w:val="22"/>
        </w:rPr>
        <w:tab/>
      </w:r>
      <w:r w:rsidR="00DF410A" w:rsidRPr="00F9588D">
        <w:rPr>
          <w:rFonts w:asciiTheme="minorHAnsi" w:hAnsiTheme="minorHAnsi"/>
          <w:sz w:val="22"/>
          <w:szCs w:val="22"/>
        </w:rPr>
        <w:t xml:space="preserve"> </w:t>
      </w:r>
      <w:r w:rsidR="00BC00DF" w:rsidRPr="00F9588D">
        <w:rPr>
          <w:rFonts w:asciiTheme="minorHAnsi" w:hAnsiTheme="minorHAnsi"/>
          <w:sz w:val="22"/>
          <w:szCs w:val="22"/>
        </w:rPr>
        <w:t xml:space="preserve">Roboty remontowe i renowacyjne </w:t>
      </w:r>
    </w:p>
    <w:p w:rsidR="00DF410A" w:rsidRPr="00F9588D" w:rsidRDefault="00DF410A" w:rsidP="00DF410A">
      <w:pPr>
        <w:shd w:val="clear" w:color="auto" w:fill="FFFFFF"/>
        <w:spacing w:before="120"/>
        <w:ind w:left="1406"/>
        <w:rPr>
          <w:rFonts w:asciiTheme="minorHAnsi" w:hAnsiTheme="minorHAnsi"/>
          <w:spacing w:val="-1"/>
          <w:sz w:val="22"/>
          <w:szCs w:val="22"/>
        </w:rPr>
      </w:pPr>
      <w:r w:rsidRPr="00F9588D">
        <w:rPr>
          <w:rFonts w:asciiTheme="minorHAnsi" w:hAnsiTheme="minorHAnsi"/>
          <w:spacing w:val="-1"/>
          <w:sz w:val="22"/>
          <w:szCs w:val="22"/>
        </w:rPr>
        <w:t>45421000-4   Roboty w zakresie stolarki budowlanej</w:t>
      </w:r>
    </w:p>
    <w:p w:rsidR="00DF410A" w:rsidRPr="00F9588D" w:rsidRDefault="00DF410A" w:rsidP="00DF1F93">
      <w:pPr>
        <w:shd w:val="clear" w:color="auto" w:fill="FFFFFF"/>
        <w:spacing w:before="120"/>
        <w:ind w:left="1406"/>
        <w:rPr>
          <w:rFonts w:asciiTheme="minorHAnsi" w:hAnsiTheme="minorHAnsi"/>
          <w:spacing w:val="-1"/>
          <w:sz w:val="22"/>
          <w:szCs w:val="22"/>
        </w:rPr>
      </w:pPr>
      <w:r w:rsidRPr="00F9588D">
        <w:rPr>
          <w:rFonts w:asciiTheme="minorHAnsi" w:hAnsiTheme="minorHAnsi"/>
          <w:spacing w:val="-1"/>
          <w:sz w:val="22"/>
          <w:szCs w:val="22"/>
        </w:rPr>
        <w:t>45410000-4   Roboty tynkarskie</w:t>
      </w:r>
    </w:p>
    <w:p w:rsidR="00DF410A" w:rsidRPr="00F9588D" w:rsidRDefault="00DF410A" w:rsidP="00DF1F93">
      <w:pPr>
        <w:shd w:val="clear" w:color="auto" w:fill="FFFFFF"/>
        <w:spacing w:before="120"/>
        <w:ind w:left="1406"/>
        <w:rPr>
          <w:rFonts w:asciiTheme="minorHAnsi" w:hAnsiTheme="minorHAnsi"/>
          <w:spacing w:val="-1"/>
          <w:sz w:val="22"/>
          <w:szCs w:val="22"/>
        </w:rPr>
      </w:pPr>
      <w:r w:rsidRPr="00F9588D">
        <w:rPr>
          <w:rFonts w:asciiTheme="minorHAnsi" w:hAnsiTheme="minorHAnsi"/>
          <w:spacing w:val="-1"/>
          <w:sz w:val="22"/>
          <w:szCs w:val="22"/>
        </w:rPr>
        <w:t>45442100-8   Roboty malarskie</w:t>
      </w:r>
    </w:p>
    <w:p w:rsidR="0014696F" w:rsidRPr="00F9588D" w:rsidRDefault="003363F3" w:rsidP="006F628E">
      <w:pPr>
        <w:shd w:val="clear" w:color="auto" w:fill="FFFFFF"/>
        <w:spacing w:before="5" w:line="336" w:lineRule="exact"/>
        <w:ind w:right="576"/>
        <w:rPr>
          <w:rFonts w:asciiTheme="minorHAnsi" w:hAnsiTheme="minorHAnsi"/>
          <w:sz w:val="22"/>
          <w:szCs w:val="22"/>
        </w:rPr>
      </w:pPr>
      <w:r w:rsidRPr="00F9588D">
        <w:rPr>
          <w:rFonts w:asciiTheme="minorHAnsi" w:hAnsiTheme="minorHAnsi"/>
          <w:sz w:val="22"/>
          <w:szCs w:val="22"/>
        </w:rPr>
        <w:tab/>
      </w:r>
      <w:r w:rsidRPr="00F9588D">
        <w:rPr>
          <w:rFonts w:asciiTheme="minorHAnsi" w:hAnsiTheme="minorHAnsi"/>
          <w:sz w:val="22"/>
          <w:szCs w:val="22"/>
        </w:rPr>
        <w:tab/>
        <w:t xml:space="preserve">45421152-4  </w:t>
      </w:r>
      <w:r w:rsidR="0014696F" w:rsidRPr="00F9588D">
        <w:rPr>
          <w:rFonts w:asciiTheme="minorHAnsi" w:hAnsiTheme="minorHAnsi"/>
          <w:sz w:val="22"/>
          <w:szCs w:val="22"/>
        </w:rPr>
        <w:t xml:space="preserve"> Instalowanie ścianek działowych</w:t>
      </w:r>
    </w:p>
    <w:p w:rsidR="004F7E42" w:rsidRPr="00F9588D" w:rsidRDefault="004F7E42" w:rsidP="006F628E">
      <w:pPr>
        <w:shd w:val="clear" w:color="auto" w:fill="FFFFFF"/>
        <w:spacing w:before="5" w:line="336" w:lineRule="exact"/>
        <w:ind w:right="576"/>
        <w:rPr>
          <w:rFonts w:asciiTheme="minorHAnsi" w:hAnsiTheme="minorHAnsi"/>
          <w:sz w:val="22"/>
          <w:szCs w:val="22"/>
        </w:rPr>
      </w:pPr>
      <w:r w:rsidRPr="00F9588D">
        <w:rPr>
          <w:rFonts w:asciiTheme="minorHAnsi" w:hAnsiTheme="minorHAnsi"/>
          <w:sz w:val="22"/>
          <w:szCs w:val="22"/>
        </w:rPr>
        <w:tab/>
      </w:r>
      <w:r w:rsidRPr="00F9588D">
        <w:rPr>
          <w:rFonts w:asciiTheme="minorHAnsi" w:hAnsiTheme="minorHAnsi"/>
          <w:sz w:val="22"/>
          <w:szCs w:val="22"/>
        </w:rPr>
        <w:tab/>
        <w:t>45431200-9   Roboty okładzinowe</w:t>
      </w:r>
    </w:p>
    <w:p w:rsidR="0014696F" w:rsidRPr="00F9588D" w:rsidRDefault="0014696F" w:rsidP="006F628E">
      <w:pPr>
        <w:shd w:val="clear" w:color="auto" w:fill="FFFFFF"/>
        <w:spacing w:before="5" w:line="336" w:lineRule="exact"/>
        <w:ind w:right="576"/>
        <w:rPr>
          <w:rFonts w:asciiTheme="minorHAnsi" w:hAnsiTheme="minorHAnsi"/>
          <w:sz w:val="22"/>
          <w:szCs w:val="22"/>
        </w:rPr>
      </w:pPr>
    </w:p>
    <w:p w:rsidR="0014696F" w:rsidRPr="00F9588D" w:rsidRDefault="0014696F" w:rsidP="006F628E">
      <w:pPr>
        <w:shd w:val="clear" w:color="auto" w:fill="FFFFFF"/>
        <w:spacing w:before="5" w:line="336" w:lineRule="exact"/>
        <w:ind w:right="576"/>
        <w:rPr>
          <w:rFonts w:asciiTheme="minorHAnsi" w:hAnsiTheme="minorHAnsi"/>
          <w:sz w:val="22"/>
          <w:szCs w:val="22"/>
        </w:rPr>
      </w:pPr>
    </w:p>
    <w:p w:rsidR="00BC00DF" w:rsidRPr="00F9588D" w:rsidRDefault="00BC00DF" w:rsidP="00BC00DF">
      <w:pPr>
        <w:shd w:val="clear" w:color="auto" w:fill="FFFFFF"/>
        <w:spacing w:before="5" w:line="336" w:lineRule="exact"/>
        <w:ind w:left="1440" w:right="576" w:firstLine="1637"/>
        <w:rPr>
          <w:rFonts w:asciiTheme="minorHAnsi" w:hAnsiTheme="minorHAnsi"/>
          <w:sz w:val="22"/>
          <w:szCs w:val="22"/>
        </w:rPr>
      </w:pPr>
    </w:p>
    <w:p w:rsidR="00324971" w:rsidRPr="00F9588D" w:rsidRDefault="00BC00DF" w:rsidP="00324971">
      <w:pPr>
        <w:shd w:val="clear" w:color="auto" w:fill="FFFFFF"/>
        <w:ind w:left="2895" w:hanging="2895"/>
        <w:rPr>
          <w:rFonts w:asciiTheme="minorHAnsi" w:hAnsiTheme="minorHAnsi"/>
          <w:b/>
          <w:bCs/>
          <w:caps/>
          <w:sz w:val="22"/>
          <w:szCs w:val="22"/>
          <w:lang w:eastAsia="ar-SA"/>
        </w:rPr>
      </w:pPr>
      <w:r w:rsidRPr="00F9588D">
        <w:rPr>
          <w:rFonts w:asciiTheme="minorHAnsi" w:hAnsiTheme="minorHAnsi"/>
          <w:sz w:val="22"/>
          <w:szCs w:val="22"/>
          <w:u w:val="single"/>
        </w:rPr>
        <w:t>Nazwa zamówienia:</w:t>
      </w:r>
      <w:r w:rsidRPr="00F9588D">
        <w:rPr>
          <w:rFonts w:asciiTheme="minorHAnsi" w:hAnsiTheme="minorHAnsi"/>
          <w:sz w:val="22"/>
          <w:szCs w:val="22"/>
        </w:rPr>
        <w:tab/>
      </w:r>
      <w:r w:rsidR="00324971" w:rsidRPr="00F9588D">
        <w:rPr>
          <w:rFonts w:asciiTheme="minorHAnsi" w:hAnsiTheme="minorHAnsi"/>
          <w:b/>
          <w:bCs/>
          <w:caps/>
          <w:sz w:val="22"/>
          <w:szCs w:val="22"/>
          <w:lang w:eastAsia="ar-SA"/>
        </w:rPr>
        <w:t xml:space="preserve"> </w:t>
      </w:r>
    </w:p>
    <w:p w:rsidR="0014696F" w:rsidRPr="00F9588D" w:rsidRDefault="00324971" w:rsidP="00167E71">
      <w:pPr>
        <w:shd w:val="clear" w:color="auto" w:fill="FFFFFF"/>
        <w:spacing w:line="276" w:lineRule="auto"/>
        <w:ind w:left="2895" w:hanging="63"/>
        <w:jc w:val="both"/>
        <w:rPr>
          <w:rFonts w:asciiTheme="minorHAnsi" w:hAnsiTheme="minorHAnsi" w:cs="Times New Roman"/>
          <w:bCs/>
          <w:sz w:val="22"/>
          <w:szCs w:val="22"/>
        </w:rPr>
      </w:pPr>
      <w:r w:rsidRPr="00F9588D">
        <w:rPr>
          <w:rFonts w:asciiTheme="minorHAnsi" w:hAnsiTheme="minorHAnsi"/>
          <w:bCs/>
          <w:sz w:val="22"/>
          <w:szCs w:val="22"/>
        </w:rPr>
        <w:t xml:space="preserve"> </w:t>
      </w:r>
      <w:r w:rsidR="00201AB7" w:rsidRPr="00F9588D">
        <w:rPr>
          <w:rFonts w:asciiTheme="minorHAnsi" w:hAnsiTheme="minorHAnsi" w:cs="Times New Roman"/>
          <w:bCs/>
          <w:sz w:val="22"/>
          <w:szCs w:val="22"/>
        </w:rPr>
        <w:t>Modernizacja pomieszczeń</w:t>
      </w:r>
      <w:r w:rsidR="0014696F" w:rsidRPr="00F9588D">
        <w:rPr>
          <w:rFonts w:asciiTheme="minorHAnsi" w:hAnsiTheme="minorHAnsi" w:cs="Times New Roman"/>
          <w:bCs/>
          <w:sz w:val="22"/>
          <w:szCs w:val="22"/>
        </w:rPr>
        <w:t xml:space="preserve"> w Budynku Głównym</w:t>
      </w:r>
    </w:p>
    <w:p w:rsidR="00167E71" w:rsidRPr="00F9588D" w:rsidRDefault="0014696F" w:rsidP="0014696F">
      <w:pPr>
        <w:shd w:val="clear" w:color="auto" w:fill="FFFFFF"/>
        <w:spacing w:after="120" w:line="276" w:lineRule="auto"/>
        <w:ind w:left="2891" w:hanging="62"/>
        <w:jc w:val="both"/>
        <w:rPr>
          <w:rFonts w:asciiTheme="minorHAnsi" w:hAnsiTheme="minorHAnsi" w:cs="Times New Roman"/>
          <w:bCs/>
          <w:sz w:val="22"/>
          <w:szCs w:val="22"/>
        </w:rPr>
      </w:pPr>
      <w:r w:rsidRPr="00F9588D">
        <w:rPr>
          <w:rFonts w:asciiTheme="minorHAnsi" w:hAnsiTheme="minorHAnsi" w:cs="Times New Roman"/>
          <w:bCs/>
          <w:sz w:val="22"/>
          <w:szCs w:val="22"/>
        </w:rPr>
        <w:t xml:space="preserve"> Muzeum Narodowego w Warszawie:</w:t>
      </w:r>
    </w:p>
    <w:p w:rsidR="0014696F" w:rsidRPr="00F9588D" w:rsidRDefault="0014696F" w:rsidP="00201AB7">
      <w:pPr>
        <w:widowControl/>
        <w:autoSpaceDE/>
        <w:autoSpaceDN/>
        <w:adjustRightInd/>
        <w:spacing w:line="276" w:lineRule="auto"/>
        <w:rPr>
          <w:rFonts w:asciiTheme="minorHAnsi" w:eastAsia="Calibri" w:hAnsiTheme="minorHAnsi" w:cs="Times New Roman"/>
          <w:sz w:val="22"/>
          <w:szCs w:val="22"/>
          <w:lang w:eastAsia="en-US"/>
        </w:rPr>
      </w:pPr>
      <w:r w:rsidRPr="00F9588D">
        <w:rPr>
          <w:rFonts w:asciiTheme="minorHAnsi" w:eastAsia="Calibri" w:hAnsiTheme="minorHAnsi" w:cs="Times New Roman"/>
          <w:sz w:val="22"/>
          <w:szCs w:val="22"/>
          <w:lang w:eastAsia="en-US"/>
        </w:rPr>
        <w:tab/>
      </w:r>
      <w:r w:rsidRPr="00F9588D">
        <w:rPr>
          <w:rFonts w:asciiTheme="minorHAnsi" w:eastAsia="Calibri" w:hAnsiTheme="minorHAnsi" w:cs="Times New Roman"/>
          <w:sz w:val="22"/>
          <w:szCs w:val="22"/>
          <w:lang w:eastAsia="en-US"/>
        </w:rPr>
        <w:tab/>
      </w:r>
      <w:r w:rsidRPr="00F9588D">
        <w:rPr>
          <w:rFonts w:asciiTheme="minorHAnsi" w:eastAsia="Calibri" w:hAnsiTheme="minorHAnsi" w:cs="Times New Roman"/>
          <w:sz w:val="22"/>
          <w:szCs w:val="22"/>
          <w:lang w:eastAsia="en-US"/>
        </w:rPr>
        <w:tab/>
      </w:r>
      <w:r w:rsidRPr="00F9588D">
        <w:rPr>
          <w:rFonts w:asciiTheme="minorHAnsi" w:eastAsia="Calibri" w:hAnsiTheme="minorHAnsi" w:cs="Times New Roman"/>
          <w:sz w:val="22"/>
          <w:szCs w:val="22"/>
          <w:lang w:eastAsia="en-US"/>
        </w:rPr>
        <w:tab/>
        <w:t xml:space="preserve">- </w:t>
      </w:r>
      <w:r w:rsidR="00201AB7" w:rsidRPr="00F9588D">
        <w:rPr>
          <w:rFonts w:asciiTheme="minorHAnsi" w:eastAsia="Calibri" w:hAnsiTheme="minorHAnsi" w:cs="Times New Roman"/>
          <w:sz w:val="22"/>
          <w:szCs w:val="22"/>
          <w:lang w:eastAsia="en-US"/>
        </w:rPr>
        <w:t xml:space="preserve">Laboratorium Mikrobiologiczne </w:t>
      </w:r>
    </w:p>
    <w:p w:rsidR="00201AB7" w:rsidRPr="00F9588D" w:rsidRDefault="00201AB7" w:rsidP="00201AB7">
      <w:pPr>
        <w:widowControl/>
        <w:autoSpaceDE/>
        <w:autoSpaceDN/>
        <w:adjustRightInd/>
        <w:spacing w:line="276" w:lineRule="auto"/>
        <w:rPr>
          <w:rFonts w:asciiTheme="minorHAnsi" w:eastAsia="Calibri" w:hAnsiTheme="minorHAnsi" w:cs="Times New Roman"/>
          <w:sz w:val="22"/>
          <w:szCs w:val="22"/>
          <w:lang w:eastAsia="en-US"/>
        </w:rPr>
      </w:pPr>
      <w:r w:rsidRPr="00F9588D">
        <w:rPr>
          <w:rFonts w:asciiTheme="minorHAnsi" w:eastAsia="Calibri" w:hAnsiTheme="minorHAnsi" w:cs="Times New Roman"/>
          <w:sz w:val="22"/>
          <w:szCs w:val="22"/>
          <w:lang w:eastAsia="en-US"/>
        </w:rPr>
        <w:tab/>
      </w:r>
      <w:r w:rsidRPr="00F9588D">
        <w:rPr>
          <w:rFonts w:asciiTheme="minorHAnsi" w:eastAsia="Calibri" w:hAnsiTheme="minorHAnsi" w:cs="Times New Roman"/>
          <w:sz w:val="22"/>
          <w:szCs w:val="22"/>
          <w:lang w:eastAsia="en-US"/>
        </w:rPr>
        <w:tab/>
      </w:r>
      <w:r w:rsidRPr="00F9588D">
        <w:rPr>
          <w:rFonts w:asciiTheme="minorHAnsi" w:eastAsia="Calibri" w:hAnsiTheme="minorHAnsi" w:cs="Times New Roman"/>
          <w:sz w:val="22"/>
          <w:szCs w:val="22"/>
          <w:lang w:eastAsia="en-US"/>
        </w:rPr>
        <w:tab/>
      </w:r>
      <w:r w:rsidRPr="00F9588D">
        <w:rPr>
          <w:rFonts w:asciiTheme="minorHAnsi" w:eastAsia="Calibri" w:hAnsiTheme="minorHAnsi" w:cs="Times New Roman"/>
          <w:sz w:val="22"/>
          <w:szCs w:val="22"/>
          <w:lang w:eastAsia="en-US"/>
        </w:rPr>
        <w:tab/>
        <w:t>- Pracownia Konserwacji Malarstwa na Drewnie</w:t>
      </w:r>
    </w:p>
    <w:p w:rsidR="00201AB7" w:rsidRPr="00F9588D" w:rsidRDefault="00201AB7" w:rsidP="00201AB7">
      <w:pPr>
        <w:widowControl/>
        <w:autoSpaceDE/>
        <w:autoSpaceDN/>
        <w:adjustRightInd/>
        <w:spacing w:line="276" w:lineRule="auto"/>
        <w:rPr>
          <w:rFonts w:asciiTheme="minorHAnsi" w:eastAsia="Calibri" w:hAnsiTheme="minorHAnsi" w:cs="Times New Roman"/>
          <w:sz w:val="22"/>
          <w:szCs w:val="22"/>
          <w:lang w:eastAsia="en-US"/>
        </w:rPr>
      </w:pPr>
      <w:r w:rsidRPr="00F9588D">
        <w:rPr>
          <w:rFonts w:asciiTheme="minorHAnsi" w:eastAsia="Calibri" w:hAnsiTheme="minorHAnsi" w:cs="Times New Roman"/>
          <w:sz w:val="22"/>
          <w:szCs w:val="22"/>
          <w:lang w:eastAsia="en-US"/>
        </w:rPr>
        <w:tab/>
      </w:r>
      <w:r w:rsidRPr="00F9588D">
        <w:rPr>
          <w:rFonts w:asciiTheme="minorHAnsi" w:eastAsia="Calibri" w:hAnsiTheme="minorHAnsi" w:cs="Times New Roman"/>
          <w:sz w:val="22"/>
          <w:szCs w:val="22"/>
          <w:lang w:eastAsia="en-US"/>
        </w:rPr>
        <w:tab/>
      </w:r>
      <w:r w:rsidRPr="00F9588D">
        <w:rPr>
          <w:rFonts w:asciiTheme="minorHAnsi" w:eastAsia="Calibri" w:hAnsiTheme="minorHAnsi" w:cs="Times New Roman"/>
          <w:sz w:val="22"/>
          <w:szCs w:val="22"/>
          <w:lang w:eastAsia="en-US"/>
        </w:rPr>
        <w:tab/>
      </w:r>
      <w:r w:rsidRPr="00F9588D">
        <w:rPr>
          <w:rFonts w:asciiTheme="minorHAnsi" w:eastAsia="Calibri" w:hAnsiTheme="minorHAnsi" w:cs="Times New Roman"/>
          <w:sz w:val="22"/>
          <w:szCs w:val="22"/>
          <w:lang w:eastAsia="en-US"/>
        </w:rPr>
        <w:tab/>
        <w:t>- Sala Edukacyjna</w:t>
      </w:r>
    </w:p>
    <w:p w:rsidR="00201AB7" w:rsidRPr="00F9588D" w:rsidRDefault="00201AB7" w:rsidP="00201AB7">
      <w:pPr>
        <w:widowControl/>
        <w:autoSpaceDE/>
        <w:autoSpaceDN/>
        <w:adjustRightInd/>
        <w:spacing w:line="276" w:lineRule="auto"/>
        <w:rPr>
          <w:rFonts w:asciiTheme="minorHAnsi" w:eastAsia="Calibri" w:hAnsiTheme="minorHAnsi" w:cs="Times New Roman"/>
          <w:sz w:val="22"/>
          <w:szCs w:val="22"/>
          <w:lang w:eastAsia="en-US"/>
        </w:rPr>
      </w:pPr>
      <w:r w:rsidRPr="00F9588D">
        <w:rPr>
          <w:rFonts w:asciiTheme="minorHAnsi" w:eastAsia="Calibri" w:hAnsiTheme="minorHAnsi" w:cs="Times New Roman"/>
          <w:sz w:val="22"/>
          <w:szCs w:val="22"/>
          <w:lang w:eastAsia="en-US"/>
        </w:rPr>
        <w:tab/>
      </w:r>
      <w:r w:rsidRPr="00F9588D">
        <w:rPr>
          <w:rFonts w:asciiTheme="minorHAnsi" w:eastAsia="Calibri" w:hAnsiTheme="minorHAnsi" w:cs="Times New Roman"/>
          <w:sz w:val="22"/>
          <w:szCs w:val="22"/>
          <w:lang w:eastAsia="en-US"/>
        </w:rPr>
        <w:tab/>
      </w:r>
      <w:r w:rsidRPr="00F9588D">
        <w:rPr>
          <w:rFonts w:asciiTheme="minorHAnsi" w:eastAsia="Calibri" w:hAnsiTheme="minorHAnsi" w:cs="Times New Roman"/>
          <w:sz w:val="22"/>
          <w:szCs w:val="22"/>
          <w:lang w:eastAsia="en-US"/>
        </w:rPr>
        <w:tab/>
      </w:r>
      <w:r w:rsidRPr="00F9588D">
        <w:rPr>
          <w:rFonts w:asciiTheme="minorHAnsi" w:eastAsia="Calibri" w:hAnsiTheme="minorHAnsi" w:cs="Times New Roman"/>
          <w:sz w:val="22"/>
          <w:szCs w:val="22"/>
          <w:lang w:eastAsia="en-US"/>
        </w:rPr>
        <w:tab/>
        <w:t>- Pracownia Fotograficzna</w:t>
      </w:r>
    </w:p>
    <w:p w:rsidR="0014696F" w:rsidRPr="00F9588D" w:rsidRDefault="0014696F" w:rsidP="00167E71">
      <w:pPr>
        <w:shd w:val="clear" w:color="auto" w:fill="FFFFFF"/>
        <w:spacing w:line="276" w:lineRule="auto"/>
        <w:ind w:left="2895" w:hanging="63"/>
        <w:jc w:val="both"/>
        <w:rPr>
          <w:rFonts w:asciiTheme="minorHAnsi" w:hAnsiTheme="minorHAnsi" w:cs="Times New Roman"/>
          <w:bCs/>
          <w:sz w:val="22"/>
          <w:szCs w:val="22"/>
        </w:rPr>
      </w:pPr>
    </w:p>
    <w:p w:rsidR="00BC00DF" w:rsidRPr="00F9588D" w:rsidRDefault="00BC00DF" w:rsidP="00324971">
      <w:pPr>
        <w:shd w:val="clear" w:color="auto" w:fill="FFFFFF"/>
        <w:ind w:left="2895" w:hanging="63"/>
        <w:jc w:val="both"/>
        <w:rPr>
          <w:rFonts w:asciiTheme="minorHAnsi" w:hAnsiTheme="minorHAnsi"/>
          <w:b/>
          <w:bCs/>
          <w:sz w:val="22"/>
          <w:szCs w:val="22"/>
        </w:rPr>
      </w:pPr>
    </w:p>
    <w:p w:rsidR="00167E71" w:rsidRPr="00F9588D" w:rsidRDefault="00BC00DF" w:rsidP="00BC00DF">
      <w:pPr>
        <w:shd w:val="clear" w:color="auto" w:fill="FFFFFF"/>
        <w:spacing w:before="360"/>
        <w:ind w:left="2897" w:hanging="2897"/>
        <w:rPr>
          <w:rFonts w:asciiTheme="minorHAnsi" w:hAnsiTheme="minorHAnsi" w:cs="Times New Roman"/>
          <w:sz w:val="22"/>
          <w:szCs w:val="22"/>
        </w:rPr>
      </w:pPr>
      <w:r w:rsidRPr="00F9588D">
        <w:rPr>
          <w:rFonts w:asciiTheme="minorHAnsi" w:hAnsiTheme="minorHAnsi"/>
          <w:sz w:val="22"/>
          <w:szCs w:val="22"/>
          <w:u w:val="single"/>
        </w:rPr>
        <w:t xml:space="preserve">Adres </w:t>
      </w:r>
      <w:r w:rsidR="00167E71" w:rsidRPr="00F9588D">
        <w:rPr>
          <w:rFonts w:asciiTheme="minorHAnsi" w:hAnsiTheme="minorHAnsi"/>
          <w:sz w:val="22"/>
          <w:szCs w:val="22"/>
          <w:u w:val="single"/>
        </w:rPr>
        <w:t>obiektu</w:t>
      </w:r>
      <w:r w:rsidRPr="00F9588D">
        <w:rPr>
          <w:rFonts w:asciiTheme="minorHAnsi" w:hAnsiTheme="minorHAnsi"/>
          <w:sz w:val="22"/>
          <w:szCs w:val="22"/>
          <w:u w:val="single"/>
        </w:rPr>
        <w:t>:</w:t>
      </w:r>
      <w:r w:rsidRPr="00F9588D">
        <w:rPr>
          <w:rFonts w:asciiTheme="minorHAnsi" w:hAnsiTheme="minorHAnsi"/>
          <w:sz w:val="22"/>
          <w:szCs w:val="22"/>
        </w:rPr>
        <w:tab/>
      </w:r>
      <w:r w:rsidR="0014696F" w:rsidRPr="00F9588D">
        <w:rPr>
          <w:rFonts w:asciiTheme="minorHAnsi" w:hAnsiTheme="minorHAnsi" w:cs="Times New Roman"/>
          <w:sz w:val="22"/>
          <w:szCs w:val="22"/>
        </w:rPr>
        <w:t>00-495</w:t>
      </w:r>
      <w:r w:rsidR="00167E71" w:rsidRPr="00F9588D">
        <w:rPr>
          <w:rFonts w:asciiTheme="minorHAnsi" w:hAnsiTheme="minorHAnsi" w:cs="Times New Roman"/>
          <w:sz w:val="22"/>
          <w:szCs w:val="22"/>
        </w:rPr>
        <w:t xml:space="preserve"> </w:t>
      </w:r>
      <w:r w:rsidR="0014696F" w:rsidRPr="00F9588D">
        <w:rPr>
          <w:rFonts w:asciiTheme="minorHAnsi" w:hAnsiTheme="minorHAnsi" w:cs="Times New Roman"/>
          <w:sz w:val="22"/>
          <w:szCs w:val="22"/>
        </w:rPr>
        <w:t>Warszawa, A</w:t>
      </w:r>
      <w:r w:rsidR="00167E71" w:rsidRPr="00F9588D">
        <w:rPr>
          <w:rFonts w:asciiTheme="minorHAnsi" w:hAnsiTheme="minorHAnsi" w:cs="Times New Roman"/>
          <w:sz w:val="22"/>
          <w:szCs w:val="22"/>
        </w:rPr>
        <w:t xml:space="preserve">l. </w:t>
      </w:r>
      <w:r w:rsidR="0014696F" w:rsidRPr="00F9588D">
        <w:rPr>
          <w:rFonts w:asciiTheme="minorHAnsi" w:hAnsiTheme="minorHAnsi" w:cs="Times New Roman"/>
          <w:sz w:val="22"/>
          <w:szCs w:val="22"/>
        </w:rPr>
        <w:t>Jerozolimskie 3</w:t>
      </w:r>
      <w:r w:rsidR="00167E71" w:rsidRPr="00F9588D">
        <w:rPr>
          <w:rFonts w:asciiTheme="minorHAnsi" w:hAnsiTheme="minorHAnsi" w:cs="Times New Roman"/>
          <w:sz w:val="22"/>
          <w:szCs w:val="22"/>
        </w:rPr>
        <w:t xml:space="preserve"> </w:t>
      </w:r>
    </w:p>
    <w:p w:rsidR="00324971" w:rsidRPr="00F9588D" w:rsidRDefault="00324971" w:rsidP="00324971">
      <w:pPr>
        <w:rPr>
          <w:rFonts w:asciiTheme="minorHAnsi" w:hAnsiTheme="minorHAnsi"/>
          <w:sz w:val="22"/>
          <w:szCs w:val="22"/>
          <w:u w:val="single"/>
        </w:rPr>
      </w:pPr>
    </w:p>
    <w:p w:rsidR="00167E71" w:rsidRPr="00F9588D" w:rsidRDefault="00324971" w:rsidP="00167E71">
      <w:pPr>
        <w:spacing w:after="120"/>
        <w:rPr>
          <w:rFonts w:asciiTheme="minorHAnsi" w:hAnsiTheme="minorHAnsi" w:cs="Times New Roman"/>
          <w:b/>
          <w:bCs/>
          <w:sz w:val="22"/>
          <w:szCs w:val="22"/>
        </w:rPr>
      </w:pPr>
      <w:r w:rsidRPr="00F9588D">
        <w:rPr>
          <w:rFonts w:asciiTheme="minorHAnsi" w:hAnsiTheme="minorHAnsi"/>
          <w:sz w:val="22"/>
          <w:szCs w:val="22"/>
          <w:u w:val="single"/>
        </w:rPr>
        <w:t xml:space="preserve">Inwestor: </w:t>
      </w:r>
      <w:r w:rsidRPr="00F9588D">
        <w:rPr>
          <w:rFonts w:asciiTheme="minorHAnsi" w:hAnsiTheme="minorHAnsi"/>
          <w:sz w:val="22"/>
          <w:szCs w:val="22"/>
        </w:rPr>
        <w:tab/>
      </w:r>
      <w:r w:rsidRPr="00F9588D">
        <w:rPr>
          <w:rFonts w:asciiTheme="minorHAnsi" w:hAnsiTheme="minorHAnsi"/>
          <w:sz w:val="22"/>
          <w:szCs w:val="22"/>
        </w:rPr>
        <w:tab/>
      </w:r>
      <w:r w:rsidRPr="00F9588D">
        <w:rPr>
          <w:rFonts w:asciiTheme="minorHAnsi" w:hAnsiTheme="minorHAnsi"/>
          <w:sz w:val="22"/>
          <w:szCs w:val="22"/>
        </w:rPr>
        <w:tab/>
        <w:t xml:space="preserve"> </w:t>
      </w:r>
      <w:r w:rsidR="0014696F" w:rsidRPr="00F9588D">
        <w:rPr>
          <w:rFonts w:asciiTheme="minorHAnsi" w:hAnsiTheme="minorHAnsi" w:cs="Times New Roman"/>
          <w:sz w:val="22"/>
          <w:szCs w:val="22"/>
        </w:rPr>
        <w:t>Muzeum Narodowe w Warszawie</w:t>
      </w:r>
    </w:p>
    <w:p w:rsidR="00167E71" w:rsidRPr="00F9588D" w:rsidRDefault="00167E71" w:rsidP="00167E71">
      <w:pPr>
        <w:widowControl/>
        <w:autoSpaceDE/>
        <w:autoSpaceDN/>
        <w:adjustRightInd/>
        <w:rPr>
          <w:rFonts w:asciiTheme="minorHAnsi" w:hAnsiTheme="minorHAnsi" w:cs="Times New Roman"/>
          <w:bCs/>
          <w:sz w:val="22"/>
          <w:szCs w:val="22"/>
        </w:rPr>
      </w:pPr>
      <w:r w:rsidRPr="00F9588D">
        <w:rPr>
          <w:rFonts w:asciiTheme="minorHAnsi" w:hAnsiTheme="minorHAnsi" w:cs="Times New Roman"/>
          <w:b/>
          <w:bCs/>
          <w:sz w:val="22"/>
          <w:szCs w:val="22"/>
        </w:rPr>
        <w:t xml:space="preserve">                                                </w:t>
      </w:r>
      <w:r w:rsidR="0014696F" w:rsidRPr="00F9588D">
        <w:rPr>
          <w:rFonts w:asciiTheme="minorHAnsi" w:hAnsiTheme="minorHAnsi" w:cs="Times New Roman"/>
          <w:bCs/>
          <w:sz w:val="22"/>
          <w:szCs w:val="22"/>
        </w:rPr>
        <w:t>00-495</w:t>
      </w:r>
      <w:r w:rsidRPr="00F9588D">
        <w:rPr>
          <w:rFonts w:asciiTheme="minorHAnsi" w:hAnsiTheme="minorHAnsi" w:cs="Times New Roman"/>
          <w:bCs/>
          <w:sz w:val="22"/>
          <w:szCs w:val="22"/>
        </w:rPr>
        <w:t xml:space="preserve"> </w:t>
      </w:r>
      <w:r w:rsidR="0014696F" w:rsidRPr="00F9588D">
        <w:rPr>
          <w:rFonts w:asciiTheme="minorHAnsi" w:hAnsiTheme="minorHAnsi" w:cs="Times New Roman"/>
          <w:bCs/>
          <w:sz w:val="22"/>
          <w:szCs w:val="22"/>
        </w:rPr>
        <w:t>Warszawa</w:t>
      </w:r>
      <w:r w:rsidRPr="00F9588D">
        <w:rPr>
          <w:rFonts w:asciiTheme="minorHAnsi" w:hAnsiTheme="minorHAnsi" w:cs="Times New Roman"/>
          <w:bCs/>
          <w:sz w:val="22"/>
          <w:szCs w:val="22"/>
        </w:rPr>
        <w:t xml:space="preserve">, Al. </w:t>
      </w:r>
      <w:r w:rsidR="0014696F" w:rsidRPr="00F9588D">
        <w:rPr>
          <w:rFonts w:asciiTheme="minorHAnsi" w:hAnsiTheme="minorHAnsi" w:cs="Times New Roman"/>
          <w:bCs/>
          <w:sz w:val="22"/>
          <w:szCs w:val="22"/>
        </w:rPr>
        <w:t>Jerozolimskie 3</w:t>
      </w:r>
    </w:p>
    <w:p w:rsidR="004900C5" w:rsidRPr="00F9588D" w:rsidRDefault="004900C5" w:rsidP="00167E71">
      <w:pPr>
        <w:rPr>
          <w:rFonts w:asciiTheme="minorHAnsi" w:hAnsiTheme="minorHAnsi"/>
          <w:sz w:val="22"/>
          <w:szCs w:val="22"/>
        </w:rPr>
      </w:pPr>
    </w:p>
    <w:p w:rsidR="002D1DDB" w:rsidRPr="00F9588D" w:rsidRDefault="002D1DDB" w:rsidP="00C968EF">
      <w:pPr>
        <w:shd w:val="clear" w:color="auto" w:fill="FFFFFF"/>
        <w:rPr>
          <w:rFonts w:asciiTheme="minorHAnsi" w:hAnsiTheme="minorHAnsi"/>
          <w:sz w:val="22"/>
          <w:szCs w:val="22"/>
        </w:rPr>
      </w:pPr>
    </w:p>
    <w:p w:rsidR="002D1DDB" w:rsidRPr="00F9588D" w:rsidRDefault="002D1DDB" w:rsidP="00C968EF">
      <w:pPr>
        <w:shd w:val="clear" w:color="auto" w:fill="FFFFFF"/>
        <w:rPr>
          <w:rFonts w:asciiTheme="minorHAnsi" w:hAnsiTheme="minorHAnsi"/>
          <w:sz w:val="22"/>
          <w:szCs w:val="22"/>
        </w:rPr>
      </w:pPr>
    </w:p>
    <w:p w:rsidR="002D1DDB" w:rsidRPr="00F9588D" w:rsidRDefault="002D1DDB" w:rsidP="00C968EF">
      <w:pPr>
        <w:shd w:val="clear" w:color="auto" w:fill="FFFFFF"/>
        <w:rPr>
          <w:rFonts w:asciiTheme="minorHAnsi" w:hAnsiTheme="minorHAnsi"/>
          <w:sz w:val="22"/>
          <w:szCs w:val="22"/>
        </w:rPr>
      </w:pPr>
    </w:p>
    <w:p w:rsidR="004900C5" w:rsidRPr="00F9588D" w:rsidRDefault="00201AB7" w:rsidP="00C968EF">
      <w:pPr>
        <w:shd w:val="clear" w:color="auto" w:fill="FFFFFF"/>
        <w:rPr>
          <w:rFonts w:asciiTheme="minorHAnsi" w:hAnsiTheme="minorHAnsi"/>
          <w:sz w:val="22"/>
          <w:szCs w:val="22"/>
        </w:rPr>
      </w:pPr>
      <w:r w:rsidRPr="00F9588D">
        <w:rPr>
          <w:rFonts w:asciiTheme="minorHAnsi" w:hAnsiTheme="minorHAnsi"/>
          <w:noProof/>
          <w:sz w:val="22"/>
          <w:szCs w:val="22"/>
        </w:rPr>
        <mc:AlternateContent>
          <mc:Choice Requires="wps">
            <w:drawing>
              <wp:anchor distT="0" distB="0" distL="114300" distR="114300" simplePos="0" relativeHeight="251662336" behindDoc="0" locked="0" layoutInCell="1" allowOverlap="1">
                <wp:simplePos x="0" y="0"/>
                <wp:positionH relativeFrom="column">
                  <wp:posOffset>-70485</wp:posOffset>
                </wp:positionH>
                <wp:positionV relativeFrom="paragraph">
                  <wp:posOffset>162560</wp:posOffset>
                </wp:positionV>
                <wp:extent cx="6115050" cy="0"/>
                <wp:effectExtent l="14605" t="13970" r="13970" b="14605"/>
                <wp:wrapNone/>
                <wp:docPr id="1"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15050" cy="0"/>
                        </a:xfrm>
                        <a:prstGeom prst="straightConnector1">
                          <a:avLst/>
                        </a:prstGeom>
                        <a:noFill/>
                        <a:ln w="12700">
                          <a:solidFill>
                            <a:schemeClr val="accent3">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3">
                                    <a:lumMod val="5000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21619F8C" id="_x0000_t32" coordsize="21600,21600" o:spt="32" o:oned="t" path="m,l21600,21600e" filled="f">
                <v:path arrowok="t" fillok="f" o:connecttype="none"/>
                <o:lock v:ext="edit" shapetype="t"/>
              </v:shapetype>
              <v:shape id="AutoShape 7" o:spid="_x0000_s1026" type="#_x0000_t32" style="position:absolute;margin-left:-5.55pt;margin-top:12.8pt;width:481.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" strokecolor="#9bbb59 [3206]" strokeweight="1pt">
                <v:shadow color="#4e6128 [1606]" offset="1pt"/>
              </v:shape>
            </w:pict>
          </mc:Fallback>
        </mc:AlternateContent>
      </w:r>
    </w:p>
    <w:p w:rsidR="000534B4" w:rsidRPr="00F9588D" w:rsidRDefault="004900C5" w:rsidP="00DF410A">
      <w:pPr>
        <w:shd w:val="clear" w:color="auto" w:fill="FFFFFF"/>
        <w:jc w:val="center"/>
        <w:rPr>
          <w:rFonts w:asciiTheme="minorHAnsi" w:hAnsiTheme="minorHAnsi"/>
          <w:sz w:val="22"/>
          <w:szCs w:val="22"/>
        </w:rPr>
      </w:pPr>
      <w:r w:rsidRPr="00F9588D">
        <w:rPr>
          <w:rFonts w:asciiTheme="minorHAnsi" w:hAnsiTheme="minorHAnsi"/>
          <w:sz w:val="22"/>
          <w:szCs w:val="22"/>
        </w:rPr>
        <w:t xml:space="preserve">Lublin, </w:t>
      </w:r>
      <w:r w:rsidR="00201AB7" w:rsidRPr="00F9588D">
        <w:rPr>
          <w:rFonts w:asciiTheme="minorHAnsi" w:hAnsiTheme="minorHAnsi"/>
          <w:sz w:val="22"/>
          <w:szCs w:val="22"/>
        </w:rPr>
        <w:t>październik</w:t>
      </w:r>
      <w:r w:rsidR="00324971" w:rsidRPr="00F9588D">
        <w:rPr>
          <w:rFonts w:asciiTheme="minorHAnsi" w:hAnsiTheme="minorHAnsi"/>
          <w:sz w:val="22"/>
          <w:szCs w:val="22"/>
        </w:rPr>
        <w:t xml:space="preserve"> 2016</w:t>
      </w:r>
      <w:r w:rsidRPr="00F9588D">
        <w:rPr>
          <w:rFonts w:asciiTheme="minorHAnsi" w:hAnsiTheme="minorHAnsi"/>
          <w:sz w:val="22"/>
          <w:szCs w:val="22"/>
        </w:rPr>
        <w:t xml:space="preserve"> r.</w:t>
      </w:r>
    </w:p>
    <w:p w:rsidR="00F9588D" w:rsidRDefault="00F9588D">
      <w:pPr>
        <w:widowControl/>
        <w:autoSpaceDE/>
        <w:autoSpaceDN/>
        <w:adjustRightInd/>
        <w:spacing w:after="200" w:line="276" w:lineRule="auto"/>
        <w:rPr>
          <w:rFonts w:asciiTheme="minorHAnsi" w:hAnsiTheme="minorHAnsi" w:cs="Times New Roman"/>
          <w:spacing w:val="-7"/>
          <w:sz w:val="22"/>
          <w:szCs w:val="22"/>
          <w:u w:val="single"/>
        </w:rPr>
      </w:pPr>
      <w:r>
        <w:rPr>
          <w:rFonts w:asciiTheme="minorHAnsi" w:hAnsiTheme="minorHAnsi" w:cs="Times New Roman"/>
          <w:spacing w:val="-7"/>
          <w:sz w:val="22"/>
          <w:szCs w:val="22"/>
          <w:u w:val="single"/>
        </w:rPr>
        <w:br w:type="page"/>
      </w:r>
    </w:p>
    <w:p w:rsidR="0046694A" w:rsidRPr="00F9588D" w:rsidRDefault="000534B4" w:rsidP="0046694A">
      <w:pPr>
        <w:shd w:val="clear" w:color="auto" w:fill="FFFFFF"/>
        <w:rPr>
          <w:rFonts w:asciiTheme="minorHAnsi" w:hAnsiTheme="minorHAnsi" w:cs="Times New Roman"/>
          <w:spacing w:val="-7"/>
          <w:sz w:val="22"/>
          <w:szCs w:val="22"/>
          <w:u w:val="single"/>
        </w:rPr>
      </w:pPr>
      <w:r w:rsidRPr="00F9588D">
        <w:rPr>
          <w:rFonts w:asciiTheme="minorHAnsi" w:hAnsiTheme="minorHAnsi" w:cs="Times New Roman"/>
          <w:spacing w:val="-7"/>
          <w:sz w:val="22"/>
          <w:szCs w:val="22"/>
          <w:u w:val="single"/>
        </w:rPr>
        <w:lastRenderedPageBreak/>
        <w:t>WYMAGANIA OGÓLNE</w:t>
      </w:r>
    </w:p>
    <w:p w:rsidR="000534B4" w:rsidRPr="00F9588D" w:rsidRDefault="000534B4" w:rsidP="00646E3D">
      <w:pPr>
        <w:pStyle w:val="Akapitzlist"/>
        <w:numPr>
          <w:ilvl w:val="0"/>
          <w:numId w:val="1"/>
        </w:numPr>
        <w:shd w:val="clear" w:color="auto" w:fill="FFFFFF"/>
        <w:spacing w:before="240"/>
        <w:ind w:left="714" w:hanging="357"/>
        <w:contextualSpacing w:val="0"/>
        <w:rPr>
          <w:rFonts w:asciiTheme="minorHAnsi" w:hAnsiTheme="minorHAnsi" w:cs="Times New Roman"/>
          <w:sz w:val="22"/>
          <w:szCs w:val="22"/>
        </w:rPr>
      </w:pPr>
      <w:r w:rsidRPr="00F9588D">
        <w:rPr>
          <w:rFonts w:asciiTheme="minorHAnsi" w:hAnsiTheme="minorHAnsi" w:cs="Times New Roman"/>
          <w:sz w:val="22"/>
          <w:szCs w:val="22"/>
        </w:rPr>
        <w:t>Przedmiot Specyfikacji Technicznej</w:t>
      </w:r>
    </w:p>
    <w:p w:rsidR="00201AB7" w:rsidRPr="00F9588D" w:rsidRDefault="000534B4" w:rsidP="00201AB7">
      <w:pPr>
        <w:shd w:val="clear" w:color="auto" w:fill="FFFFFF"/>
        <w:spacing w:line="276" w:lineRule="auto"/>
        <w:jc w:val="both"/>
        <w:rPr>
          <w:rFonts w:asciiTheme="minorHAnsi" w:hAnsiTheme="minorHAnsi" w:cs="Times New Roman"/>
          <w:bCs/>
          <w:sz w:val="22"/>
          <w:szCs w:val="22"/>
        </w:rPr>
      </w:pPr>
      <w:r w:rsidRPr="00F9588D">
        <w:rPr>
          <w:rFonts w:asciiTheme="minorHAnsi" w:hAnsiTheme="minorHAnsi" w:cs="Times New Roman"/>
          <w:spacing w:val="-11"/>
          <w:sz w:val="22"/>
          <w:szCs w:val="22"/>
        </w:rPr>
        <w:t xml:space="preserve">Przedmiotem niniejszej specyfikacji technicznej są informacje i wymagania dotyczące </w:t>
      </w:r>
      <w:r w:rsidRPr="00F9588D">
        <w:rPr>
          <w:rFonts w:asciiTheme="minorHAnsi" w:hAnsiTheme="minorHAnsi" w:cs="Times New Roman"/>
          <w:spacing w:val="-8"/>
          <w:sz w:val="22"/>
          <w:szCs w:val="22"/>
        </w:rPr>
        <w:t xml:space="preserve">wykonania i odbioru robót </w:t>
      </w:r>
      <w:r w:rsidR="00167E71" w:rsidRPr="00F9588D">
        <w:rPr>
          <w:rFonts w:asciiTheme="minorHAnsi" w:hAnsiTheme="minorHAnsi" w:cs="Times New Roman"/>
          <w:spacing w:val="-8"/>
          <w:sz w:val="22"/>
          <w:szCs w:val="22"/>
        </w:rPr>
        <w:t>budowlanych</w:t>
      </w:r>
      <w:r w:rsidRPr="00F9588D">
        <w:rPr>
          <w:rFonts w:asciiTheme="minorHAnsi" w:hAnsiTheme="minorHAnsi" w:cs="Times New Roman"/>
          <w:spacing w:val="-8"/>
          <w:sz w:val="22"/>
          <w:szCs w:val="22"/>
        </w:rPr>
        <w:t xml:space="preserve"> w ramach zamówienia pod nazwą: </w:t>
      </w:r>
      <w:r w:rsidR="00201AB7" w:rsidRPr="00F9588D">
        <w:rPr>
          <w:rFonts w:asciiTheme="minorHAnsi" w:hAnsiTheme="minorHAnsi" w:cs="Times New Roman"/>
          <w:bCs/>
          <w:sz w:val="22"/>
          <w:szCs w:val="22"/>
        </w:rPr>
        <w:t>Modernizacja pomieszczeń w Budynku Głównym</w:t>
      </w:r>
    </w:p>
    <w:p w:rsidR="0046694A" w:rsidRPr="00F9588D" w:rsidRDefault="00201AB7" w:rsidP="00201AB7">
      <w:pPr>
        <w:shd w:val="clear" w:color="auto" w:fill="FFFFFF"/>
        <w:spacing w:before="120" w:line="276" w:lineRule="auto"/>
        <w:ind w:firstLine="709"/>
        <w:jc w:val="both"/>
        <w:rPr>
          <w:rFonts w:asciiTheme="minorHAnsi" w:hAnsiTheme="minorHAnsi" w:cs="Times New Roman"/>
          <w:bCs/>
          <w:sz w:val="22"/>
          <w:szCs w:val="22"/>
        </w:rPr>
      </w:pPr>
      <w:r w:rsidRPr="00F9588D">
        <w:rPr>
          <w:rFonts w:asciiTheme="minorHAnsi" w:hAnsiTheme="minorHAnsi" w:cs="Times New Roman"/>
          <w:bCs/>
          <w:sz w:val="22"/>
          <w:szCs w:val="22"/>
        </w:rPr>
        <w:t xml:space="preserve"> Muzeum Narodowego w Warszawie</w:t>
      </w:r>
      <w:r w:rsidR="0014696F" w:rsidRPr="00F9588D">
        <w:rPr>
          <w:rFonts w:asciiTheme="minorHAnsi" w:hAnsiTheme="minorHAnsi" w:cs="Times New Roman"/>
          <w:bCs/>
          <w:sz w:val="22"/>
          <w:szCs w:val="22"/>
        </w:rPr>
        <w:t>.</w:t>
      </w:r>
    </w:p>
    <w:p w:rsidR="000534B4" w:rsidRPr="00F9588D" w:rsidRDefault="000534B4" w:rsidP="008B4618">
      <w:pPr>
        <w:pStyle w:val="Akapitzlist"/>
        <w:numPr>
          <w:ilvl w:val="0"/>
          <w:numId w:val="1"/>
        </w:numPr>
        <w:shd w:val="clear" w:color="auto" w:fill="FFFFFF"/>
        <w:spacing w:before="240"/>
        <w:rPr>
          <w:rFonts w:asciiTheme="minorHAnsi" w:hAnsiTheme="minorHAnsi" w:cs="Times New Roman"/>
          <w:sz w:val="22"/>
          <w:szCs w:val="22"/>
        </w:rPr>
      </w:pPr>
      <w:r w:rsidRPr="00F9588D">
        <w:rPr>
          <w:rFonts w:asciiTheme="minorHAnsi" w:hAnsiTheme="minorHAnsi" w:cs="Times New Roman"/>
          <w:sz w:val="22"/>
          <w:szCs w:val="22"/>
        </w:rPr>
        <w:t>Zakres stosowania Specyfikacji Technicznej</w:t>
      </w:r>
    </w:p>
    <w:p w:rsidR="000534B4" w:rsidRPr="00F9588D" w:rsidRDefault="000534B4" w:rsidP="00B656F4">
      <w:pPr>
        <w:shd w:val="clear" w:color="auto" w:fill="FFFFFF"/>
        <w:spacing w:before="120" w:line="276" w:lineRule="auto"/>
        <w:ind w:left="11" w:right="85" w:firstLine="709"/>
        <w:jc w:val="both"/>
        <w:rPr>
          <w:rFonts w:asciiTheme="minorHAnsi" w:hAnsiTheme="minorHAnsi" w:cs="Times New Roman"/>
          <w:sz w:val="22"/>
          <w:szCs w:val="22"/>
        </w:rPr>
      </w:pPr>
      <w:r w:rsidRPr="00F9588D">
        <w:rPr>
          <w:rFonts w:asciiTheme="minorHAnsi" w:hAnsiTheme="minorHAnsi" w:cs="Times New Roman"/>
          <w:spacing w:val="-11"/>
          <w:sz w:val="22"/>
          <w:szCs w:val="22"/>
        </w:rPr>
        <w:t>Specyfikacja techniczna jest</w:t>
      </w:r>
      <w:r w:rsidR="00514ECD" w:rsidRPr="00F9588D">
        <w:rPr>
          <w:rFonts w:asciiTheme="minorHAnsi" w:hAnsiTheme="minorHAnsi" w:cs="Times New Roman"/>
          <w:spacing w:val="-11"/>
          <w:sz w:val="22"/>
          <w:szCs w:val="22"/>
        </w:rPr>
        <w:t xml:space="preserve"> stosowana jako dokument w postę</w:t>
      </w:r>
      <w:r w:rsidRPr="00F9588D">
        <w:rPr>
          <w:rFonts w:asciiTheme="minorHAnsi" w:hAnsiTheme="minorHAnsi" w:cs="Times New Roman"/>
          <w:spacing w:val="-11"/>
          <w:sz w:val="22"/>
          <w:szCs w:val="22"/>
        </w:rPr>
        <w:t xml:space="preserve">powaniu przetargowym i </w:t>
      </w:r>
      <w:r w:rsidRPr="00F9588D">
        <w:rPr>
          <w:rFonts w:asciiTheme="minorHAnsi" w:hAnsiTheme="minorHAnsi" w:cs="Times New Roman"/>
          <w:spacing w:val="-9"/>
          <w:sz w:val="22"/>
          <w:szCs w:val="22"/>
        </w:rPr>
        <w:t>przy realizacji umowy na wykonanie robót wymienionych w pkt. 1.</w:t>
      </w:r>
    </w:p>
    <w:p w:rsidR="000534B4" w:rsidRPr="00F9588D" w:rsidRDefault="000534B4" w:rsidP="00B656F4">
      <w:pPr>
        <w:shd w:val="clear" w:color="auto" w:fill="FFFFFF"/>
        <w:spacing w:line="276" w:lineRule="auto"/>
        <w:ind w:right="68" w:firstLine="709"/>
        <w:jc w:val="both"/>
        <w:rPr>
          <w:rFonts w:asciiTheme="minorHAnsi" w:hAnsiTheme="minorHAnsi" w:cs="Times New Roman"/>
          <w:sz w:val="22"/>
          <w:szCs w:val="22"/>
        </w:rPr>
      </w:pPr>
      <w:r w:rsidRPr="00F9588D">
        <w:rPr>
          <w:rFonts w:asciiTheme="minorHAnsi" w:hAnsiTheme="minorHAnsi" w:cs="Times New Roman"/>
          <w:spacing w:val="-6"/>
          <w:sz w:val="22"/>
          <w:szCs w:val="22"/>
        </w:rPr>
        <w:t xml:space="preserve">Odstępstwa od wymagań podanych w niniejszej specyfikacji mogą mieć miejsce tylko </w:t>
      </w:r>
      <w:r w:rsidRPr="00F9588D">
        <w:rPr>
          <w:rFonts w:asciiTheme="minorHAnsi" w:hAnsiTheme="minorHAnsi" w:cs="Times New Roman"/>
          <w:spacing w:val="-2"/>
          <w:sz w:val="22"/>
          <w:szCs w:val="22"/>
        </w:rPr>
        <w:t xml:space="preserve">w przypadkach małych prostych robót i konstrukcji drugorzędnych o niewielkim </w:t>
      </w:r>
      <w:r w:rsidRPr="00F9588D">
        <w:rPr>
          <w:rFonts w:asciiTheme="minorHAnsi" w:hAnsiTheme="minorHAnsi" w:cs="Times New Roman"/>
          <w:spacing w:val="-12"/>
          <w:sz w:val="22"/>
          <w:szCs w:val="22"/>
        </w:rPr>
        <w:t>znaczeniu, dla których istnieje pewność</w:t>
      </w:r>
      <w:r w:rsidR="00514ECD" w:rsidRPr="00F9588D">
        <w:rPr>
          <w:rFonts w:asciiTheme="minorHAnsi" w:hAnsiTheme="minorHAnsi" w:cs="Times New Roman"/>
          <w:spacing w:val="-12"/>
          <w:sz w:val="22"/>
          <w:szCs w:val="22"/>
        </w:rPr>
        <w:t>, ż</w:t>
      </w:r>
      <w:r w:rsidRPr="00F9588D">
        <w:rPr>
          <w:rFonts w:asciiTheme="minorHAnsi" w:hAnsiTheme="minorHAnsi" w:cs="Times New Roman"/>
          <w:spacing w:val="-12"/>
          <w:sz w:val="22"/>
          <w:szCs w:val="22"/>
        </w:rPr>
        <w:t xml:space="preserve">e podstawowe wymagania będą spełnione przy zastosowaniu metod wykonania na podstawie doświadczenia i przy przestrzeganiu zasad </w:t>
      </w:r>
      <w:r w:rsidRPr="00F9588D">
        <w:rPr>
          <w:rFonts w:asciiTheme="minorHAnsi" w:hAnsiTheme="minorHAnsi" w:cs="Times New Roman"/>
          <w:sz w:val="22"/>
          <w:szCs w:val="22"/>
        </w:rPr>
        <w:t>sztuki budowlanej.</w:t>
      </w:r>
    </w:p>
    <w:p w:rsidR="000534B4" w:rsidRPr="00F9588D" w:rsidRDefault="000534B4" w:rsidP="008B4618">
      <w:pPr>
        <w:pStyle w:val="Akapitzlist"/>
        <w:numPr>
          <w:ilvl w:val="0"/>
          <w:numId w:val="1"/>
        </w:numPr>
        <w:shd w:val="clear" w:color="auto" w:fill="FFFFFF"/>
        <w:spacing w:before="240"/>
        <w:rPr>
          <w:rFonts w:asciiTheme="minorHAnsi" w:hAnsiTheme="minorHAnsi" w:cs="Times New Roman"/>
          <w:sz w:val="22"/>
          <w:szCs w:val="22"/>
        </w:rPr>
      </w:pPr>
      <w:r w:rsidRPr="00F9588D">
        <w:rPr>
          <w:rFonts w:asciiTheme="minorHAnsi" w:hAnsiTheme="minorHAnsi" w:cs="Times New Roman"/>
          <w:sz w:val="22"/>
          <w:szCs w:val="22"/>
        </w:rPr>
        <w:t>Przedmiot i zakres robót</w:t>
      </w:r>
    </w:p>
    <w:p w:rsidR="00201AB7" w:rsidRPr="00F9588D" w:rsidRDefault="000534B4" w:rsidP="00201AB7">
      <w:pPr>
        <w:shd w:val="clear" w:color="auto" w:fill="FFFFFF"/>
        <w:spacing w:line="276" w:lineRule="auto"/>
        <w:ind w:right="68" w:firstLine="709"/>
        <w:jc w:val="both"/>
        <w:rPr>
          <w:rFonts w:asciiTheme="minorHAnsi" w:hAnsiTheme="minorHAnsi" w:cs="Times New Roman"/>
          <w:spacing w:val="-2"/>
          <w:sz w:val="22"/>
          <w:szCs w:val="22"/>
        </w:rPr>
      </w:pPr>
      <w:r w:rsidRPr="00F9588D">
        <w:rPr>
          <w:rFonts w:asciiTheme="minorHAnsi" w:hAnsiTheme="minorHAnsi" w:cs="Times New Roman"/>
          <w:spacing w:val="-2"/>
          <w:sz w:val="22"/>
          <w:szCs w:val="22"/>
        </w:rPr>
        <w:t xml:space="preserve">Ustalenia zawarte w niniejszej specyfikacji obejmują wymagania ogólne i szczegółowe dla robót </w:t>
      </w:r>
      <w:r w:rsidR="000A7CBB" w:rsidRPr="00F9588D">
        <w:rPr>
          <w:rFonts w:asciiTheme="minorHAnsi" w:hAnsiTheme="minorHAnsi" w:cs="Times New Roman"/>
          <w:spacing w:val="-2"/>
          <w:sz w:val="22"/>
          <w:szCs w:val="22"/>
        </w:rPr>
        <w:t>budowlanych</w:t>
      </w:r>
      <w:r w:rsidRPr="00F9588D">
        <w:rPr>
          <w:rFonts w:asciiTheme="minorHAnsi" w:hAnsiTheme="minorHAnsi" w:cs="Times New Roman"/>
          <w:spacing w:val="-2"/>
          <w:sz w:val="22"/>
          <w:szCs w:val="22"/>
        </w:rPr>
        <w:t xml:space="preserve"> </w:t>
      </w:r>
      <w:r w:rsidR="00167E71" w:rsidRPr="00F9588D">
        <w:rPr>
          <w:rFonts w:asciiTheme="minorHAnsi" w:hAnsiTheme="minorHAnsi" w:cs="Times New Roman"/>
          <w:spacing w:val="-2"/>
          <w:sz w:val="22"/>
          <w:szCs w:val="22"/>
        </w:rPr>
        <w:t xml:space="preserve">związanych z </w:t>
      </w:r>
      <w:r w:rsidR="00201AB7" w:rsidRPr="00F9588D">
        <w:rPr>
          <w:rFonts w:asciiTheme="minorHAnsi" w:hAnsiTheme="minorHAnsi" w:cs="Times New Roman"/>
          <w:spacing w:val="-2"/>
          <w:sz w:val="22"/>
          <w:szCs w:val="22"/>
        </w:rPr>
        <w:t>Modernizacja pomieszczeń w Budynku Głównym</w:t>
      </w:r>
    </w:p>
    <w:p w:rsidR="000534B4" w:rsidRPr="00F9588D" w:rsidRDefault="00201AB7" w:rsidP="00201AB7">
      <w:pPr>
        <w:shd w:val="clear" w:color="auto" w:fill="FFFFFF"/>
        <w:spacing w:line="276" w:lineRule="auto"/>
        <w:ind w:right="68" w:firstLine="709"/>
        <w:jc w:val="both"/>
        <w:rPr>
          <w:rFonts w:asciiTheme="minorHAnsi" w:hAnsiTheme="minorHAnsi" w:cs="Times New Roman"/>
          <w:spacing w:val="-2"/>
          <w:sz w:val="22"/>
          <w:szCs w:val="22"/>
        </w:rPr>
      </w:pPr>
      <w:r w:rsidRPr="00F9588D">
        <w:rPr>
          <w:rFonts w:asciiTheme="minorHAnsi" w:hAnsiTheme="minorHAnsi" w:cs="Times New Roman"/>
          <w:spacing w:val="-2"/>
          <w:sz w:val="22"/>
          <w:szCs w:val="22"/>
        </w:rPr>
        <w:t xml:space="preserve"> Muzeum Narodowego w Warszawie</w:t>
      </w:r>
    </w:p>
    <w:p w:rsidR="0014696F" w:rsidRPr="00F9588D" w:rsidRDefault="000534B4" w:rsidP="007E279F">
      <w:pPr>
        <w:shd w:val="clear" w:color="auto" w:fill="FFFFFF"/>
        <w:spacing w:before="240" w:line="276" w:lineRule="auto"/>
        <w:jc w:val="both"/>
        <w:rPr>
          <w:rFonts w:asciiTheme="minorHAnsi" w:hAnsiTheme="minorHAnsi" w:cs="Times New Roman"/>
          <w:spacing w:val="-10"/>
          <w:sz w:val="22"/>
          <w:szCs w:val="22"/>
        </w:rPr>
      </w:pPr>
      <w:r w:rsidRPr="00F9588D">
        <w:rPr>
          <w:rFonts w:asciiTheme="minorHAnsi" w:hAnsiTheme="minorHAnsi" w:cs="Times New Roman"/>
          <w:spacing w:val="-10"/>
          <w:sz w:val="22"/>
          <w:szCs w:val="22"/>
        </w:rPr>
        <w:t xml:space="preserve">Zakres </w:t>
      </w:r>
      <w:r w:rsidR="000A7CBB" w:rsidRPr="00F9588D">
        <w:rPr>
          <w:rFonts w:asciiTheme="minorHAnsi" w:hAnsiTheme="minorHAnsi" w:cs="Times New Roman"/>
          <w:spacing w:val="-10"/>
          <w:sz w:val="22"/>
          <w:szCs w:val="22"/>
        </w:rPr>
        <w:t xml:space="preserve">i kolejność </w:t>
      </w:r>
      <w:r w:rsidRPr="00F9588D">
        <w:rPr>
          <w:rFonts w:asciiTheme="minorHAnsi" w:hAnsiTheme="minorHAnsi" w:cs="Times New Roman"/>
          <w:spacing w:val="-10"/>
          <w:sz w:val="22"/>
          <w:szCs w:val="22"/>
        </w:rPr>
        <w:t xml:space="preserve">robót </w:t>
      </w:r>
      <w:r w:rsidR="00E55DF1" w:rsidRPr="00F9588D">
        <w:rPr>
          <w:rFonts w:asciiTheme="minorHAnsi" w:hAnsiTheme="minorHAnsi" w:cs="Times New Roman"/>
          <w:spacing w:val="-10"/>
          <w:sz w:val="22"/>
          <w:szCs w:val="22"/>
        </w:rPr>
        <w:t>budowlanych</w:t>
      </w:r>
      <w:r w:rsidR="00355FFD" w:rsidRPr="00F9588D">
        <w:rPr>
          <w:rFonts w:asciiTheme="minorHAnsi" w:hAnsiTheme="minorHAnsi" w:cs="Times New Roman"/>
          <w:spacing w:val="-10"/>
          <w:sz w:val="22"/>
          <w:szCs w:val="22"/>
        </w:rPr>
        <w:t xml:space="preserve"> </w:t>
      </w:r>
      <w:r w:rsidR="00167E71" w:rsidRPr="00F9588D">
        <w:rPr>
          <w:rFonts w:asciiTheme="minorHAnsi" w:hAnsiTheme="minorHAnsi" w:cs="Times New Roman"/>
          <w:spacing w:val="-10"/>
          <w:sz w:val="22"/>
          <w:szCs w:val="22"/>
        </w:rPr>
        <w:t>przy realizacji zamówienia</w:t>
      </w:r>
      <w:r w:rsidR="0014696F" w:rsidRPr="00F9588D">
        <w:rPr>
          <w:rFonts w:asciiTheme="minorHAnsi" w:hAnsiTheme="minorHAnsi" w:cs="Times New Roman"/>
          <w:spacing w:val="-10"/>
          <w:sz w:val="22"/>
          <w:szCs w:val="22"/>
        </w:rPr>
        <w:t xml:space="preserve"> obejmującego modernizację:</w:t>
      </w:r>
    </w:p>
    <w:p w:rsidR="00201AB7" w:rsidRPr="00F9588D" w:rsidRDefault="008F766A" w:rsidP="00201AB7">
      <w:pPr>
        <w:widowControl/>
        <w:autoSpaceDE/>
        <w:autoSpaceDN/>
        <w:adjustRightInd/>
        <w:spacing w:line="276" w:lineRule="auto"/>
        <w:rPr>
          <w:rFonts w:asciiTheme="minorHAnsi" w:eastAsia="Calibri" w:hAnsiTheme="minorHAnsi" w:cs="Times New Roman"/>
          <w:sz w:val="22"/>
          <w:szCs w:val="22"/>
          <w:lang w:eastAsia="en-US"/>
        </w:rPr>
      </w:pPr>
      <w:r w:rsidRPr="00F9588D">
        <w:rPr>
          <w:rFonts w:asciiTheme="minorHAnsi" w:hAnsiTheme="minorHAnsi" w:cs="Times New Roman"/>
          <w:spacing w:val="-10"/>
          <w:sz w:val="22"/>
          <w:szCs w:val="22"/>
        </w:rPr>
        <w:t xml:space="preserve">- </w:t>
      </w:r>
      <w:r w:rsidR="00201AB7" w:rsidRPr="00F9588D">
        <w:rPr>
          <w:rFonts w:asciiTheme="minorHAnsi" w:eastAsia="Calibri" w:hAnsiTheme="minorHAnsi" w:cs="Times New Roman"/>
          <w:sz w:val="22"/>
          <w:szCs w:val="22"/>
          <w:lang w:eastAsia="en-US"/>
        </w:rPr>
        <w:t xml:space="preserve">Laboratorium Mikrobiologicznego </w:t>
      </w:r>
    </w:p>
    <w:p w:rsidR="00201AB7" w:rsidRPr="00F9588D" w:rsidRDefault="00201AB7" w:rsidP="00201AB7">
      <w:pPr>
        <w:widowControl/>
        <w:autoSpaceDE/>
        <w:autoSpaceDN/>
        <w:adjustRightInd/>
        <w:spacing w:line="276" w:lineRule="auto"/>
        <w:rPr>
          <w:rFonts w:asciiTheme="minorHAnsi" w:eastAsia="Calibri" w:hAnsiTheme="minorHAnsi" w:cs="Times New Roman"/>
          <w:sz w:val="22"/>
          <w:szCs w:val="22"/>
          <w:lang w:eastAsia="en-US"/>
        </w:rPr>
      </w:pPr>
      <w:r w:rsidRPr="00F9588D">
        <w:rPr>
          <w:rFonts w:asciiTheme="minorHAnsi" w:eastAsia="Calibri" w:hAnsiTheme="minorHAnsi" w:cs="Times New Roman"/>
          <w:sz w:val="22"/>
          <w:szCs w:val="22"/>
          <w:lang w:eastAsia="en-US"/>
        </w:rPr>
        <w:t>- Pracowni Konserwacji Malarstwa na Drewnie</w:t>
      </w:r>
    </w:p>
    <w:p w:rsidR="00201AB7" w:rsidRPr="00F9588D" w:rsidRDefault="00201AB7" w:rsidP="00201AB7">
      <w:pPr>
        <w:widowControl/>
        <w:autoSpaceDE/>
        <w:autoSpaceDN/>
        <w:adjustRightInd/>
        <w:spacing w:line="276" w:lineRule="auto"/>
        <w:rPr>
          <w:rFonts w:asciiTheme="minorHAnsi" w:eastAsia="Calibri" w:hAnsiTheme="minorHAnsi" w:cs="Times New Roman"/>
          <w:sz w:val="22"/>
          <w:szCs w:val="22"/>
          <w:lang w:eastAsia="en-US"/>
        </w:rPr>
      </w:pPr>
      <w:r w:rsidRPr="00F9588D">
        <w:rPr>
          <w:rFonts w:asciiTheme="minorHAnsi" w:eastAsia="Calibri" w:hAnsiTheme="minorHAnsi" w:cs="Times New Roman"/>
          <w:sz w:val="22"/>
          <w:szCs w:val="22"/>
          <w:lang w:eastAsia="en-US"/>
        </w:rPr>
        <w:t>- Sali Edukacyjnej</w:t>
      </w:r>
    </w:p>
    <w:p w:rsidR="00201AB7" w:rsidRPr="00F9588D" w:rsidRDefault="00201AB7" w:rsidP="00201AB7">
      <w:pPr>
        <w:widowControl/>
        <w:autoSpaceDE/>
        <w:autoSpaceDN/>
        <w:adjustRightInd/>
        <w:spacing w:line="276" w:lineRule="auto"/>
        <w:rPr>
          <w:rFonts w:asciiTheme="minorHAnsi" w:eastAsia="Calibri" w:hAnsiTheme="minorHAnsi" w:cs="Times New Roman"/>
          <w:sz w:val="22"/>
          <w:szCs w:val="22"/>
          <w:lang w:eastAsia="en-US"/>
        </w:rPr>
      </w:pPr>
      <w:r w:rsidRPr="00F9588D">
        <w:rPr>
          <w:rFonts w:asciiTheme="minorHAnsi" w:eastAsia="Calibri" w:hAnsiTheme="minorHAnsi" w:cs="Times New Roman"/>
          <w:sz w:val="22"/>
          <w:szCs w:val="22"/>
          <w:lang w:eastAsia="en-US"/>
        </w:rPr>
        <w:t>- Pracowni Fotograficzna</w:t>
      </w:r>
    </w:p>
    <w:p w:rsidR="008F766A" w:rsidRPr="00F9588D" w:rsidRDefault="008F766A" w:rsidP="00201AB7">
      <w:pPr>
        <w:shd w:val="clear" w:color="auto" w:fill="FFFFFF"/>
        <w:spacing w:before="120" w:line="276" w:lineRule="auto"/>
        <w:jc w:val="both"/>
        <w:rPr>
          <w:rFonts w:asciiTheme="minorHAnsi" w:hAnsiTheme="minorHAnsi" w:cs="Times New Roman"/>
          <w:spacing w:val="-10"/>
          <w:sz w:val="22"/>
          <w:szCs w:val="22"/>
        </w:rPr>
      </w:pPr>
    </w:p>
    <w:p w:rsidR="00AD16C2" w:rsidRPr="00F9588D" w:rsidRDefault="0014696F" w:rsidP="008F766A">
      <w:pPr>
        <w:shd w:val="clear" w:color="auto" w:fill="FFFFFF"/>
        <w:spacing w:before="120" w:line="276" w:lineRule="auto"/>
        <w:jc w:val="both"/>
        <w:rPr>
          <w:rFonts w:asciiTheme="minorHAnsi" w:hAnsiTheme="minorHAnsi" w:cs="Times New Roman"/>
          <w:sz w:val="22"/>
          <w:szCs w:val="22"/>
        </w:rPr>
      </w:pPr>
      <w:r w:rsidRPr="00F9588D">
        <w:rPr>
          <w:rFonts w:asciiTheme="minorHAnsi" w:hAnsiTheme="minorHAnsi" w:cs="Times New Roman"/>
          <w:sz w:val="22"/>
          <w:szCs w:val="22"/>
        </w:rPr>
        <w:t>jest następująca</w:t>
      </w:r>
      <w:r w:rsidR="00AD16C2" w:rsidRPr="00F9588D">
        <w:rPr>
          <w:rFonts w:asciiTheme="minorHAnsi" w:hAnsiTheme="minorHAnsi" w:cs="Times New Roman"/>
          <w:sz w:val="22"/>
          <w:szCs w:val="22"/>
        </w:rPr>
        <w:t>:</w:t>
      </w:r>
    </w:p>
    <w:p w:rsidR="008F766A" w:rsidRPr="00F9588D" w:rsidRDefault="008F766A" w:rsidP="008F766A">
      <w:pPr>
        <w:pStyle w:val="Akapitzlist"/>
        <w:numPr>
          <w:ilvl w:val="0"/>
          <w:numId w:val="47"/>
        </w:numPr>
        <w:shd w:val="clear" w:color="auto" w:fill="FFFFFF"/>
        <w:spacing w:before="120" w:line="276" w:lineRule="auto"/>
        <w:jc w:val="both"/>
        <w:rPr>
          <w:rFonts w:asciiTheme="minorHAnsi" w:hAnsiTheme="minorHAnsi" w:cs="Times New Roman"/>
          <w:spacing w:val="-10"/>
          <w:sz w:val="22"/>
          <w:szCs w:val="22"/>
        </w:rPr>
      </w:pPr>
      <w:r w:rsidRPr="00F9588D">
        <w:rPr>
          <w:rFonts w:asciiTheme="minorHAnsi" w:hAnsiTheme="minorHAnsi" w:cs="Times New Roman"/>
          <w:spacing w:val="-10"/>
          <w:sz w:val="22"/>
          <w:szCs w:val="22"/>
        </w:rPr>
        <w:t>prace demontażowe i rozbiórkowe</w:t>
      </w:r>
    </w:p>
    <w:p w:rsidR="008F766A" w:rsidRPr="00F9588D" w:rsidRDefault="008F766A" w:rsidP="008F766A">
      <w:pPr>
        <w:pStyle w:val="Akapitzlist"/>
        <w:numPr>
          <w:ilvl w:val="0"/>
          <w:numId w:val="47"/>
        </w:numPr>
        <w:shd w:val="clear" w:color="auto" w:fill="FFFFFF"/>
        <w:spacing w:before="120" w:line="276" w:lineRule="auto"/>
        <w:jc w:val="both"/>
        <w:rPr>
          <w:rFonts w:asciiTheme="minorHAnsi" w:hAnsiTheme="minorHAnsi" w:cs="Times New Roman"/>
          <w:spacing w:val="-10"/>
          <w:sz w:val="22"/>
          <w:szCs w:val="22"/>
        </w:rPr>
      </w:pPr>
      <w:r w:rsidRPr="00F9588D">
        <w:rPr>
          <w:rFonts w:asciiTheme="minorHAnsi" w:hAnsiTheme="minorHAnsi" w:cs="Times New Roman"/>
          <w:spacing w:val="-10"/>
          <w:sz w:val="22"/>
          <w:szCs w:val="22"/>
        </w:rPr>
        <w:t>roboty budowlane polegające na:</w:t>
      </w:r>
    </w:p>
    <w:p w:rsidR="008F766A" w:rsidRPr="00F9588D" w:rsidRDefault="008F766A" w:rsidP="008F766A">
      <w:pPr>
        <w:pStyle w:val="Akapitzlist"/>
        <w:numPr>
          <w:ilvl w:val="0"/>
          <w:numId w:val="48"/>
        </w:numPr>
        <w:shd w:val="clear" w:color="auto" w:fill="FFFFFF"/>
        <w:spacing w:before="120" w:line="276" w:lineRule="auto"/>
        <w:jc w:val="both"/>
        <w:rPr>
          <w:rFonts w:asciiTheme="minorHAnsi" w:hAnsiTheme="minorHAnsi" w:cs="Times New Roman"/>
          <w:spacing w:val="-10"/>
          <w:sz w:val="22"/>
          <w:szCs w:val="22"/>
        </w:rPr>
      </w:pPr>
      <w:r w:rsidRPr="00F9588D">
        <w:rPr>
          <w:rFonts w:asciiTheme="minorHAnsi" w:hAnsiTheme="minorHAnsi" w:cs="Times New Roman"/>
          <w:spacing w:val="-10"/>
          <w:sz w:val="22"/>
          <w:szCs w:val="22"/>
        </w:rPr>
        <w:t>wykonaniu okładzin ścian</w:t>
      </w:r>
    </w:p>
    <w:p w:rsidR="008F766A" w:rsidRPr="00F9588D" w:rsidRDefault="008F766A" w:rsidP="008F766A">
      <w:pPr>
        <w:pStyle w:val="Akapitzlist"/>
        <w:numPr>
          <w:ilvl w:val="0"/>
          <w:numId w:val="48"/>
        </w:numPr>
        <w:shd w:val="clear" w:color="auto" w:fill="FFFFFF"/>
        <w:spacing w:before="120" w:line="276" w:lineRule="auto"/>
        <w:jc w:val="both"/>
        <w:rPr>
          <w:rFonts w:asciiTheme="minorHAnsi" w:hAnsiTheme="minorHAnsi" w:cs="Times New Roman"/>
          <w:spacing w:val="-10"/>
          <w:sz w:val="22"/>
          <w:szCs w:val="22"/>
        </w:rPr>
      </w:pPr>
      <w:r w:rsidRPr="00F9588D">
        <w:rPr>
          <w:rFonts w:asciiTheme="minorHAnsi" w:hAnsiTheme="minorHAnsi" w:cs="Times New Roman"/>
          <w:spacing w:val="-10"/>
          <w:sz w:val="22"/>
          <w:szCs w:val="22"/>
        </w:rPr>
        <w:t xml:space="preserve"> wykonaniu sufitów podwieszonych</w:t>
      </w:r>
    </w:p>
    <w:p w:rsidR="008F766A" w:rsidRPr="00F9588D" w:rsidRDefault="008F766A" w:rsidP="008F766A">
      <w:pPr>
        <w:pStyle w:val="Akapitzlist"/>
        <w:numPr>
          <w:ilvl w:val="0"/>
          <w:numId w:val="48"/>
        </w:numPr>
        <w:shd w:val="clear" w:color="auto" w:fill="FFFFFF"/>
        <w:spacing w:before="120" w:line="276" w:lineRule="auto"/>
        <w:jc w:val="both"/>
        <w:rPr>
          <w:rFonts w:asciiTheme="minorHAnsi" w:hAnsiTheme="minorHAnsi" w:cs="Times New Roman"/>
          <w:spacing w:val="-10"/>
          <w:sz w:val="22"/>
          <w:szCs w:val="22"/>
        </w:rPr>
      </w:pPr>
      <w:r w:rsidRPr="00F9588D">
        <w:rPr>
          <w:rFonts w:asciiTheme="minorHAnsi" w:hAnsiTheme="minorHAnsi" w:cs="Times New Roman"/>
          <w:spacing w:val="-10"/>
          <w:sz w:val="22"/>
          <w:szCs w:val="22"/>
        </w:rPr>
        <w:t>ułożeniu gresu na posadzkach i wykonaniu cokołów</w:t>
      </w:r>
    </w:p>
    <w:p w:rsidR="008F766A" w:rsidRPr="00F9588D" w:rsidRDefault="008F766A" w:rsidP="008F766A">
      <w:pPr>
        <w:pStyle w:val="Akapitzlist"/>
        <w:numPr>
          <w:ilvl w:val="0"/>
          <w:numId w:val="48"/>
        </w:numPr>
        <w:shd w:val="clear" w:color="auto" w:fill="FFFFFF"/>
        <w:spacing w:before="120" w:line="276" w:lineRule="auto"/>
        <w:jc w:val="both"/>
        <w:rPr>
          <w:rFonts w:asciiTheme="minorHAnsi" w:hAnsiTheme="minorHAnsi" w:cs="Times New Roman"/>
          <w:spacing w:val="-10"/>
          <w:sz w:val="22"/>
          <w:szCs w:val="22"/>
        </w:rPr>
      </w:pPr>
      <w:r w:rsidRPr="00F9588D">
        <w:rPr>
          <w:rFonts w:asciiTheme="minorHAnsi" w:hAnsiTheme="minorHAnsi" w:cs="Times New Roman"/>
          <w:spacing w:val="-10"/>
          <w:sz w:val="22"/>
          <w:szCs w:val="22"/>
        </w:rPr>
        <w:t xml:space="preserve">montażu ścianek działowych </w:t>
      </w:r>
    </w:p>
    <w:p w:rsidR="008F766A" w:rsidRPr="00F9588D" w:rsidRDefault="008F766A" w:rsidP="008F766A">
      <w:pPr>
        <w:pStyle w:val="Akapitzlist"/>
        <w:numPr>
          <w:ilvl w:val="0"/>
          <w:numId w:val="48"/>
        </w:numPr>
        <w:shd w:val="clear" w:color="auto" w:fill="FFFFFF"/>
        <w:spacing w:before="120" w:line="276" w:lineRule="auto"/>
        <w:jc w:val="both"/>
        <w:rPr>
          <w:rFonts w:asciiTheme="minorHAnsi" w:hAnsiTheme="minorHAnsi" w:cs="Times New Roman"/>
          <w:spacing w:val="-10"/>
          <w:sz w:val="22"/>
          <w:szCs w:val="22"/>
        </w:rPr>
      </w:pPr>
      <w:r w:rsidRPr="00F9588D">
        <w:rPr>
          <w:rFonts w:asciiTheme="minorHAnsi" w:hAnsiTheme="minorHAnsi" w:cs="Times New Roman"/>
          <w:spacing w:val="-10"/>
          <w:sz w:val="22"/>
          <w:szCs w:val="22"/>
        </w:rPr>
        <w:t>wzmocnieniu nadproży</w:t>
      </w:r>
    </w:p>
    <w:p w:rsidR="008F766A" w:rsidRPr="00F9588D" w:rsidRDefault="008F766A" w:rsidP="008F766A">
      <w:pPr>
        <w:pStyle w:val="Akapitzlist"/>
        <w:numPr>
          <w:ilvl w:val="0"/>
          <w:numId w:val="48"/>
        </w:numPr>
        <w:shd w:val="clear" w:color="auto" w:fill="FFFFFF"/>
        <w:spacing w:before="120" w:line="276" w:lineRule="auto"/>
        <w:jc w:val="both"/>
        <w:rPr>
          <w:rFonts w:asciiTheme="minorHAnsi" w:hAnsiTheme="minorHAnsi" w:cs="Times New Roman"/>
          <w:spacing w:val="-10"/>
          <w:sz w:val="22"/>
          <w:szCs w:val="22"/>
        </w:rPr>
      </w:pPr>
      <w:r w:rsidRPr="00F9588D">
        <w:rPr>
          <w:rFonts w:asciiTheme="minorHAnsi" w:hAnsiTheme="minorHAnsi" w:cs="Times New Roman"/>
          <w:spacing w:val="-10"/>
          <w:sz w:val="22"/>
          <w:szCs w:val="22"/>
        </w:rPr>
        <w:t>montażu stolarki drzwiowej</w:t>
      </w:r>
    </w:p>
    <w:p w:rsidR="00201AB7" w:rsidRPr="00F9588D" w:rsidRDefault="00201AB7" w:rsidP="008F766A">
      <w:pPr>
        <w:pStyle w:val="Akapitzlist"/>
        <w:numPr>
          <w:ilvl w:val="0"/>
          <w:numId w:val="48"/>
        </w:numPr>
        <w:shd w:val="clear" w:color="auto" w:fill="FFFFFF"/>
        <w:spacing w:before="120" w:line="276" w:lineRule="auto"/>
        <w:jc w:val="both"/>
        <w:rPr>
          <w:rFonts w:asciiTheme="minorHAnsi" w:hAnsiTheme="minorHAnsi" w:cs="Times New Roman"/>
          <w:spacing w:val="-10"/>
          <w:sz w:val="22"/>
          <w:szCs w:val="22"/>
        </w:rPr>
      </w:pPr>
      <w:r w:rsidRPr="00F9588D">
        <w:rPr>
          <w:rFonts w:asciiTheme="minorHAnsi" w:hAnsiTheme="minorHAnsi" w:cs="Times New Roman"/>
          <w:spacing w:val="-10"/>
          <w:sz w:val="22"/>
          <w:szCs w:val="22"/>
        </w:rPr>
        <w:t>tynkowaniu</w:t>
      </w:r>
    </w:p>
    <w:p w:rsidR="00201AB7" w:rsidRPr="00F9588D" w:rsidRDefault="008F766A" w:rsidP="00201AB7">
      <w:pPr>
        <w:pStyle w:val="Akapitzlist"/>
        <w:numPr>
          <w:ilvl w:val="0"/>
          <w:numId w:val="48"/>
        </w:numPr>
        <w:shd w:val="clear" w:color="auto" w:fill="FFFFFF"/>
        <w:spacing w:before="120" w:line="276" w:lineRule="auto"/>
        <w:jc w:val="both"/>
        <w:rPr>
          <w:rFonts w:asciiTheme="minorHAnsi" w:hAnsiTheme="minorHAnsi" w:cs="Times New Roman"/>
          <w:spacing w:val="-10"/>
          <w:sz w:val="22"/>
          <w:szCs w:val="22"/>
        </w:rPr>
      </w:pPr>
      <w:r w:rsidRPr="00F9588D">
        <w:rPr>
          <w:rFonts w:asciiTheme="minorHAnsi" w:hAnsiTheme="minorHAnsi" w:cs="Times New Roman"/>
          <w:spacing w:val="-10"/>
          <w:sz w:val="22"/>
          <w:szCs w:val="22"/>
        </w:rPr>
        <w:t>malowaniu ścian i sufitów</w:t>
      </w:r>
    </w:p>
    <w:p w:rsidR="008F766A" w:rsidRPr="00F9588D" w:rsidRDefault="008F766A" w:rsidP="008F766A">
      <w:pPr>
        <w:pStyle w:val="Akapitzlist"/>
        <w:numPr>
          <w:ilvl w:val="0"/>
          <w:numId w:val="48"/>
        </w:numPr>
        <w:shd w:val="clear" w:color="auto" w:fill="FFFFFF"/>
        <w:spacing w:before="120" w:line="276" w:lineRule="auto"/>
        <w:jc w:val="both"/>
        <w:rPr>
          <w:rFonts w:asciiTheme="minorHAnsi" w:hAnsiTheme="minorHAnsi" w:cs="Times New Roman"/>
          <w:spacing w:val="-10"/>
          <w:sz w:val="22"/>
          <w:szCs w:val="22"/>
        </w:rPr>
      </w:pPr>
      <w:r w:rsidRPr="00F9588D">
        <w:rPr>
          <w:rFonts w:asciiTheme="minorHAnsi" w:hAnsiTheme="minorHAnsi" w:cs="Times New Roman"/>
          <w:spacing w:val="-10"/>
          <w:sz w:val="22"/>
          <w:szCs w:val="22"/>
        </w:rPr>
        <w:t>oraz wykonaniu robót towarzyszących i porządkowych</w:t>
      </w:r>
    </w:p>
    <w:p w:rsidR="008F766A" w:rsidRPr="00F9588D" w:rsidRDefault="008F766A" w:rsidP="008F766A">
      <w:pPr>
        <w:pStyle w:val="Akapitzlist"/>
        <w:numPr>
          <w:ilvl w:val="0"/>
          <w:numId w:val="47"/>
        </w:numPr>
        <w:shd w:val="clear" w:color="auto" w:fill="FFFFFF"/>
        <w:spacing w:before="120" w:line="276" w:lineRule="auto"/>
        <w:jc w:val="both"/>
        <w:rPr>
          <w:rFonts w:asciiTheme="minorHAnsi" w:hAnsiTheme="minorHAnsi" w:cs="Times New Roman"/>
          <w:spacing w:val="-10"/>
          <w:sz w:val="22"/>
          <w:szCs w:val="22"/>
        </w:rPr>
      </w:pPr>
      <w:r w:rsidRPr="00F9588D">
        <w:rPr>
          <w:rFonts w:asciiTheme="minorHAnsi" w:hAnsiTheme="minorHAnsi" w:cs="Times New Roman"/>
          <w:spacing w:val="-10"/>
          <w:sz w:val="22"/>
          <w:szCs w:val="22"/>
        </w:rPr>
        <w:t>remont instalacji sanitarnych i montaż przyborów sanitarnych</w:t>
      </w:r>
    </w:p>
    <w:p w:rsidR="00AD16C2" w:rsidRPr="00F9588D" w:rsidRDefault="008F766A" w:rsidP="008F766A">
      <w:pPr>
        <w:pStyle w:val="Akapitzlist"/>
        <w:numPr>
          <w:ilvl w:val="0"/>
          <w:numId w:val="47"/>
        </w:numPr>
        <w:shd w:val="clear" w:color="auto" w:fill="FFFFFF"/>
        <w:spacing w:before="120" w:line="276" w:lineRule="auto"/>
        <w:jc w:val="both"/>
        <w:rPr>
          <w:rFonts w:asciiTheme="minorHAnsi" w:hAnsiTheme="minorHAnsi" w:cs="Times New Roman"/>
          <w:spacing w:val="-10"/>
          <w:sz w:val="22"/>
          <w:szCs w:val="22"/>
        </w:rPr>
      </w:pPr>
      <w:r w:rsidRPr="00F9588D">
        <w:rPr>
          <w:rFonts w:asciiTheme="minorHAnsi" w:hAnsiTheme="minorHAnsi" w:cs="Times New Roman"/>
          <w:spacing w:val="-10"/>
          <w:sz w:val="22"/>
          <w:szCs w:val="22"/>
        </w:rPr>
        <w:t>remont instalacji elektrycznych</w:t>
      </w:r>
    </w:p>
    <w:p w:rsidR="008F766A" w:rsidRPr="00F9588D" w:rsidRDefault="008F766A" w:rsidP="008F766A">
      <w:pPr>
        <w:pStyle w:val="Akapitzlist"/>
        <w:shd w:val="clear" w:color="auto" w:fill="FFFFFF"/>
        <w:spacing w:before="120" w:line="276" w:lineRule="auto"/>
        <w:jc w:val="both"/>
        <w:rPr>
          <w:rFonts w:asciiTheme="minorHAnsi" w:hAnsiTheme="minorHAnsi" w:cs="Times New Roman"/>
          <w:spacing w:val="-10"/>
          <w:sz w:val="22"/>
          <w:szCs w:val="22"/>
        </w:rPr>
      </w:pPr>
    </w:p>
    <w:p w:rsidR="000534B4" w:rsidRPr="00F9588D" w:rsidRDefault="000534B4" w:rsidP="008B4618">
      <w:pPr>
        <w:pStyle w:val="Akapitzlist"/>
        <w:numPr>
          <w:ilvl w:val="0"/>
          <w:numId w:val="1"/>
        </w:numPr>
        <w:shd w:val="clear" w:color="auto" w:fill="FFFFFF"/>
        <w:spacing w:before="360"/>
        <w:ind w:left="714" w:hanging="357"/>
        <w:rPr>
          <w:rFonts w:asciiTheme="minorHAnsi" w:hAnsiTheme="minorHAnsi" w:cs="Times New Roman"/>
          <w:sz w:val="22"/>
          <w:szCs w:val="22"/>
        </w:rPr>
      </w:pPr>
      <w:r w:rsidRPr="00F9588D">
        <w:rPr>
          <w:rFonts w:asciiTheme="minorHAnsi" w:hAnsiTheme="minorHAnsi" w:cs="Times New Roman"/>
          <w:sz w:val="22"/>
          <w:szCs w:val="22"/>
        </w:rPr>
        <w:t>Ogólne wymagania dotyczące robót</w:t>
      </w:r>
    </w:p>
    <w:p w:rsidR="000534B4" w:rsidRPr="00F9588D" w:rsidRDefault="000534B4" w:rsidP="00B656F4">
      <w:pPr>
        <w:shd w:val="clear" w:color="auto" w:fill="FFFFFF"/>
        <w:spacing w:before="120" w:line="276" w:lineRule="auto"/>
        <w:ind w:firstLine="709"/>
        <w:jc w:val="both"/>
        <w:rPr>
          <w:rFonts w:asciiTheme="minorHAnsi" w:hAnsiTheme="minorHAnsi" w:cs="Times New Roman"/>
          <w:spacing w:val="-12"/>
          <w:sz w:val="22"/>
          <w:szCs w:val="22"/>
        </w:rPr>
      </w:pPr>
      <w:r w:rsidRPr="00F9588D">
        <w:rPr>
          <w:rFonts w:asciiTheme="minorHAnsi" w:hAnsiTheme="minorHAnsi" w:cs="Times New Roman"/>
          <w:spacing w:val="-12"/>
          <w:sz w:val="22"/>
          <w:szCs w:val="22"/>
        </w:rPr>
        <w:t>Wykonawca robót jest odpowiedzialny za jakość ich wykonania oraz za ich zgodność z dokumentacją projektową, Specyfikacją Techniczną</w:t>
      </w:r>
      <w:r w:rsidR="008F766A" w:rsidRPr="00F9588D">
        <w:rPr>
          <w:rFonts w:asciiTheme="minorHAnsi" w:hAnsiTheme="minorHAnsi" w:cs="Times New Roman"/>
          <w:spacing w:val="-12"/>
          <w:sz w:val="22"/>
          <w:szCs w:val="22"/>
        </w:rPr>
        <w:t>, ustaleniami z Inwestorem</w:t>
      </w:r>
      <w:r w:rsidRPr="00F9588D">
        <w:rPr>
          <w:rFonts w:asciiTheme="minorHAnsi" w:hAnsiTheme="minorHAnsi" w:cs="Times New Roman"/>
          <w:spacing w:val="-12"/>
          <w:sz w:val="22"/>
          <w:szCs w:val="22"/>
        </w:rPr>
        <w:t xml:space="preserve"> i poleceniami Inspektora nadzoru.</w:t>
      </w:r>
    </w:p>
    <w:p w:rsidR="000534B4" w:rsidRPr="00F9588D" w:rsidRDefault="000534B4" w:rsidP="00B656F4">
      <w:pPr>
        <w:shd w:val="clear" w:color="auto" w:fill="FFFFFF"/>
        <w:spacing w:before="120" w:line="276" w:lineRule="auto"/>
        <w:ind w:firstLine="709"/>
        <w:jc w:val="both"/>
        <w:rPr>
          <w:rFonts w:asciiTheme="minorHAnsi" w:hAnsiTheme="minorHAnsi" w:cs="Times New Roman"/>
          <w:spacing w:val="-12"/>
          <w:sz w:val="22"/>
          <w:szCs w:val="22"/>
        </w:rPr>
      </w:pPr>
      <w:r w:rsidRPr="00F9588D">
        <w:rPr>
          <w:rFonts w:asciiTheme="minorHAnsi" w:hAnsiTheme="minorHAnsi" w:cs="Times New Roman"/>
          <w:spacing w:val="-12"/>
          <w:sz w:val="22"/>
          <w:szCs w:val="22"/>
        </w:rPr>
        <w:t>Wykonawca zobowiązany jest do dokonania</w:t>
      </w:r>
      <w:r w:rsidR="00D87957" w:rsidRPr="00F9588D">
        <w:rPr>
          <w:rFonts w:asciiTheme="minorHAnsi" w:hAnsiTheme="minorHAnsi" w:cs="Times New Roman"/>
          <w:spacing w:val="-12"/>
          <w:sz w:val="22"/>
          <w:szCs w:val="22"/>
        </w:rPr>
        <w:t xml:space="preserve"> wizji lokalnej i zapoznania się </w:t>
      </w:r>
      <w:r w:rsidRPr="00F9588D">
        <w:rPr>
          <w:rFonts w:asciiTheme="minorHAnsi" w:hAnsiTheme="minorHAnsi" w:cs="Times New Roman"/>
          <w:spacing w:val="-12"/>
          <w:sz w:val="22"/>
          <w:szCs w:val="22"/>
        </w:rPr>
        <w:t xml:space="preserve">z warunkami realizacji przedmiotu zamówienia </w:t>
      </w:r>
      <w:r w:rsidR="00020BB0" w:rsidRPr="00F9588D">
        <w:rPr>
          <w:rFonts w:asciiTheme="minorHAnsi" w:hAnsiTheme="minorHAnsi" w:cs="Times New Roman"/>
          <w:spacing w:val="-12"/>
          <w:sz w:val="22"/>
          <w:szCs w:val="22"/>
        </w:rPr>
        <w:t xml:space="preserve">przed przystąpieniem do przetargu </w:t>
      </w:r>
      <w:r w:rsidRPr="00F9588D">
        <w:rPr>
          <w:rFonts w:asciiTheme="minorHAnsi" w:hAnsiTheme="minorHAnsi" w:cs="Times New Roman"/>
          <w:spacing w:val="-12"/>
          <w:sz w:val="22"/>
          <w:szCs w:val="22"/>
        </w:rPr>
        <w:t>i uwzględnienia ich zarówno w cenie jak i w terminie wykonania robót.</w:t>
      </w:r>
    </w:p>
    <w:p w:rsidR="000534B4" w:rsidRPr="00F9588D" w:rsidRDefault="000534B4" w:rsidP="008B4618">
      <w:pPr>
        <w:pStyle w:val="Akapitzlist"/>
        <w:numPr>
          <w:ilvl w:val="0"/>
          <w:numId w:val="1"/>
        </w:numPr>
        <w:shd w:val="clear" w:color="auto" w:fill="FFFFFF"/>
        <w:spacing w:before="240"/>
        <w:rPr>
          <w:rFonts w:asciiTheme="minorHAnsi" w:hAnsiTheme="minorHAnsi" w:cs="Times New Roman"/>
          <w:sz w:val="22"/>
          <w:szCs w:val="22"/>
        </w:rPr>
      </w:pPr>
      <w:r w:rsidRPr="00F9588D">
        <w:rPr>
          <w:rFonts w:asciiTheme="minorHAnsi" w:hAnsiTheme="minorHAnsi" w:cs="Times New Roman"/>
          <w:sz w:val="22"/>
          <w:szCs w:val="22"/>
        </w:rPr>
        <w:lastRenderedPageBreak/>
        <w:t>Przekazanie terenu budowy</w:t>
      </w:r>
    </w:p>
    <w:p w:rsidR="000534B4" w:rsidRPr="00F9588D" w:rsidRDefault="000534B4" w:rsidP="00B656F4">
      <w:pPr>
        <w:shd w:val="clear" w:color="auto" w:fill="FFFFFF"/>
        <w:spacing w:before="120" w:line="276" w:lineRule="auto"/>
        <w:ind w:firstLine="709"/>
        <w:jc w:val="both"/>
        <w:rPr>
          <w:rFonts w:asciiTheme="minorHAnsi" w:hAnsiTheme="minorHAnsi" w:cs="Times New Roman"/>
          <w:spacing w:val="-12"/>
          <w:sz w:val="22"/>
          <w:szCs w:val="22"/>
        </w:rPr>
      </w:pPr>
      <w:r w:rsidRPr="00F9588D">
        <w:rPr>
          <w:rFonts w:asciiTheme="minorHAnsi" w:hAnsiTheme="minorHAnsi" w:cs="Times New Roman"/>
          <w:spacing w:val="-12"/>
          <w:sz w:val="22"/>
          <w:szCs w:val="22"/>
        </w:rPr>
        <w:t>Zamawiający, w terminie okreś</w:t>
      </w:r>
      <w:r w:rsidR="002A6B86" w:rsidRPr="00F9588D">
        <w:rPr>
          <w:rFonts w:asciiTheme="minorHAnsi" w:hAnsiTheme="minorHAnsi" w:cs="Times New Roman"/>
          <w:spacing w:val="-12"/>
          <w:sz w:val="22"/>
          <w:szCs w:val="22"/>
        </w:rPr>
        <w:t xml:space="preserve">lonym w </w:t>
      </w:r>
      <w:r w:rsidRPr="00F9588D">
        <w:rPr>
          <w:rFonts w:asciiTheme="minorHAnsi" w:hAnsiTheme="minorHAnsi" w:cs="Times New Roman"/>
          <w:spacing w:val="-12"/>
          <w:sz w:val="22"/>
          <w:szCs w:val="22"/>
        </w:rPr>
        <w:t>umowie prze</w:t>
      </w:r>
      <w:r w:rsidR="002A6B86" w:rsidRPr="00F9588D">
        <w:rPr>
          <w:rFonts w:asciiTheme="minorHAnsi" w:hAnsiTheme="minorHAnsi" w:cs="Times New Roman"/>
          <w:spacing w:val="-12"/>
          <w:sz w:val="22"/>
          <w:szCs w:val="22"/>
        </w:rPr>
        <w:t>każ</w:t>
      </w:r>
      <w:r w:rsidRPr="00F9588D">
        <w:rPr>
          <w:rFonts w:asciiTheme="minorHAnsi" w:hAnsiTheme="minorHAnsi" w:cs="Times New Roman"/>
          <w:spacing w:val="-12"/>
          <w:sz w:val="22"/>
          <w:szCs w:val="22"/>
        </w:rPr>
        <w:t>e Wykonawcy teren budow</w:t>
      </w:r>
      <w:r w:rsidR="002A6B86" w:rsidRPr="00F9588D">
        <w:rPr>
          <w:rFonts w:asciiTheme="minorHAnsi" w:hAnsiTheme="minorHAnsi" w:cs="Times New Roman"/>
          <w:spacing w:val="-12"/>
          <w:sz w:val="22"/>
          <w:szCs w:val="22"/>
        </w:rPr>
        <w:t>y w</w:t>
      </w:r>
      <w:r w:rsidRPr="00F9588D">
        <w:rPr>
          <w:rFonts w:asciiTheme="minorHAnsi" w:hAnsiTheme="minorHAnsi" w:cs="Times New Roman"/>
          <w:spacing w:val="-12"/>
          <w:sz w:val="22"/>
          <w:szCs w:val="22"/>
        </w:rPr>
        <w:t xml:space="preserve">raz ze wszystkimi wymaganymi uzgodnieniami prawnymi i administracyjnymi, dziennik budowy oraz 1 egzemplarz dokumentacji </w:t>
      </w:r>
      <w:r w:rsidR="00201AB7" w:rsidRPr="00F9588D">
        <w:rPr>
          <w:rFonts w:asciiTheme="minorHAnsi" w:hAnsiTheme="minorHAnsi" w:cs="Times New Roman"/>
          <w:spacing w:val="-12"/>
          <w:sz w:val="22"/>
          <w:szCs w:val="22"/>
        </w:rPr>
        <w:t>powykonawczej.</w:t>
      </w:r>
    </w:p>
    <w:p w:rsidR="000534B4" w:rsidRPr="00F9588D" w:rsidRDefault="000534B4" w:rsidP="008B4618">
      <w:pPr>
        <w:pStyle w:val="Akapitzlist"/>
        <w:numPr>
          <w:ilvl w:val="0"/>
          <w:numId w:val="1"/>
        </w:numPr>
        <w:shd w:val="clear" w:color="auto" w:fill="FFFFFF"/>
        <w:spacing w:before="240"/>
        <w:rPr>
          <w:rFonts w:asciiTheme="minorHAnsi" w:hAnsiTheme="minorHAnsi" w:cs="Times New Roman"/>
          <w:sz w:val="22"/>
          <w:szCs w:val="22"/>
        </w:rPr>
      </w:pPr>
      <w:r w:rsidRPr="00F9588D">
        <w:rPr>
          <w:rFonts w:asciiTheme="minorHAnsi" w:hAnsiTheme="minorHAnsi" w:cs="Times New Roman"/>
          <w:sz w:val="22"/>
          <w:szCs w:val="22"/>
        </w:rPr>
        <w:t>Zgodność robót z dokumentacją projektową i Specyfikacją Techniczną</w:t>
      </w:r>
    </w:p>
    <w:p w:rsidR="000534B4" w:rsidRPr="00F9588D" w:rsidRDefault="000534B4" w:rsidP="00B656F4">
      <w:pPr>
        <w:shd w:val="clear" w:color="auto" w:fill="FFFFFF"/>
        <w:spacing w:before="120" w:line="276" w:lineRule="auto"/>
        <w:ind w:right="51" w:firstLine="709"/>
        <w:jc w:val="both"/>
        <w:rPr>
          <w:rFonts w:asciiTheme="minorHAnsi" w:hAnsiTheme="minorHAnsi" w:cs="Times New Roman"/>
          <w:spacing w:val="-12"/>
          <w:sz w:val="22"/>
          <w:szCs w:val="22"/>
        </w:rPr>
      </w:pPr>
      <w:r w:rsidRPr="00F9588D">
        <w:rPr>
          <w:rFonts w:asciiTheme="minorHAnsi" w:hAnsiTheme="minorHAnsi" w:cs="Times New Roman"/>
          <w:spacing w:val="-12"/>
          <w:sz w:val="22"/>
          <w:szCs w:val="22"/>
        </w:rPr>
        <w:t xml:space="preserve">Dokumentacja projektowa i Specyfikacja Techniczna przekazane Wykonawcy stanowią załączniki do umowy, a wymagania wyszczególnione w choćby jednym z nich są obowiązujące dla Wykonawcy tak, jakby zawarte były w całej dokumentacji. Wykonawca </w:t>
      </w:r>
      <w:r w:rsidR="002A6B86" w:rsidRPr="00F9588D">
        <w:rPr>
          <w:rFonts w:asciiTheme="minorHAnsi" w:hAnsiTheme="minorHAnsi" w:cs="Times New Roman"/>
          <w:spacing w:val="-12"/>
          <w:sz w:val="22"/>
          <w:szCs w:val="22"/>
        </w:rPr>
        <w:t>nie moż</w:t>
      </w:r>
      <w:r w:rsidRPr="00F9588D">
        <w:rPr>
          <w:rFonts w:asciiTheme="minorHAnsi" w:hAnsiTheme="minorHAnsi" w:cs="Times New Roman"/>
          <w:spacing w:val="-12"/>
          <w:sz w:val="22"/>
          <w:szCs w:val="22"/>
        </w:rPr>
        <w:t xml:space="preserve">e wykorzystywać błędów lub </w:t>
      </w:r>
      <w:proofErr w:type="spellStart"/>
      <w:r w:rsidRPr="00F9588D">
        <w:rPr>
          <w:rFonts w:asciiTheme="minorHAnsi" w:hAnsiTheme="minorHAnsi" w:cs="Times New Roman"/>
          <w:spacing w:val="-12"/>
          <w:sz w:val="22"/>
          <w:szCs w:val="22"/>
        </w:rPr>
        <w:t>opuszczeń</w:t>
      </w:r>
      <w:proofErr w:type="spellEnd"/>
      <w:r w:rsidRPr="00F9588D">
        <w:rPr>
          <w:rFonts w:asciiTheme="minorHAnsi" w:hAnsiTheme="minorHAnsi" w:cs="Times New Roman"/>
          <w:spacing w:val="-12"/>
          <w:sz w:val="22"/>
          <w:szCs w:val="22"/>
        </w:rPr>
        <w:t xml:space="preserve"> w dokumentach kontraktowych, a o ich wykryciu winien natychmiast powiadomić Inspektora nadzoru, który </w:t>
      </w:r>
      <w:r w:rsidR="005C3CCA" w:rsidRPr="00F9588D">
        <w:rPr>
          <w:rFonts w:asciiTheme="minorHAnsi" w:hAnsiTheme="minorHAnsi" w:cs="Times New Roman"/>
          <w:spacing w:val="-12"/>
          <w:sz w:val="22"/>
          <w:szCs w:val="22"/>
        </w:rPr>
        <w:t>doprowadzi do wprowadzenia</w:t>
      </w:r>
      <w:r w:rsidRPr="00F9588D">
        <w:rPr>
          <w:rFonts w:asciiTheme="minorHAnsi" w:hAnsiTheme="minorHAnsi" w:cs="Times New Roman"/>
          <w:spacing w:val="-12"/>
          <w:sz w:val="22"/>
          <w:szCs w:val="22"/>
        </w:rPr>
        <w:t xml:space="preserve"> odpowiednich zmian i poprawek.</w:t>
      </w:r>
    </w:p>
    <w:p w:rsidR="007A633D" w:rsidRPr="00F9588D" w:rsidRDefault="000534B4" w:rsidP="00E34F97">
      <w:pPr>
        <w:shd w:val="clear" w:color="auto" w:fill="FFFFFF"/>
        <w:spacing w:before="120" w:line="276" w:lineRule="auto"/>
        <w:ind w:right="51" w:firstLine="709"/>
        <w:jc w:val="both"/>
        <w:rPr>
          <w:rFonts w:asciiTheme="minorHAnsi" w:hAnsiTheme="minorHAnsi" w:cs="Times New Roman"/>
          <w:spacing w:val="-12"/>
          <w:sz w:val="22"/>
          <w:szCs w:val="22"/>
        </w:rPr>
      </w:pPr>
      <w:r w:rsidRPr="00F9588D">
        <w:rPr>
          <w:rFonts w:asciiTheme="minorHAnsi" w:hAnsiTheme="minorHAnsi" w:cs="Times New Roman"/>
          <w:spacing w:val="-12"/>
          <w:sz w:val="22"/>
          <w:szCs w:val="22"/>
        </w:rPr>
        <w:t>Wszystkie wykonane roboty i dostarczone materiały mają być zgo</w:t>
      </w:r>
      <w:r w:rsidR="005C3CCA" w:rsidRPr="00F9588D">
        <w:rPr>
          <w:rFonts w:asciiTheme="minorHAnsi" w:hAnsiTheme="minorHAnsi" w:cs="Times New Roman"/>
          <w:spacing w:val="-12"/>
          <w:sz w:val="22"/>
          <w:szCs w:val="22"/>
        </w:rPr>
        <w:t xml:space="preserve">dne z dokumentacją projektową, </w:t>
      </w:r>
      <w:r w:rsidRPr="00F9588D">
        <w:rPr>
          <w:rFonts w:asciiTheme="minorHAnsi" w:hAnsiTheme="minorHAnsi" w:cs="Times New Roman"/>
          <w:spacing w:val="-12"/>
          <w:sz w:val="22"/>
          <w:szCs w:val="22"/>
        </w:rPr>
        <w:t>Specyfikacją Techniczną</w:t>
      </w:r>
      <w:r w:rsidR="005C3CCA" w:rsidRPr="00F9588D">
        <w:rPr>
          <w:rFonts w:asciiTheme="minorHAnsi" w:hAnsiTheme="minorHAnsi" w:cs="Times New Roman"/>
          <w:spacing w:val="-12"/>
          <w:sz w:val="22"/>
          <w:szCs w:val="22"/>
        </w:rPr>
        <w:t xml:space="preserve"> i ustaleniami z Inwestorem</w:t>
      </w:r>
      <w:r w:rsidRPr="00F9588D">
        <w:rPr>
          <w:rFonts w:asciiTheme="minorHAnsi" w:hAnsiTheme="minorHAnsi" w:cs="Times New Roman"/>
          <w:spacing w:val="-12"/>
          <w:sz w:val="22"/>
          <w:szCs w:val="22"/>
        </w:rPr>
        <w:t>. W przypadku, gdy dostarczane materiały lub wykonane roboty nie będą zgodne z dokumentacją projektową lub Specyfikacją Techniczną i mają wpływ na niezadowalającą jakość elementu budowli, to materiały te zostaną zastąpione innymi, a elementy robót rozebrane i wykonane ponownie na koszt wykonawcy.</w:t>
      </w:r>
    </w:p>
    <w:p w:rsidR="000534B4" w:rsidRPr="00F9588D" w:rsidRDefault="000534B4" w:rsidP="008B4618">
      <w:pPr>
        <w:pStyle w:val="Akapitzlist"/>
        <w:numPr>
          <w:ilvl w:val="0"/>
          <w:numId w:val="1"/>
        </w:numPr>
        <w:shd w:val="clear" w:color="auto" w:fill="FFFFFF"/>
        <w:spacing w:before="360"/>
        <w:ind w:left="714" w:hanging="357"/>
        <w:rPr>
          <w:rFonts w:asciiTheme="minorHAnsi" w:hAnsiTheme="minorHAnsi" w:cs="Times New Roman"/>
          <w:sz w:val="22"/>
          <w:szCs w:val="22"/>
        </w:rPr>
      </w:pPr>
      <w:r w:rsidRPr="00F9588D">
        <w:rPr>
          <w:rFonts w:asciiTheme="minorHAnsi" w:hAnsiTheme="minorHAnsi" w:cs="Times New Roman"/>
          <w:sz w:val="22"/>
          <w:szCs w:val="22"/>
        </w:rPr>
        <w:t>Zabezpieczenie terenu budowy</w:t>
      </w:r>
    </w:p>
    <w:p w:rsidR="000534B4" w:rsidRPr="00F9588D" w:rsidRDefault="000534B4" w:rsidP="00B656F4">
      <w:pPr>
        <w:shd w:val="clear" w:color="auto" w:fill="FFFFFF"/>
        <w:spacing w:before="120" w:line="276" w:lineRule="auto"/>
        <w:ind w:right="51" w:firstLine="709"/>
        <w:jc w:val="both"/>
        <w:rPr>
          <w:rFonts w:asciiTheme="minorHAnsi" w:hAnsiTheme="minorHAnsi" w:cs="Times New Roman"/>
          <w:spacing w:val="-12"/>
          <w:sz w:val="22"/>
          <w:szCs w:val="22"/>
        </w:rPr>
      </w:pPr>
      <w:r w:rsidRPr="00F9588D">
        <w:rPr>
          <w:rFonts w:asciiTheme="minorHAnsi" w:hAnsiTheme="minorHAnsi" w:cs="Times New Roman"/>
          <w:spacing w:val="-12"/>
          <w:sz w:val="22"/>
          <w:szCs w:val="22"/>
        </w:rPr>
        <w:t xml:space="preserve">Wykonawca jest zobowiązany do zabezpieczenia terenu budowy w okresie trwania </w:t>
      </w:r>
      <w:r w:rsidR="002A6B86" w:rsidRPr="00F9588D">
        <w:rPr>
          <w:rFonts w:asciiTheme="minorHAnsi" w:hAnsiTheme="minorHAnsi" w:cs="Times New Roman"/>
          <w:spacing w:val="-12"/>
          <w:sz w:val="22"/>
          <w:szCs w:val="22"/>
        </w:rPr>
        <w:t>realizacji umowy aż</w:t>
      </w:r>
      <w:r w:rsidRPr="00F9588D">
        <w:rPr>
          <w:rFonts w:asciiTheme="minorHAnsi" w:hAnsiTheme="minorHAnsi" w:cs="Times New Roman"/>
          <w:spacing w:val="-12"/>
          <w:sz w:val="22"/>
          <w:szCs w:val="22"/>
        </w:rPr>
        <w:t xml:space="preserve"> do zakończenia i odbioru ostatecznego robót.</w:t>
      </w:r>
    </w:p>
    <w:p w:rsidR="00B34B0A" w:rsidRPr="00F9588D" w:rsidRDefault="002A6B86" w:rsidP="002D1DDB">
      <w:pPr>
        <w:shd w:val="clear" w:color="auto" w:fill="FFFFFF"/>
        <w:spacing w:before="120" w:line="276" w:lineRule="auto"/>
        <w:ind w:right="51" w:firstLine="709"/>
        <w:jc w:val="both"/>
        <w:rPr>
          <w:rFonts w:asciiTheme="minorHAnsi" w:hAnsiTheme="minorHAnsi" w:cs="Times New Roman"/>
          <w:spacing w:val="-12"/>
          <w:sz w:val="22"/>
          <w:szCs w:val="22"/>
        </w:rPr>
      </w:pPr>
      <w:r w:rsidRPr="00F9588D">
        <w:rPr>
          <w:rFonts w:asciiTheme="minorHAnsi" w:hAnsiTheme="minorHAnsi" w:cs="Times New Roman"/>
          <w:spacing w:val="-12"/>
          <w:sz w:val="22"/>
          <w:szCs w:val="22"/>
        </w:rPr>
        <w:t>Wykonawca dostarczy, zainstaluj</w:t>
      </w:r>
      <w:r w:rsidR="00F47789" w:rsidRPr="00F9588D">
        <w:rPr>
          <w:rFonts w:asciiTheme="minorHAnsi" w:hAnsiTheme="minorHAnsi" w:cs="Times New Roman"/>
          <w:spacing w:val="-12"/>
          <w:sz w:val="22"/>
          <w:szCs w:val="22"/>
        </w:rPr>
        <w:t>e</w:t>
      </w:r>
      <w:r w:rsidR="000534B4" w:rsidRPr="00F9588D">
        <w:rPr>
          <w:rFonts w:asciiTheme="minorHAnsi" w:hAnsiTheme="minorHAnsi" w:cs="Times New Roman"/>
          <w:spacing w:val="-12"/>
          <w:sz w:val="22"/>
          <w:szCs w:val="22"/>
        </w:rPr>
        <w:t xml:space="preserve"> </w:t>
      </w:r>
      <w:r w:rsidRPr="00F9588D">
        <w:rPr>
          <w:rFonts w:asciiTheme="minorHAnsi" w:hAnsiTheme="minorHAnsi" w:cs="Times New Roman"/>
          <w:spacing w:val="-12"/>
          <w:sz w:val="22"/>
          <w:szCs w:val="22"/>
        </w:rPr>
        <w:t>i</w:t>
      </w:r>
      <w:r w:rsidR="000534B4" w:rsidRPr="00F9588D">
        <w:rPr>
          <w:rFonts w:asciiTheme="minorHAnsi" w:hAnsiTheme="minorHAnsi" w:cs="Times New Roman"/>
          <w:spacing w:val="-12"/>
          <w:sz w:val="22"/>
          <w:szCs w:val="22"/>
        </w:rPr>
        <w:t xml:space="preserve"> będzie utrzymywać </w:t>
      </w:r>
      <w:r w:rsidR="00F47789" w:rsidRPr="00F9588D">
        <w:rPr>
          <w:rFonts w:asciiTheme="minorHAnsi" w:hAnsiTheme="minorHAnsi" w:cs="Times New Roman"/>
          <w:spacing w:val="-12"/>
          <w:sz w:val="22"/>
          <w:szCs w:val="22"/>
        </w:rPr>
        <w:t>w należytym stanie t</w:t>
      </w:r>
      <w:r w:rsidR="000534B4" w:rsidRPr="00F9588D">
        <w:rPr>
          <w:rFonts w:asciiTheme="minorHAnsi" w:hAnsiTheme="minorHAnsi" w:cs="Times New Roman"/>
          <w:spacing w:val="-12"/>
          <w:sz w:val="22"/>
          <w:szCs w:val="22"/>
        </w:rPr>
        <w:t xml:space="preserve">ymczasowe urządzenia zabezpieczające, w tym: ogrodzenia, poręcze, oświetlenie, sygnały i znaki ostrzegawcze, wszelkie inne środki niezbędne do ochrony robót. Koszt zabezpieczenia terenu budowy nie podlega odrębnej zapłacie i przyjmuje się, </w:t>
      </w:r>
      <w:r w:rsidR="004C7DEF" w:rsidRPr="00F9588D">
        <w:rPr>
          <w:rFonts w:asciiTheme="minorHAnsi" w:hAnsiTheme="minorHAnsi" w:cs="Times New Roman"/>
          <w:spacing w:val="-12"/>
          <w:sz w:val="22"/>
          <w:szCs w:val="22"/>
        </w:rPr>
        <w:t>że</w:t>
      </w:r>
      <w:r w:rsidR="00632E2A" w:rsidRPr="00F9588D">
        <w:rPr>
          <w:rFonts w:asciiTheme="minorHAnsi" w:hAnsiTheme="minorHAnsi" w:cs="Times New Roman"/>
          <w:spacing w:val="-12"/>
          <w:sz w:val="22"/>
          <w:szCs w:val="22"/>
        </w:rPr>
        <w:t xml:space="preserve"> jest włączony w cenę umowną.</w:t>
      </w:r>
    </w:p>
    <w:p w:rsidR="000534B4" w:rsidRPr="00F9588D" w:rsidRDefault="000534B4" w:rsidP="008B4618">
      <w:pPr>
        <w:pStyle w:val="Akapitzlist"/>
        <w:numPr>
          <w:ilvl w:val="0"/>
          <w:numId w:val="1"/>
        </w:numPr>
        <w:shd w:val="clear" w:color="auto" w:fill="FFFFFF"/>
        <w:spacing w:before="240"/>
        <w:rPr>
          <w:rFonts w:asciiTheme="minorHAnsi" w:hAnsiTheme="minorHAnsi" w:cs="Times New Roman"/>
          <w:sz w:val="22"/>
          <w:szCs w:val="22"/>
        </w:rPr>
      </w:pPr>
      <w:r w:rsidRPr="00F9588D">
        <w:rPr>
          <w:rFonts w:asciiTheme="minorHAnsi" w:hAnsiTheme="minorHAnsi" w:cs="Times New Roman"/>
          <w:sz w:val="22"/>
          <w:szCs w:val="22"/>
        </w:rPr>
        <w:t>Ochrona środowiska w czasie wykonywania robót</w:t>
      </w:r>
    </w:p>
    <w:p w:rsidR="000534B4" w:rsidRPr="00F9588D" w:rsidRDefault="000534B4" w:rsidP="00B656F4">
      <w:pPr>
        <w:shd w:val="clear" w:color="auto" w:fill="FFFFFF"/>
        <w:spacing w:before="120" w:line="276" w:lineRule="auto"/>
        <w:ind w:right="51" w:firstLine="709"/>
        <w:jc w:val="both"/>
        <w:rPr>
          <w:rFonts w:asciiTheme="minorHAnsi" w:hAnsiTheme="minorHAnsi" w:cs="Times New Roman"/>
          <w:spacing w:val="-12"/>
          <w:sz w:val="22"/>
          <w:szCs w:val="22"/>
        </w:rPr>
      </w:pPr>
      <w:r w:rsidRPr="00F9588D">
        <w:rPr>
          <w:rFonts w:asciiTheme="minorHAnsi" w:hAnsiTheme="minorHAnsi" w:cs="Times New Roman"/>
          <w:spacing w:val="-12"/>
          <w:sz w:val="22"/>
          <w:szCs w:val="22"/>
        </w:rPr>
        <w:t>Wykonawca ma obowiązek znać i stosować w czasie prowadzenia robót wszelkie przepisy dotyczące ochrony środowiska naturalnego.</w:t>
      </w:r>
    </w:p>
    <w:p w:rsidR="000534B4" w:rsidRPr="00F9588D" w:rsidRDefault="000534B4" w:rsidP="00B656F4">
      <w:pPr>
        <w:shd w:val="clear" w:color="auto" w:fill="FFFFFF"/>
        <w:spacing w:line="276" w:lineRule="auto"/>
        <w:ind w:right="51" w:firstLine="709"/>
        <w:jc w:val="both"/>
        <w:rPr>
          <w:rFonts w:asciiTheme="minorHAnsi" w:hAnsiTheme="minorHAnsi" w:cs="Times New Roman"/>
          <w:spacing w:val="-12"/>
          <w:sz w:val="22"/>
          <w:szCs w:val="22"/>
        </w:rPr>
      </w:pPr>
      <w:r w:rsidRPr="00F9588D">
        <w:rPr>
          <w:rFonts w:asciiTheme="minorHAnsi" w:hAnsiTheme="minorHAnsi" w:cs="Times New Roman"/>
          <w:spacing w:val="-12"/>
          <w:sz w:val="22"/>
          <w:szCs w:val="22"/>
        </w:rPr>
        <w:t>W okresie trwania budowy i wykonywania robót wykończeniowych Wykonawca będzie podejmować wszelkie konieczne kroki mające na celu stosowanie się do przepisów i norm dotyczących ochrony środowiska na terenie i wokół terenu budowy oraz będzie unikać uszkodzeń lub ucią</w:t>
      </w:r>
      <w:r w:rsidR="004C7DEF" w:rsidRPr="00F9588D">
        <w:rPr>
          <w:rFonts w:asciiTheme="minorHAnsi" w:hAnsiTheme="minorHAnsi" w:cs="Times New Roman"/>
          <w:spacing w:val="-12"/>
          <w:sz w:val="22"/>
          <w:szCs w:val="22"/>
        </w:rPr>
        <w:t>ż</w:t>
      </w:r>
      <w:r w:rsidRPr="00F9588D">
        <w:rPr>
          <w:rFonts w:asciiTheme="minorHAnsi" w:hAnsiTheme="minorHAnsi" w:cs="Times New Roman"/>
          <w:spacing w:val="-12"/>
          <w:sz w:val="22"/>
          <w:szCs w:val="22"/>
        </w:rPr>
        <w:t>liwości dla osób wynikają</w:t>
      </w:r>
      <w:r w:rsidR="004C7DEF" w:rsidRPr="00F9588D">
        <w:rPr>
          <w:rFonts w:asciiTheme="minorHAnsi" w:hAnsiTheme="minorHAnsi" w:cs="Times New Roman"/>
          <w:spacing w:val="-12"/>
          <w:sz w:val="22"/>
          <w:szCs w:val="22"/>
        </w:rPr>
        <w:t>cych ze skaż</w:t>
      </w:r>
      <w:r w:rsidRPr="00F9588D">
        <w:rPr>
          <w:rFonts w:asciiTheme="minorHAnsi" w:hAnsiTheme="minorHAnsi" w:cs="Times New Roman"/>
          <w:spacing w:val="-12"/>
          <w:sz w:val="22"/>
          <w:szCs w:val="22"/>
        </w:rPr>
        <w:t>enia, hałasu lub innych przyczyn powstałych w następstwie jego sposobu działania.</w:t>
      </w:r>
    </w:p>
    <w:p w:rsidR="000534B4" w:rsidRPr="00F9588D" w:rsidRDefault="004C7DEF" w:rsidP="008B4618">
      <w:pPr>
        <w:pStyle w:val="Akapitzlist"/>
        <w:numPr>
          <w:ilvl w:val="0"/>
          <w:numId w:val="1"/>
        </w:numPr>
        <w:shd w:val="clear" w:color="auto" w:fill="FFFFFF"/>
        <w:spacing w:before="240"/>
        <w:rPr>
          <w:rFonts w:asciiTheme="minorHAnsi" w:hAnsiTheme="minorHAnsi" w:cs="Times New Roman"/>
          <w:sz w:val="22"/>
          <w:szCs w:val="22"/>
        </w:rPr>
      </w:pPr>
      <w:r w:rsidRPr="00F9588D">
        <w:rPr>
          <w:rFonts w:asciiTheme="minorHAnsi" w:hAnsiTheme="minorHAnsi" w:cs="Times New Roman"/>
          <w:sz w:val="22"/>
          <w:szCs w:val="22"/>
        </w:rPr>
        <w:t>Ochrona przeciwpoż</w:t>
      </w:r>
      <w:r w:rsidR="000534B4" w:rsidRPr="00F9588D">
        <w:rPr>
          <w:rFonts w:asciiTheme="minorHAnsi" w:hAnsiTheme="minorHAnsi" w:cs="Times New Roman"/>
          <w:sz w:val="22"/>
          <w:szCs w:val="22"/>
        </w:rPr>
        <w:t>arowa</w:t>
      </w:r>
    </w:p>
    <w:p w:rsidR="000534B4" w:rsidRPr="00F9588D" w:rsidRDefault="000534B4" w:rsidP="00B656F4">
      <w:pPr>
        <w:shd w:val="clear" w:color="auto" w:fill="FFFFFF"/>
        <w:spacing w:before="120" w:line="276" w:lineRule="auto"/>
        <w:ind w:right="51" w:firstLine="709"/>
        <w:jc w:val="both"/>
        <w:rPr>
          <w:rFonts w:asciiTheme="minorHAnsi" w:hAnsiTheme="minorHAnsi" w:cs="Times New Roman"/>
          <w:spacing w:val="-12"/>
          <w:sz w:val="22"/>
          <w:szCs w:val="22"/>
        </w:rPr>
      </w:pPr>
      <w:r w:rsidRPr="00F9588D">
        <w:rPr>
          <w:rFonts w:asciiTheme="minorHAnsi" w:hAnsiTheme="minorHAnsi" w:cs="Times New Roman"/>
          <w:spacing w:val="-12"/>
          <w:sz w:val="22"/>
          <w:szCs w:val="22"/>
        </w:rPr>
        <w:t>Wykonawca będzie przestrzegać</w:t>
      </w:r>
      <w:r w:rsidR="00DF410A" w:rsidRPr="00F9588D">
        <w:rPr>
          <w:rFonts w:asciiTheme="minorHAnsi" w:hAnsiTheme="minorHAnsi" w:cs="Times New Roman"/>
          <w:spacing w:val="-12"/>
          <w:sz w:val="22"/>
          <w:szCs w:val="22"/>
        </w:rPr>
        <w:t xml:space="preserve"> przepisów doty</w:t>
      </w:r>
      <w:r w:rsidR="00F47789" w:rsidRPr="00F9588D">
        <w:rPr>
          <w:rFonts w:asciiTheme="minorHAnsi" w:hAnsiTheme="minorHAnsi" w:cs="Times New Roman"/>
          <w:spacing w:val="-12"/>
          <w:sz w:val="22"/>
          <w:szCs w:val="22"/>
        </w:rPr>
        <w:t>czących</w:t>
      </w:r>
      <w:r w:rsidR="004C7DEF" w:rsidRPr="00F9588D">
        <w:rPr>
          <w:rFonts w:asciiTheme="minorHAnsi" w:hAnsiTheme="minorHAnsi" w:cs="Times New Roman"/>
          <w:spacing w:val="-12"/>
          <w:sz w:val="22"/>
          <w:szCs w:val="22"/>
        </w:rPr>
        <w:t xml:space="preserve"> ochrony przeciwpoż</w:t>
      </w:r>
      <w:r w:rsidRPr="00F9588D">
        <w:rPr>
          <w:rFonts w:asciiTheme="minorHAnsi" w:hAnsiTheme="minorHAnsi" w:cs="Times New Roman"/>
          <w:spacing w:val="-12"/>
          <w:sz w:val="22"/>
          <w:szCs w:val="22"/>
        </w:rPr>
        <w:t>arowej. Wykonawca będzie utrzymywać sprawny sprzę</w:t>
      </w:r>
      <w:r w:rsidR="004C7DEF" w:rsidRPr="00F9588D">
        <w:rPr>
          <w:rFonts w:asciiTheme="minorHAnsi" w:hAnsiTheme="minorHAnsi" w:cs="Times New Roman"/>
          <w:spacing w:val="-12"/>
          <w:sz w:val="22"/>
          <w:szCs w:val="22"/>
        </w:rPr>
        <w:t>t przeciwpoż</w:t>
      </w:r>
      <w:r w:rsidRPr="00F9588D">
        <w:rPr>
          <w:rFonts w:asciiTheme="minorHAnsi" w:hAnsiTheme="minorHAnsi" w:cs="Times New Roman"/>
          <w:spacing w:val="-12"/>
          <w:sz w:val="22"/>
          <w:szCs w:val="22"/>
        </w:rPr>
        <w:t>arowy, wymagany odpowiednimi przepisami, na terenie budowy. Materiały łatwopalne będą składowane w sposób zgodny z odpowiednimi przepisami i zabezpieczone przed dostępem osób trzecich. Wykonawca będzie odpowiedzialny za</w:t>
      </w:r>
      <w:r w:rsidR="004C7DEF" w:rsidRPr="00F9588D">
        <w:rPr>
          <w:rFonts w:asciiTheme="minorHAnsi" w:hAnsiTheme="minorHAnsi" w:cs="Times New Roman"/>
          <w:spacing w:val="-12"/>
          <w:sz w:val="22"/>
          <w:szCs w:val="22"/>
        </w:rPr>
        <w:t xml:space="preserve"> wszelkie straty spowodowane poż</w:t>
      </w:r>
      <w:r w:rsidRPr="00F9588D">
        <w:rPr>
          <w:rFonts w:asciiTheme="minorHAnsi" w:hAnsiTheme="minorHAnsi" w:cs="Times New Roman"/>
          <w:spacing w:val="-12"/>
          <w:sz w:val="22"/>
          <w:szCs w:val="22"/>
        </w:rPr>
        <w:t>arem wywołanym jako rezultat realizacji robót albo przez personel wykonawcy.</w:t>
      </w:r>
    </w:p>
    <w:p w:rsidR="000534B4" w:rsidRPr="00F9588D" w:rsidRDefault="000534B4" w:rsidP="008B4618">
      <w:pPr>
        <w:pStyle w:val="Akapitzlist"/>
        <w:numPr>
          <w:ilvl w:val="0"/>
          <w:numId w:val="1"/>
        </w:numPr>
        <w:shd w:val="clear" w:color="auto" w:fill="FFFFFF"/>
        <w:spacing w:before="240"/>
        <w:rPr>
          <w:rFonts w:asciiTheme="minorHAnsi" w:hAnsiTheme="minorHAnsi" w:cs="Times New Roman"/>
          <w:sz w:val="22"/>
          <w:szCs w:val="22"/>
        </w:rPr>
      </w:pPr>
      <w:r w:rsidRPr="00F9588D">
        <w:rPr>
          <w:rFonts w:asciiTheme="minorHAnsi" w:hAnsiTheme="minorHAnsi" w:cs="Times New Roman"/>
          <w:sz w:val="22"/>
          <w:szCs w:val="22"/>
        </w:rPr>
        <w:t>Ochrona własności publicznej i prywatnej</w:t>
      </w:r>
    </w:p>
    <w:p w:rsidR="000534B4" w:rsidRPr="00F9588D" w:rsidRDefault="000534B4" w:rsidP="00B656F4">
      <w:pPr>
        <w:shd w:val="clear" w:color="auto" w:fill="FFFFFF"/>
        <w:spacing w:before="120" w:line="276" w:lineRule="auto"/>
        <w:ind w:right="51" w:firstLine="709"/>
        <w:jc w:val="both"/>
        <w:rPr>
          <w:rFonts w:asciiTheme="minorHAnsi" w:hAnsiTheme="minorHAnsi" w:cs="Times New Roman"/>
          <w:spacing w:val="-12"/>
          <w:sz w:val="22"/>
          <w:szCs w:val="22"/>
        </w:rPr>
      </w:pPr>
      <w:r w:rsidRPr="00F9588D">
        <w:rPr>
          <w:rFonts w:asciiTheme="minorHAnsi" w:hAnsiTheme="minorHAnsi" w:cs="Times New Roman"/>
          <w:spacing w:val="-12"/>
          <w:sz w:val="22"/>
          <w:szCs w:val="22"/>
        </w:rPr>
        <w:t>Wykonawca odpowiada za ochronę instalacji i urządzeń zlokalizowanych na powierzchni terenu i pod jego poziomem, takie jak rurociągi, kable itp. Wykonawca zapewni właściwe oznaczenie i zabezpieczenie przed uszkodzeniem tych instalacji i urządzeń w czasie trwania budowy.</w:t>
      </w:r>
    </w:p>
    <w:p w:rsidR="000534B4" w:rsidRPr="00F9588D" w:rsidRDefault="000534B4" w:rsidP="00B656F4">
      <w:pPr>
        <w:shd w:val="clear" w:color="auto" w:fill="FFFFFF"/>
        <w:spacing w:before="120" w:line="276" w:lineRule="auto"/>
        <w:ind w:right="51" w:firstLine="709"/>
        <w:jc w:val="both"/>
        <w:rPr>
          <w:rFonts w:asciiTheme="minorHAnsi" w:hAnsiTheme="minorHAnsi" w:cs="Times New Roman"/>
          <w:spacing w:val="-12"/>
          <w:sz w:val="22"/>
          <w:szCs w:val="22"/>
        </w:rPr>
      </w:pPr>
      <w:r w:rsidRPr="00F9588D">
        <w:rPr>
          <w:rFonts w:asciiTheme="minorHAnsi" w:hAnsiTheme="minorHAnsi" w:cs="Times New Roman"/>
          <w:spacing w:val="-12"/>
          <w:sz w:val="22"/>
          <w:szCs w:val="22"/>
        </w:rPr>
        <w:t>O fakcie przypadkowego uszkodzenia tych instalacji Wykonawca bezzwłocznie powiadomi Inspekto</w:t>
      </w:r>
      <w:r w:rsidR="004C7DEF" w:rsidRPr="00F9588D">
        <w:rPr>
          <w:rFonts w:asciiTheme="minorHAnsi" w:hAnsiTheme="minorHAnsi" w:cs="Times New Roman"/>
          <w:spacing w:val="-12"/>
          <w:sz w:val="22"/>
          <w:szCs w:val="22"/>
        </w:rPr>
        <w:t>ra nadzoru i zainteresowanych uż</w:t>
      </w:r>
      <w:r w:rsidRPr="00F9588D">
        <w:rPr>
          <w:rFonts w:asciiTheme="minorHAnsi" w:hAnsiTheme="minorHAnsi" w:cs="Times New Roman"/>
          <w:spacing w:val="-12"/>
          <w:sz w:val="22"/>
          <w:szCs w:val="22"/>
        </w:rPr>
        <w:t>ytkowników. Wykonawca będzie odpowiadać za</w:t>
      </w:r>
      <w:r w:rsidR="004C7DEF" w:rsidRPr="00F9588D">
        <w:rPr>
          <w:rFonts w:asciiTheme="minorHAnsi" w:hAnsiTheme="minorHAnsi" w:cs="Times New Roman"/>
          <w:spacing w:val="-12"/>
          <w:sz w:val="22"/>
          <w:szCs w:val="22"/>
        </w:rPr>
        <w:t xml:space="preserve"> </w:t>
      </w:r>
      <w:r w:rsidRPr="00F9588D">
        <w:rPr>
          <w:rFonts w:asciiTheme="minorHAnsi" w:hAnsiTheme="minorHAnsi" w:cs="Times New Roman"/>
          <w:spacing w:val="-12"/>
          <w:sz w:val="22"/>
          <w:szCs w:val="22"/>
        </w:rPr>
        <w:t xml:space="preserve">wszelkie spowodowane przez jego działania uszkodzenia instalacji na powierzchni ziemi i urządzeń podziemnych wykazanych w dokumentach dostarczonych mu </w:t>
      </w:r>
      <w:r w:rsidRPr="00F9588D">
        <w:rPr>
          <w:rFonts w:asciiTheme="minorHAnsi" w:hAnsiTheme="minorHAnsi" w:cs="Times New Roman"/>
          <w:spacing w:val="-12"/>
          <w:sz w:val="22"/>
          <w:szCs w:val="22"/>
        </w:rPr>
        <w:lastRenderedPageBreak/>
        <w:t>przez Zamawiającego.</w:t>
      </w:r>
    </w:p>
    <w:p w:rsidR="000534B4" w:rsidRPr="00F9588D" w:rsidRDefault="000534B4" w:rsidP="008B4618">
      <w:pPr>
        <w:pStyle w:val="Akapitzlist"/>
        <w:numPr>
          <w:ilvl w:val="0"/>
          <w:numId w:val="1"/>
        </w:numPr>
        <w:shd w:val="clear" w:color="auto" w:fill="FFFFFF"/>
        <w:spacing w:before="240"/>
        <w:rPr>
          <w:rFonts w:asciiTheme="minorHAnsi" w:hAnsiTheme="minorHAnsi" w:cs="Times New Roman"/>
          <w:sz w:val="22"/>
          <w:szCs w:val="22"/>
        </w:rPr>
      </w:pPr>
      <w:r w:rsidRPr="00F9588D">
        <w:rPr>
          <w:rFonts w:asciiTheme="minorHAnsi" w:hAnsiTheme="minorHAnsi" w:cs="Times New Roman"/>
          <w:b/>
          <w:sz w:val="22"/>
          <w:szCs w:val="22"/>
        </w:rPr>
        <w:t xml:space="preserve"> </w:t>
      </w:r>
      <w:r w:rsidRPr="00F9588D">
        <w:rPr>
          <w:rFonts w:asciiTheme="minorHAnsi" w:hAnsiTheme="minorHAnsi" w:cs="Times New Roman"/>
          <w:sz w:val="22"/>
          <w:szCs w:val="22"/>
        </w:rPr>
        <w:t>Bezpieczeństwo i higiena pracy</w:t>
      </w:r>
    </w:p>
    <w:p w:rsidR="000534B4" w:rsidRPr="00F9588D" w:rsidRDefault="000534B4" w:rsidP="00B656F4">
      <w:pPr>
        <w:shd w:val="clear" w:color="auto" w:fill="FFFFFF"/>
        <w:spacing w:before="120" w:line="276" w:lineRule="auto"/>
        <w:ind w:right="51" w:firstLine="709"/>
        <w:jc w:val="both"/>
        <w:rPr>
          <w:rFonts w:asciiTheme="minorHAnsi" w:hAnsiTheme="minorHAnsi" w:cs="Times New Roman"/>
          <w:spacing w:val="-12"/>
          <w:sz w:val="22"/>
          <w:szCs w:val="22"/>
        </w:rPr>
      </w:pPr>
      <w:r w:rsidRPr="00F9588D">
        <w:rPr>
          <w:rFonts w:asciiTheme="minorHAnsi" w:hAnsiTheme="minorHAnsi" w:cs="Times New Roman"/>
          <w:spacing w:val="-12"/>
          <w:sz w:val="22"/>
          <w:szCs w:val="22"/>
        </w:rPr>
        <w:t xml:space="preserve">Podczas realizacji robót wykonawca będzie przestrzegać przepisów dotyczących bezpieczeństwa i higieny pracy. W szczególności wykonawca ma obowiązek zadbać, aby personel nie wykonywał pracy w warunkach niebezpiecznych, szkodliwych dla zdrowia oraz nie spełniających odpowiednich wymagań sanitarnych. Wykonawca zapewni i będzie utrzymywał wszelkie urządzenia zabezpieczające, socjalne oraz sprzęt i odpowiednią </w:t>
      </w:r>
      <w:r w:rsidR="004C7DEF" w:rsidRPr="00F9588D">
        <w:rPr>
          <w:rFonts w:asciiTheme="minorHAnsi" w:hAnsiTheme="minorHAnsi" w:cs="Times New Roman"/>
          <w:spacing w:val="-12"/>
          <w:sz w:val="22"/>
          <w:szCs w:val="22"/>
        </w:rPr>
        <w:t>odzież dla ochrony ż</w:t>
      </w:r>
      <w:r w:rsidRPr="00F9588D">
        <w:rPr>
          <w:rFonts w:asciiTheme="minorHAnsi" w:hAnsiTheme="minorHAnsi" w:cs="Times New Roman"/>
          <w:spacing w:val="-12"/>
          <w:sz w:val="22"/>
          <w:szCs w:val="22"/>
        </w:rPr>
        <w:t xml:space="preserve">ycia i zdrowia osób zatrudnionych na budowie. Wykonawca będzie przestrzegać przepisów zawartych w </w:t>
      </w:r>
      <w:r w:rsidRPr="00F9588D">
        <w:rPr>
          <w:rFonts w:asciiTheme="minorHAnsi" w:hAnsiTheme="minorHAnsi" w:cs="Times New Roman"/>
          <w:i/>
          <w:spacing w:val="-12"/>
          <w:sz w:val="22"/>
          <w:szCs w:val="22"/>
        </w:rPr>
        <w:t>rozporządzeniu Ministra Infrastruktury z dnia 6 lutego 2003 r. w sprawie bezpieczeństwa i higieny pracy podczas wykonywania robót budowlanych</w:t>
      </w:r>
      <w:r w:rsidRPr="00F9588D">
        <w:rPr>
          <w:rFonts w:asciiTheme="minorHAnsi" w:hAnsiTheme="minorHAnsi" w:cs="Times New Roman"/>
          <w:spacing w:val="-12"/>
          <w:sz w:val="22"/>
          <w:szCs w:val="22"/>
        </w:rPr>
        <w:t xml:space="preserve"> (Dz. U. z dn. 19.03.2003 r. Nr 47, poz. 401) oraz </w:t>
      </w:r>
      <w:r w:rsidRPr="00F9588D">
        <w:rPr>
          <w:rFonts w:asciiTheme="minorHAnsi" w:hAnsiTheme="minorHAnsi" w:cs="Times New Roman"/>
          <w:i/>
          <w:spacing w:val="-12"/>
          <w:sz w:val="22"/>
          <w:szCs w:val="22"/>
        </w:rPr>
        <w:t>Ministra Pracy i Polityki Socjalnej z dnia 26 września 1997 r. w sprawie ogólnych przepisów bezpieczeństwa i higieny pracy</w:t>
      </w:r>
      <w:r w:rsidRPr="00F9588D">
        <w:rPr>
          <w:rFonts w:asciiTheme="minorHAnsi" w:hAnsiTheme="minorHAnsi" w:cs="Times New Roman"/>
          <w:spacing w:val="-12"/>
          <w:sz w:val="22"/>
          <w:szCs w:val="22"/>
        </w:rPr>
        <w:t xml:space="preserve"> (Dz. U. Nr 169 poz. 1650).</w:t>
      </w:r>
    </w:p>
    <w:p w:rsidR="002D1DDB" w:rsidRPr="00F9588D" w:rsidRDefault="000534B4" w:rsidP="002D1DDB">
      <w:pPr>
        <w:shd w:val="clear" w:color="auto" w:fill="FFFFFF"/>
        <w:spacing w:before="120" w:line="276" w:lineRule="auto"/>
        <w:ind w:right="51" w:firstLine="709"/>
        <w:jc w:val="both"/>
        <w:rPr>
          <w:rFonts w:asciiTheme="minorHAnsi" w:hAnsiTheme="minorHAnsi" w:cs="Times New Roman"/>
          <w:spacing w:val="-12"/>
          <w:sz w:val="22"/>
          <w:szCs w:val="22"/>
        </w:rPr>
      </w:pPr>
      <w:r w:rsidRPr="00F9588D">
        <w:rPr>
          <w:rFonts w:asciiTheme="minorHAnsi" w:hAnsiTheme="minorHAnsi" w:cs="Times New Roman"/>
          <w:spacing w:val="-12"/>
          <w:sz w:val="22"/>
          <w:szCs w:val="22"/>
        </w:rPr>
        <w:t>Uznaje się</w:t>
      </w:r>
      <w:r w:rsidR="00DD28CC" w:rsidRPr="00F9588D">
        <w:rPr>
          <w:rFonts w:asciiTheme="minorHAnsi" w:hAnsiTheme="minorHAnsi" w:cs="Times New Roman"/>
          <w:spacing w:val="-12"/>
          <w:sz w:val="22"/>
          <w:szCs w:val="22"/>
        </w:rPr>
        <w:t>, ż</w:t>
      </w:r>
      <w:r w:rsidRPr="00F9588D">
        <w:rPr>
          <w:rFonts w:asciiTheme="minorHAnsi" w:hAnsiTheme="minorHAnsi" w:cs="Times New Roman"/>
          <w:spacing w:val="-12"/>
          <w:sz w:val="22"/>
          <w:szCs w:val="22"/>
        </w:rPr>
        <w:t>e wszelkie koszty związane z wypełnieniem wymagań okreś</w:t>
      </w:r>
      <w:r w:rsidR="00DD28CC" w:rsidRPr="00F9588D">
        <w:rPr>
          <w:rFonts w:asciiTheme="minorHAnsi" w:hAnsiTheme="minorHAnsi" w:cs="Times New Roman"/>
          <w:spacing w:val="-12"/>
          <w:sz w:val="22"/>
          <w:szCs w:val="22"/>
        </w:rPr>
        <w:t>lonych powyż</w:t>
      </w:r>
      <w:r w:rsidRPr="00F9588D">
        <w:rPr>
          <w:rFonts w:asciiTheme="minorHAnsi" w:hAnsiTheme="minorHAnsi" w:cs="Times New Roman"/>
          <w:spacing w:val="-12"/>
          <w:sz w:val="22"/>
          <w:szCs w:val="22"/>
        </w:rPr>
        <w:t>ej nie podlegają odrębnej zapłacie i są uwzględnione w cenie umownej.</w:t>
      </w:r>
    </w:p>
    <w:p w:rsidR="000534B4" w:rsidRPr="00F9588D" w:rsidRDefault="000534B4" w:rsidP="00B42190">
      <w:pPr>
        <w:shd w:val="clear" w:color="auto" w:fill="FFFFFF"/>
        <w:spacing w:before="360"/>
        <w:rPr>
          <w:rFonts w:asciiTheme="minorHAnsi" w:hAnsiTheme="minorHAnsi" w:cs="Times New Roman"/>
          <w:spacing w:val="-7"/>
          <w:sz w:val="22"/>
          <w:szCs w:val="22"/>
          <w:u w:val="single"/>
        </w:rPr>
      </w:pPr>
      <w:r w:rsidRPr="00F9588D">
        <w:rPr>
          <w:rFonts w:asciiTheme="minorHAnsi" w:hAnsiTheme="minorHAnsi" w:cs="Times New Roman"/>
          <w:spacing w:val="-7"/>
          <w:sz w:val="22"/>
          <w:szCs w:val="22"/>
          <w:u w:val="single"/>
        </w:rPr>
        <w:t>MATERIAŁY</w:t>
      </w:r>
    </w:p>
    <w:p w:rsidR="000534B4" w:rsidRPr="00F9588D" w:rsidRDefault="000534B4" w:rsidP="008B4618">
      <w:pPr>
        <w:pStyle w:val="Akapitzlist"/>
        <w:numPr>
          <w:ilvl w:val="0"/>
          <w:numId w:val="2"/>
        </w:numPr>
        <w:shd w:val="clear" w:color="auto" w:fill="FFFFFF"/>
        <w:spacing w:before="240"/>
        <w:rPr>
          <w:rFonts w:asciiTheme="minorHAnsi" w:hAnsiTheme="minorHAnsi" w:cs="Times New Roman"/>
          <w:sz w:val="22"/>
          <w:szCs w:val="22"/>
        </w:rPr>
      </w:pPr>
      <w:r w:rsidRPr="00F9588D">
        <w:rPr>
          <w:rFonts w:asciiTheme="minorHAnsi" w:hAnsiTheme="minorHAnsi" w:cs="Times New Roman"/>
          <w:sz w:val="22"/>
          <w:szCs w:val="22"/>
        </w:rPr>
        <w:t>Źródła pozyskiwania materiałów</w:t>
      </w:r>
    </w:p>
    <w:p w:rsidR="000534B4" w:rsidRPr="00F9588D" w:rsidRDefault="000534B4" w:rsidP="00B656F4">
      <w:pPr>
        <w:shd w:val="clear" w:color="auto" w:fill="FFFFFF"/>
        <w:spacing w:before="120" w:line="276" w:lineRule="auto"/>
        <w:ind w:right="51" w:firstLine="709"/>
        <w:jc w:val="both"/>
        <w:rPr>
          <w:rFonts w:asciiTheme="minorHAnsi" w:hAnsiTheme="minorHAnsi" w:cs="Times New Roman"/>
          <w:spacing w:val="-12"/>
          <w:sz w:val="22"/>
          <w:szCs w:val="22"/>
        </w:rPr>
      </w:pPr>
      <w:r w:rsidRPr="00F9588D">
        <w:rPr>
          <w:rFonts w:asciiTheme="minorHAnsi" w:hAnsiTheme="minorHAnsi" w:cs="Times New Roman"/>
          <w:spacing w:val="-12"/>
          <w:sz w:val="22"/>
          <w:szCs w:val="22"/>
        </w:rPr>
        <w:t>Wykonawca przedstawi Inspektorowi nadzoru szczegółowe informacje dotyczące, zamawiania materiałów i odpowiednie aprobaty techniczne, atesty, świadectwa badań laboratoryjnych.</w:t>
      </w:r>
    </w:p>
    <w:p w:rsidR="000534B4" w:rsidRPr="00F9588D" w:rsidRDefault="000534B4" w:rsidP="00B656F4">
      <w:pPr>
        <w:shd w:val="clear" w:color="auto" w:fill="FFFFFF"/>
        <w:spacing w:before="120" w:line="276" w:lineRule="auto"/>
        <w:ind w:right="51" w:firstLine="709"/>
        <w:jc w:val="both"/>
        <w:rPr>
          <w:rFonts w:asciiTheme="minorHAnsi" w:hAnsiTheme="minorHAnsi" w:cs="Times New Roman"/>
          <w:spacing w:val="-12"/>
          <w:sz w:val="22"/>
          <w:szCs w:val="22"/>
        </w:rPr>
      </w:pPr>
      <w:r w:rsidRPr="00F9588D">
        <w:rPr>
          <w:rFonts w:asciiTheme="minorHAnsi" w:hAnsiTheme="minorHAnsi" w:cs="Times New Roman"/>
          <w:spacing w:val="-12"/>
          <w:sz w:val="22"/>
          <w:szCs w:val="22"/>
        </w:rPr>
        <w:t>Materiały budowlane powinny spełniać wymagania jakościowe określone Polskimi Normami i aprobatami technicznymi. Materiały nie odpowiadające wymaganiom jakościowym nie zostaną dopuszczone do zastosowania.</w:t>
      </w:r>
    </w:p>
    <w:p w:rsidR="000534B4" w:rsidRPr="00F9588D" w:rsidRDefault="000534B4" w:rsidP="008B4618">
      <w:pPr>
        <w:pStyle w:val="Akapitzlist"/>
        <w:numPr>
          <w:ilvl w:val="0"/>
          <w:numId w:val="2"/>
        </w:numPr>
        <w:shd w:val="clear" w:color="auto" w:fill="FFFFFF"/>
        <w:spacing w:before="240"/>
        <w:rPr>
          <w:rFonts w:asciiTheme="minorHAnsi" w:hAnsiTheme="minorHAnsi" w:cs="Times New Roman"/>
          <w:sz w:val="22"/>
          <w:szCs w:val="22"/>
        </w:rPr>
      </w:pPr>
      <w:r w:rsidRPr="00F9588D">
        <w:rPr>
          <w:rFonts w:asciiTheme="minorHAnsi" w:hAnsiTheme="minorHAnsi" w:cs="Times New Roman"/>
          <w:sz w:val="22"/>
          <w:szCs w:val="22"/>
        </w:rPr>
        <w:t>Przechowywanie i składowanie materiałów</w:t>
      </w:r>
    </w:p>
    <w:p w:rsidR="000534B4" w:rsidRPr="00F9588D" w:rsidRDefault="000534B4" w:rsidP="00B656F4">
      <w:pPr>
        <w:shd w:val="clear" w:color="auto" w:fill="FFFFFF"/>
        <w:spacing w:before="120" w:line="276" w:lineRule="auto"/>
        <w:ind w:right="51" w:firstLine="709"/>
        <w:jc w:val="both"/>
        <w:rPr>
          <w:rFonts w:asciiTheme="minorHAnsi" w:hAnsiTheme="minorHAnsi" w:cs="Times New Roman"/>
          <w:spacing w:val="-12"/>
          <w:sz w:val="22"/>
          <w:szCs w:val="22"/>
        </w:rPr>
      </w:pPr>
      <w:r w:rsidRPr="00F9588D">
        <w:rPr>
          <w:rFonts w:asciiTheme="minorHAnsi" w:hAnsiTheme="minorHAnsi" w:cs="Times New Roman"/>
          <w:spacing w:val="-12"/>
          <w:sz w:val="22"/>
          <w:szCs w:val="22"/>
        </w:rPr>
        <w:t>Wykonawca zapewni, aby tymczasowo składowane materiały, do czasu gdy będą one potrzebne do</w:t>
      </w:r>
      <w:r w:rsidR="00017404" w:rsidRPr="00F9588D">
        <w:rPr>
          <w:rFonts w:asciiTheme="minorHAnsi" w:hAnsiTheme="minorHAnsi" w:cs="Times New Roman"/>
          <w:spacing w:val="-12"/>
          <w:sz w:val="22"/>
          <w:szCs w:val="22"/>
        </w:rPr>
        <w:t xml:space="preserve"> wykonania</w:t>
      </w:r>
      <w:r w:rsidRPr="00F9588D">
        <w:rPr>
          <w:rFonts w:asciiTheme="minorHAnsi" w:hAnsiTheme="minorHAnsi" w:cs="Times New Roman"/>
          <w:spacing w:val="-12"/>
          <w:sz w:val="22"/>
          <w:szCs w:val="22"/>
        </w:rPr>
        <w:t xml:space="preserve"> robót, były zabezpieczone przed zanieczyszczeniem, zachowały swoją jakość i właściwość do robót i były dostępne do kontroli przez Inspektora nadzoru. Miejsca czasowego składowania materiałów będą zlokalizowane w obrębie terenu budowy w miejscach uzgodnionych z Inwestorem.</w:t>
      </w:r>
    </w:p>
    <w:p w:rsidR="000534B4" w:rsidRPr="00F9588D" w:rsidRDefault="000534B4" w:rsidP="008B4618">
      <w:pPr>
        <w:pStyle w:val="Akapitzlist"/>
        <w:numPr>
          <w:ilvl w:val="0"/>
          <w:numId w:val="2"/>
        </w:numPr>
        <w:shd w:val="clear" w:color="auto" w:fill="FFFFFF"/>
        <w:spacing w:before="240"/>
        <w:ind w:left="714" w:hanging="357"/>
        <w:rPr>
          <w:rFonts w:asciiTheme="minorHAnsi" w:hAnsiTheme="minorHAnsi" w:cs="Times New Roman"/>
          <w:sz w:val="22"/>
          <w:szCs w:val="22"/>
        </w:rPr>
      </w:pPr>
      <w:r w:rsidRPr="00F9588D">
        <w:rPr>
          <w:rFonts w:asciiTheme="minorHAnsi" w:hAnsiTheme="minorHAnsi" w:cs="Times New Roman"/>
          <w:sz w:val="22"/>
          <w:szCs w:val="22"/>
        </w:rPr>
        <w:t xml:space="preserve">Materiały </w:t>
      </w:r>
      <w:r w:rsidR="009D2E18" w:rsidRPr="00F9588D">
        <w:rPr>
          <w:rFonts w:asciiTheme="minorHAnsi" w:hAnsiTheme="minorHAnsi" w:cs="Times New Roman"/>
          <w:sz w:val="22"/>
          <w:szCs w:val="22"/>
        </w:rPr>
        <w:t xml:space="preserve">podstawowe </w:t>
      </w:r>
      <w:r w:rsidRPr="00F9588D">
        <w:rPr>
          <w:rFonts w:asciiTheme="minorHAnsi" w:hAnsiTheme="minorHAnsi" w:cs="Times New Roman"/>
          <w:sz w:val="22"/>
          <w:szCs w:val="22"/>
        </w:rPr>
        <w:t>stosowane do wykonania robót</w:t>
      </w:r>
    </w:p>
    <w:p w:rsidR="000534B4" w:rsidRPr="00F9588D" w:rsidRDefault="000534B4" w:rsidP="00B656F4">
      <w:pPr>
        <w:shd w:val="clear" w:color="auto" w:fill="FFFFFF"/>
        <w:spacing w:before="240" w:line="276" w:lineRule="auto"/>
        <w:ind w:left="28"/>
        <w:rPr>
          <w:rFonts w:asciiTheme="minorHAnsi" w:hAnsiTheme="minorHAnsi" w:cs="Times New Roman"/>
          <w:spacing w:val="-12"/>
          <w:sz w:val="22"/>
          <w:szCs w:val="22"/>
        </w:rPr>
      </w:pPr>
      <w:r w:rsidRPr="00F9588D">
        <w:rPr>
          <w:rFonts w:asciiTheme="minorHAnsi" w:hAnsiTheme="minorHAnsi" w:cs="Times New Roman"/>
          <w:spacing w:val="-12"/>
          <w:sz w:val="22"/>
          <w:szCs w:val="22"/>
        </w:rPr>
        <w:t>Materiały podstawowe przewidziane w projekcie do wykonania robót, to:</w:t>
      </w:r>
    </w:p>
    <w:p w:rsidR="00DC077F" w:rsidRPr="00F9588D" w:rsidRDefault="00895103" w:rsidP="008B4618">
      <w:pPr>
        <w:pStyle w:val="Akapitzlist"/>
        <w:numPr>
          <w:ilvl w:val="0"/>
          <w:numId w:val="3"/>
        </w:numPr>
        <w:shd w:val="clear" w:color="auto" w:fill="FFFFFF"/>
        <w:spacing w:line="276" w:lineRule="auto"/>
        <w:ind w:left="748" w:hanging="357"/>
        <w:rPr>
          <w:rFonts w:asciiTheme="minorHAnsi" w:hAnsiTheme="minorHAnsi" w:cs="Times New Roman"/>
          <w:spacing w:val="-12"/>
          <w:sz w:val="22"/>
          <w:szCs w:val="22"/>
        </w:rPr>
      </w:pPr>
      <w:r w:rsidRPr="00F9588D">
        <w:rPr>
          <w:rFonts w:asciiTheme="minorHAnsi" w:hAnsiTheme="minorHAnsi" w:cs="Times New Roman"/>
          <w:bCs/>
          <w:spacing w:val="-12"/>
          <w:sz w:val="22"/>
          <w:szCs w:val="22"/>
        </w:rPr>
        <w:t xml:space="preserve">drzwi </w:t>
      </w:r>
      <w:r w:rsidR="005C3CCA" w:rsidRPr="00F9588D">
        <w:rPr>
          <w:rFonts w:asciiTheme="minorHAnsi" w:hAnsiTheme="minorHAnsi" w:cs="Times New Roman"/>
          <w:bCs/>
          <w:spacing w:val="-12"/>
          <w:sz w:val="22"/>
          <w:szCs w:val="22"/>
        </w:rPr>
        <w:t>wewnętrzne płycinowe „90”</w:t>
      </w:r>
    </w:p>
    <w:p w:rsidR="00671289" w:rsidRPr="00F9588D" w:rsidRDefault="00671289" w:rsidP="008B4618">
      <w:pPr>
        <w:pStyle w:val="Akapitzlist"/>
        <w:numPr>
          <w:ilvl w:val="0"/>
          <w:numId w:val="3"/>
        </w:numPr>
        <w:shd w:val="clear" w:color="auto" w:fill="FFFFFF"/>
        <w:spacing w:line="276" w:lineRule="auto"/>
        <w:ind w:left="748" w:hanging="357"/>
        <w:rPr>
          <w:rFonts w:asciiTheme="minorHAnsi" w:hAnsiTheme="minorHAnsi" w:cs="Times New Roman"/>
          <w:spacing w:val="-12"/>
          <w:sz w:val="22"/>
          <w:szCs w:val="22"/>
        </w:rPr>
      </w:pPr>
      <w:r w:rsidRPr="00F9588D">
        <w:rPr>
          <w:rFonts w:asciiTheme="minorHAnsi" w:hAnsiTheme="minorHAnsi" w:cs="Times New Roman"/>
          <w:bCs/>
          <w:spacing w:val="-12"/>
          <w:sz w:val="22"/>
          <w:szCs w:val="22"/>
        </w:rPr>
        <w:t xml:space="preserve">materiały do systemowej zabudowy z płyt GK </w:t>
      </w:r>
    </w:p>
    <w:p w:rsidR="00671289" w:rsidRPr="00F9588D" w:rsidRDefault="005C3CCA" w:rsidP="008B4618">
      <w:pPr>
        <w:pStyle w:val="Akapitzlist"/>
        <w:numPr>
          <w:ilvl w:val="0"/>
          <w:numId w:val="3"/>
        </w:numPr>
        <w:shd w:val="clear" w:color="auto" w:fill="FFFFFF"/>
        <w:spacing w:line="276" w:lineRule="auto"/>
        <w:ind w:left="748" w:hanging="357"/>
        <w:rPr>
          <w:rFonts w:asciiTheme="minorHAnsi" w:hAnsiTheme="minorHAnsi" w:cs="Times New Roman"/>
          <w:spacing w:val="-12"/>
          <w:sz w:val="22"/>
          <w:szCs w:val="22"/>
        </w:rPr>
      </w:pPr>
      <w:r w:rsidRPr="00F9588D">
        <w:rPr>
          <w:rFonts w:asciiTheme="minorHAnsi" w:hAnsiTheme="minorHAnsi" w:cs="Times New Roman"/>
          <w:bCs/>
          <w:spacing w:val="-12"/>
          <w:sz w:val="22"/>
          <w:szCs w:val="22"/>
        </w:rPr>
        <w:t>okładzina ścienna np. glazura BIANCO BRILLO (Saloni), płytki 30x60 cm</w:t>
      </w:r>
    </w:p>
    <w:p w:rsidR="005C3CCA" w:rsidRPr="00F9588D" w:rsidRDefault="005C3CCA" w:rsidP="008B4618">
      <w:pPr>
        <w:pStyle w:val="Akapitzlist"/>
        <w:numPr>
          <w:ilvl w:val="0"/>
          <w:numId w:val="3"/>
        </w:numPr>
        <w:shd w:val="clear" w:color="auto" w:fill="FFFFFF"/>
        <w:spacing w:line="276" w:lineRule="auto"/>
        <w:ind w:left="748" w:hanging="357"/>
        <w:rPr>
          <w:rFonts w:asciiTheme="minorHAnsi" w:hAnsiTheme="minorHAnsi" w:cs="Times New Roman"/>
          <w:spacing w:val="-12"/>
          <w:sz w:val="22"/>
          <w:szCs w:val="22"/>
        </w:rPr>
      </w:pPr>
      <w:r w:rsidRPr="00F9588D">
        <w:rPr>
          <w:rFonts w:asciiTheme="minorHAnsi" w:hAnsiTheme="minorHAnsi" w:cs="Times New Roman"/>
          <w:bCs/>
          <w:spacing w:val="-12"/>
          <w:sz w:val="22"/>
          <w:szCs w:val="22"/>
        </w:rPr>
        <w:t xml:space="preserve">płytki podłogowe np. IMOLA Maksima Durango 50x50 cm </w:t>
      </w:r>
      <w:proofErr w:type="spellStart"/>
      <w:r w:rsidRPr="00F9588D">
        <w:rPr>
          <w:rFonts w:asciiTheme="minorHAnsi" w:hAnsiTheme="minorHAnsi" w:cs="Times New Roman"/>
          <w:bCs/>
          <w:spacing w:val="-12"/>
          <w:sz w:val="22"/>
          <w:szCs w:val="22"/>
        </w:rPr>
        <w:t>natural</w:t>
      </w:r>
      <w:proofErr w:type="spellEnd"/>
    </w:p>
    <w:p w:rsidR="00201AB7" w:rsidRPr="00F9588D" w:rsidRDefault="00201AB7" w:rsidP="008B4618">
      <w:pPr>
        <w:pStyle w:val="Akapitzlist"/>
        <w:numPr>
          <w:ilvl w:val="0"/>
          <w:numId w:val="3"/>
        </w:numPr>
        <w:shd w:val="clear" w:color="auto" w:fill="FFFFFF"/>
        <w:spacing w:line="276" w:lineRule="auto"/>
        <w:ind w:left="748" w:hanging="357"/>
        <w:rPr>
          <w:rFonts w:asciiTheme="minorHAnsi" w:hAnsiTheme="minorHAnsi" w:cs="Times New Roman"/>
          <w:spacing w:val="-12"/>
          <w:sz w:val="22"/>
          <w:szCs w:val="22"/>
        </w:rPr>
      </w:pPr>
      <w:r w:rsidRPr="00F9588D">
        <w:rPr>
          <w:rFonts w:asciiTheme="minorHAnsi" w:hAnsiTheme="minorHAnsi" w:cs="Times New Roman"/>
          <w:bCs/>
          <w:spacing w:val="-12"/>
          <w:sz w:val="22"/>
          <w:szCs w:val="22"/>
        </w:rPr>
        <w:t>płytki podłogowe PCV</w:t>
      </w:r>
    </w:p>
    <w:p w:rsidR="00201AB7" w:rsidRPr="00F9588D" w:rsidRDefault="00201AB7" w:rsidP="008B4618">
      <w:pPr>
        <w:pStyle w:val="Akapitzlist"/>
        <w:numPr>
          <w:ilvl w:val="0"/>
          <w:numId w:val="3"/>
        </w:numPr>
        <w:shd w:val="clear" w:color="auto" w:fill="FFFFFF"/>
        <w:spacing w:line="276" w:lineRule="auto"/>
        <w:ind w:left="748" w:hanging="357"/>
        <w:rPr>
          <w:rFonts w:asciiTheme="minorHAnsi" w:hAnsiTheme="minorHAnsi" w:cs="Times New Roman"/>
          <w:spacing w:val="-12"/>
          <w:sz w:val="22"/>
          <w:szCs w:val="22"/>
        </w:rPr>
      </w:pPr>
      <w:r w:rsidRPr="00F9588D">
        <w:rPr>
          <w:rFonts w:asciiTheme="minorHAnsi" w:hAnsiTheme="minorHAnsi" w:cs="Times New Roman"/>
          <w:bCs/>
          <w:spacing w:val="-12"/>
          <w:sz w:val="22"/>
          <w:szCs w:val="22"/>
        </w:rPr>
        <w:t>materiały sanitarne</w:t>
      </w:r>
    </w:p>
    <w:p w:rsidR="00201AB7" w:rsidRPr="00F9588D" w:rsidRDefault="00201AB7" w:rsidP="008B4618">
      <w:pPr>
        <w:pStyle w:val="Akapitzlist"/>
        <w:numPr>
          <w:ilvl w:val="0"/>
          <w:numId w:val="3"/>
        </w:numPr>
        <w:shd w:val="clear" w:color="auto" w:fill="FFFFFF"/>
        <w:spacing w:line="276" w:lineRule="auto"/>
        <w:ind w:left="748" w:hanging="357"/>
        <w:rPr>
          <w:rFonts w:asciiTheme="minorHAnsi" w:hAnsiTheme="minorHAnsi" w:cs="Times New Roman"/>
          <w:spacing w:val="-12"/>
          <w:sz w:val="22"/>
          <w:szCs w:val="22"/>
        </w:rPr>
      </w:pPr>
    </w:p>
    <w:p w:rsidR="005C3CCA" w:rsidRPr="00F9588D" w:rsidRDefault="005C3CCA" w:rsidP="008B4618">
      <w:pPr>
        <w:pStyle w:val="Akapitzlist"/>
        <w:numPr>
          <w:ilvl w:val="0"/>
          <w:numId w:val="3"/>
        </w:numPr>
        <w:shd w:val="clear" w:color="auto" w:fill="FFFFFF"/>
        <w:spacing w:line="276" w:lineRule="auto"/>
        <w:ind w:left="748" w:hanging="357"/>
        <w:rPr>
          <w:rFonts w:asciiTheme="minorHAnsi" w:hAnsiTheme="minorHAnsi" w:cs="Times New Roman"/>
          <w:spacing w:val="-12"/>
          <w:sz w:val="22"/>
          <w:szCs w:val="22"/>
        </w:rPr>
      </w:pPr>
      <w:r w:rsidRPr="00F9588D">
        <w:rPr>
          <w:rFonts w:asciiTheme="minorHAnsi" w:hAnsiTheme="minorHAnsi" w:cs="Times New Roman"/>
          <w:bCs/>
          <w:spacing w:val="-12"/>
          <w:sz w:val="22"/>
          <w:szCs w:val="22"/>
        </w:rPr>
        <w:t>poliwęglan lity, mleczny</w:t>
      </w:r>
      <w:r w:rsidR="00AE7365" w:rsidRPr="00F9588D">
        <w:rPr>
          <w:rFonts w:asciiTheme="minorHAnsi" w:hAnsiTheme="minorHAnsi" w:cs="Times New Roman"/>
          <w:bCs/>
          <w:spacing w:val="-12"/>
          <w:sz w:val="22"/>
          <w:szCs w:val="22"/>
        </w:rPr>
        <w:t>-</w:t>
      </w:r>
      <w:r w:rsidRPr="00F9588D">
        <w:rPr>
          <w:rFonts w:asciiTheme="minorHAnsi" w:hAnsiTheme="minorHAnsi" w:cs="Times New Roman"/>
          <w:bCs/>
          <w:spacing w:val="-12"/>
          <w:sz w:val="22"/>
          <w:szCs w:val="22"/>
        </w:rPr>
        <w:t xml:space="preserve"> opal gr. 5 mm o krawędziach szlifowanych</w:t>
      </w:r>
    </w:p>
    <w:p w:rsidR="005C3CCA" w:rsidRPr="00F9588D" w:rsidRDefault="005C3CCA" w:rsidP="008B4618">
      <w:pPr>
        <w:pStyle w:val="Akapitzlist"/>
        <w:numPr>
          <w:ilvl w:val="0"/>
          <w:numId w:val="3"/>
        </w:numPr>
        <w:shd w:val="clear" w:color="auto" w:fill="FFFFFF"/>
        <w:spacing w:line="276" w:lineRule="auto"/>
        <w:ind w:left="748" w:hanging="357"/>
        <w:rPr>
          <w:rFonts w:asciiTheme="minorHAnsi" w:hAnsiTheme="minorHAnsi" w:cs="Times New Roman"/>
          <w:spacing w:val="-12"/>
          <w:sz w:val="22"/>
          <w:szCs w:val="22"/>
        </w:rPr>
      </w:pPr>
      <w:r w:rsidRPr="00F9588D">
        <w:rPr>
          <w:rFonts w:asciiTheme="minorHAnsi" w:hAnsiTheme="minorHAnsi" w:cs="Times New Roman"/>
          <w:bCs/>
          <w:spacing w:val="-12"/>
          <w:sz w:val="22"/>
          <w:szCs w:val="22"/>
        </w:rPr>
        <w:t>płyty piaskowca gr. 4 cm</w:t>
      </w:r>
    </w:p>
    <w:p w:rsidR="00A150EE" w:rsidRPr="00F9588D" w:rsidRDefault="00A150EE" w:rsidP="008B4618">
      <w:pPr>
        <w:pStyle w:val="Akapitzlist"/>
        <w:numPr>
          <w:ilvl w:val="0"/>
          <w:numId w:val="3"/>
        </w:numPr>
        <w:shd w:val="clear" w:color="auto" w:fill="FFFFFF"/>
        <w:spacing w:line="276" w:lineRule="auto"/>
        <w:ind w:left="748" w:hanging="357"/>
        <w:rPr>
          <w:rFonts w:asciiTheme="minorHAnsi" w:hAnsiTheme="minorHAnsi" w:cs="Times New Roman"/>
          <w:spacing w:val="-12"/>
          <w:sz w:val="22"/>
          <w:szCs w:val="22"/>
        </w:rPr>
      </w:pPr>
      <w:r w:rsidRPr="00F9588D">
        <w:rPr>
          <w:rFonts w:asciiTheme="minorHAnsi" w:hAnsiTheme="minorHAnsi" w:cs="Times New Roman"/>
          <w:bCs/>
          <w:spacing w:val="-12"/>
          <w:sz w:val="22"/>
          <w:szCs w:val="22"/>
        </w:rPr>
        <w:t xml:space="preserve">zaprawa samopoziomująca </w:t>
      </w:r>
    </w:p>
    <w:p w:rsidR="00A150EE" w:rsidRPr="00F9588D" w:rsidRDefault="00A150EE" w:rsidP="008B4618">
      <w:pPr>
        <w:pStyle w:val="Akapitzlist"/>
        <w:numPr>
          <w:ilvl w:val="0"/>
          <w:numId w:val="3"/>
        </w:numPr>
        <w:shd w:val="clear" w:color="auto" w:fill="FFFFFF"/>
        <w:spacing w:line="276" w:lineRule="auto"/>
        <w:ind w:left="748" w:hanging="357"/>
        <w:rPr>
          <w:rFonts w:asciiTheme="minorHAnsi" w:hAnsiTheme="minorHAnsi" w:cs="Times New Roman"/>
          <w:spacing w:val="-12"/>
          <w:sz w:val="22"/>
          <w:szCs w:val="22"/>
        </w:rPr>
      </w:pPr>
      <w:r w:rsidRPr="00F9588D">
        <w:rPr>
          <w:rFonts w:asciiTheme="minorHAnsi" w:hAnsiTheme="minorHAnsi" w:cs="Times New Roman"/>
          <w:bCs/>
          <w:spacing w:val="-12"/>
          <w:sz w:val="22"/>
          <w:szCs w:val="22"/>
        </w:rPr>
        <w:t>klej do glazury i gresu</w:t>
      </w:r>
    </w:p>
    <w:p w:rsidR="00201AB7" w:rsidRPr="00F9588D" w:rsidRDefault="00671289" w:rsidP="00201AB7">
      <w:pPr>
        <w:pStyle w:val="Akapitzlist"/>
        <w:numPr>
          <w:ilvl w:val="0"/>
          <w:numId w:val="3"/>
        </w:numPr>
        <w:shd w:val="clear" w:color="auto" w:fill="FFFFFF"/>
        <w:spacing w:after="240" w:line="276" w:lineRule="auto"/>
        <w:ind w:left="748" w:hanging="357"/>
        <w:contextualSpacing w:val="0"/>
        <w:rPr>
          <w:rFonts w:asciiTheme="minorHAnsi" w:hAnsiTheme="minorHAnsi" w:cs="Times New Roman"/>
          <w:spacing w:val="-12"/>
          <w:sz w:val="22"/>
          <w:szCs w:val="22"/>
        </w:rPr>
      </w:pPr>
      <w:r w:rsidRPr="00F9588D">
        <w:rPr>
          <w:rFonts w:asciiTheme="minorHAnsi" w:hAnsiTheme="minorHAnsi" w:cs="Times New Roman"/>
          <w:spacing w:val="-12"/>
          <w:sz w:val="22"/>
          <w:szCs w:val="22"/>
        </w:rPr>
        <w:t xml:space="preserve">farba emulsyjna wewnętrzna </w:t>
      </w:r>
    </w:p>
    <w:p w:rsidR="000534B4" w:rsidRPr="00F9588D" w:rsidRDefault="000534B4" w:rsidP="008B4618">
      <w:pPr>
        <w:pStyle w:val="Akapitzlist"/>
        <w:numPr>
          <w:ilvl w:val="0"/>
          <w:numId w:val="2"/>
        </w:numPr>
        <w:shd w:val="clear" w:color="auto" w:fill="FFFFFF"/>
        <w:ind w:left="714" w:hanging="357"/>
        <w:rPr>
          <w:rFonts w:asciiTheme="minorHAnsi" w:hAnsiTheme="minorHAnsi" w:cs="Times New Roman"/>
          <w:sz w:val="22"/>
          <w:szCs w:val="22"/>
        </w:rPr>
      </w:pPr>
      <w:r w:rsidRPr="00F9588D">
        <w:rPr>
          <w:rFonts w:asciiTheme="minorHAnsi" w:hAnsiTheme="minorHAnsi" w:cs="Times New Roman"/>
          <w:sz w:val="22"/>
          <w:szCs w:val="22"/>
        </w:rPr>
        <w:t>Wariantowe stosowanie materiałów</w:t>
      </w:r>
    </w:p>
    <w:p w:rsidR="006F5FAC" w:rsidRPr="00F9588D" w:rsidRDefault="000534B4" w:rsidP="007733DA">
      <w:pPr>
        <w:shd w:val="clear" w:color="auto" w:fill="FFFFFF"/>
        <w:spacing w:before="120" w:line="276" w:lineRule="auto"/>
        <w:ind w:right="51" w:firstLine="709"/>
        <w:jc w:val="both"/>
        <w:rPr>
          <w:rFonts w:asciiTheme="minorHAnsi" w:hAnsiTheme="minorHAnsi" w:cs="Times New Roman"/>
          <w:spacing w:val="-12"/>
          <w:sz w:val="22"/>
          <w:szCs w:val="22"/>
        </w:rPr>
      </w:pPr>
      <w:r w:rsidRPr="00F9588D">
        <w:rPr>
          <w:rFonts w:asciiTheme="minorHAnsi" w:hAnsiTheme="minorHAnsi" w:cs="Times New Roman"/>
          <w:spacing w:val="-12"/>
          <w:sz w:val="22"/>
          <w:szCs w:val="22"/>
        </w:rPr>
        <w:t>Specyf</w:t>
      </w:r>
      <w:r w:rsidR="002E27B3" w:rsidRPr="00F9588D">
        <w:rPr>
          <w:rFonts w:asciiTheme="minorHAnsi" w:hAnsiTheme="minorHAnsi" w:cs="Times New Roman"/>
          <w:spacing w:val="-12"/>
          <w:sz w:val="22"/>
          <w:szCs w:val="22"/>
        </w:rPr>
        <w:t>ikacja Techniczna przewiduje moż</w:t>
      </w:r>
      <w:r w:rsidRPr="00F9588D">
        <w:rPr>
          <w:rFonts w:asciiTheme="minorHAnsi" w:hAnsiTheme="minorHAnsi" w:cs="Times New Roman"/>
          <w:spacing w:val="-12"/>
          <w:sz w:val="22"/>
          <w:szCs w:val="22"/>
        </w:rPr>
        <w:t>liwość zastosowania ró</w:t>
      </w:r>
      <w:r w:rsidR="002E27B3" w:rsidRPr="00F9588D">
        <w:rPr>
          <w:rFonts w:asciiTheme="minorHAnsi" w:hAnsiTheme="minorHAnsi" w:cs="Times New Roman"/>
          <w:spacing w:val="-12"/>
          <w:sz w:val="22"/>
          <w:szCs w:val="22"/>
        </w:rPr>
        <w:t>ż</w:t>
      </w:r>
      <w:r w:rsidRPr="00F9588D">
        <w:rPr>
          <w:rFonts w:asciiTheme="minorHAnsi" w:hAnsiTheme="minorHAnsi" w:cs="Times New Roman"/>
          <w:spacing w:val="-12"/>
          <w:sz w:val="22"/>
          <w:szCs w:val="22"/>
        </w:rPr>
        <w:t xml:space="preserve">nych rodzajów materiałów do wykonywania poszczególnych elementów robót. W przypadku zamiaru zastosowanie innego rodzaju materiału Wykonawca </w:t>
      </w:r>
      <w:r w:rsidRPr="00F9588D">
        <w:rPr>
          <w:rFonts w:asciiTheme="minorHAnsi" w:hAnsiTheme="minorHAnsi" w:cs="Times New Roman"/>
          <w:spacing w:val="-12"/>
          <w:sz w:val="22"/>
          <w:szCs w:val="22"/>
        </w:rPr>
        <w:lastRenderedPageBreak/>
        <w:t>powiadomi Inspektora nadzoru o zamiarze zastosowania konkretnego rodzaju materiału. Wybrany i zaakceptowany rodzaj materiał</w:t>
      </w:r>
      <w:r w:rsidR="002E27B3" w:rsidRPr="00F9588D">
        <w:rPr>
          <w:rFonts w:asciiTheme="minorHAnsi" w:hAnsiTheme="minorHAnsi" w:cs="Times New Roman"/>
          <w:spacing w:val="-12"/>
          <w:sz w:val="22"/>
          <w:szCs w:val="22"/>
        </w:rPr>
        <w:t>u nie może</w:t>
      </w:r>
      <w:r w:rsidRPr="00F9588D">
        <w:rPr>
          <w:rFonts w:asciiTheme="minorHAnsi" w:hAnsiTheme="minorHAnsi" w:cs="Times New Roman"/>
          <w:spacing w:val="-12"/>
          <w:sz w:val="22"/>
          <w:szCs w:val="22"/>
        </w:rPr>
        <w:t xml:space="preserve"> być później zamieniany bez zgody Inspektora nadzoru.</w:t>
      </w:r>
    </w:p>
    <w:p w:rsidR="000534B4" w:rsidRPr="00F9588D" w:rsidRDefault="000534B4" w:rsidP="007733DA">
      <w:pPr>
        <w:shd w:val="clear" w:color="auto" w:fill="FFFFFF"/>
        <w:spacing w:before="240"/>
        <w:rPr>
          <w:rFonts w:asciiTheme="minorHAnsi" w:hAnsiTheme="minorHAnsi" w:cs="Times New Roman"/>
          <w:spacing w:val="-7"/>
          <w:sz w:val="22"/>
          <w:szCs w:val="22"/>
          <w:u w:val="single"/>
        </w:rPr>
      </w:pPr>
      <w:r w:rsidRPr="00F9588D">
        <w:rPr>
          <w:rFonts w:asciiTheme="minorHAnsi" w:hAnsiTheme="minorHAnsi" w:cs="Times New Roman"/>
          <w:spacing w:val="-7"/>
          <w:sz w:val="22"/>
          <w:szCs w:val="22"/>
          <w:u w:val="single"/>
        </w:rPr>
        <w:t>SPRZĘT</w:t>
      </w:r>
    </w:p>
    <w:p w:rsidR="002E27B3" w:rsidRPr="00F9588D" w:rsidRDefault="000534B4" w:rsidP="006F5FAC">
      <w:pPr>
        <w:shd w:val="clear" w:color="auto" w:fill="FFFFFF"/>
        <w:spacing w:before="120" w:line="276" w:lineRule="auto"/>
        <w:ind w:right="51" w:firstLine="709"/>
        <w:jc w:val="both"/>
        <w:rPr>
          <w:rFonts w:asciiTheme="minorHAnsi" w:hAnsiTheme="minorHAnsi" w:cs="Times New Roman"/>
          <w:spacing w:val="-12"/>
          <w:sz w:val="22"/>
          <w:szCs w:val="22"/>
        </w:rPr>
      </w:pPr>
      <w:r w:rsidRPr="00F9588D">
        <w:rPr>
          <w:rFonts w:asciiTheme="minorHAnsi" w:hAnsiTheme="minorHAnsi" w:cs="Times New Roman"/>
          <w:spacing w:val="-12"/>
          <w:sz w:val="22"/>
          <w:szCs w:val="22"/>
        </w:rPr>
        <w:t>Wykonawca jest zobowią</w:t>
      </w:r>
      <w:r w:rsidR="002E27B3" w:rsidRPr="00F9588D">
        <w:rPr>
          <w:rFonts w:asciiTheme="minorHAnsi" w:hAnsiTheme="minorHAnsi" w:cs="Times New Roman"/>
          <w:spacing w:val="-12"/>
          <w:sz w:val="22"/>
          <w:szCs w:val="22"/>
        </w:rPr>
        <w:t>zany do uż</w:t>
      </w:r>
      <w:r w:rsidRPr="00F9588D">
        <w:rPr>
          <w:rFonts w:asciiTheme="minorHAnsi" w:hAnsiTheme="minorHAnsi" w:cs="Times New Roman"/>
          <w:spacing w:val="-12"/>
          <w:sz w:val="22"/>
          <w:szCs w:val="22"/>
        </w:rPr>
        <w:t>ywania jedynie takiego sprzętu, który nie spowoduje niekorzystnego wpływu na jakość wykonywanych robót. Sprzę</w:t>
      </w:r>
      <w:r w:rsidR="002E27B3" w:rsidRPr="00F9588D">
        <w:rPr>
          <w:rFonts w:asciiTheme="minorHAnsi" w:hAnsiTheme="minorHAnsi" w:cs="Times New Roman"/>
          <w:spacing w:val="-12"/>
          <w:sz w:val="22"/>
          <w:szCs w:val="22"/>
        </w:rPr>
        <w:t>t uż</w:t>
      </w:r>
      <w:r w:rsidRPr="00F9588D">
        <w:rPr>
          <w:rFonts w:asciiTheme="minorHAnsi" w:hAnsiTheme="minorHAnsi" w:cs="Times New Roman"/>
          <w:spacing w:val="-12"/>
          <w:sz w:val="22"/>
          <w:szCs w:val="22"/>
        </w:rPr>
        <w:t>ywany do robót powinien być zgodny z ofertą Wykonawcy. Liczba i wydajność sprzętu powinny gwarantować przeprowadzenie robót, zgodnie z zasadami określonymi w dokumentacji projektowej, Specyfikacji Technicznej i wskazaniach Inspektora nadzoru w terminie przewidzianym umową</w:t>
      </w:r>
      <w:r w:rsidR="002E27B3" w:rsidRPr="00F9588D">
        <w:rPr>
          <w:rFonts w:asciiTheme="minorHAnsi" w:hAnsiTheme="minorHAnsi" w:cs="Times New Roman"/>
          <w:spacing w:val="-12"/>
          <w:sz w:val="22"/>
          <w:szCs w:val="22"/>
        </w:rPr>
        <w:t>.</w:t>
      </w:r>
    </w:p>
    <w:p w:rsidR="000534B4" w:rsidRPr="00F9588D" w:rsidRDefault="000534B4" w:rsidP="00671289">
      <w:pPr>
        <w:shd w:val="clear" w:color="auto" w:fill="FFFFFF"/>
        <w:spacing w:line="276" w:lineRule="auto"/>
        <w:ind w:right="51" w:firstLine="709"/>
        <w:jc w:val="both"/>
        <w:rPr>
          <w:rFonts w:asciiTheme="minorHAnsi" w:hAnsiTheme="minorHAnsi" w:cs="Times New Roman"/>
          <w:spacing w:val="-12"/>
          <w:sz w:val="22"/>
          <w:szCs w:val="22"/>
        </w:rPr>
      </w:pPr>
      <w:r w:rsidRPr="00F9588D">
        <w:rPr>
          <w:rFonts w:asciiTheme="minorHAnsi" w:hAnsiTheme="minorHAnsi" w:cs="Times New Roman"/>
          <w:spacing w:val="-12"/>
          <w:sz w:val="22"/>
          <w:szCs w:val="22"/>
        </w:rPr>
        <w:t>Sprzęt będący własnością Wykonawcy lub wynajęty do wykonania robót winien być utrzymywany w dobrym stanie i gotowości do pracy oraz spełniał normy ochrony środowiska i przepisy dotyczą</w:t>
      </w:r>
      <w:r w:rsidR="00C80D0D" w:rsidRPr="00F9588D">
        <w:rPr>
          <w:rFonts w:asciiTheme="minorHAnsi" w:hAnsiTheme="minorHAnsi" w:cs="Times New Roman"/>
          <w:spacing w:val="-12"/>
          <w:sz w:val="22"/>
          <w:szCs w:val="22"/>
        </w:rPr>
        <w:t>ce jego użytkowania. Jeż</w:t>
      </w:r>
      <w:r w:rsidRPr="00F9588D">
        <w:rPr>
          <w:rFonts w:asciiTheme="minorHAnsi" w:hAnsiTheme="minorHAnsi" w:cs="Times New Roman"/>
          <w:spacing w:val="-12"/>
          <w:sz w:val="22"/>
          <w:szCs w:val="22"/>
        </w:rPr>
        <w:t>eli zajdzie konieczność</w:t>
      </w:r>
      <w:r w:rsidR="00C80D0D" w:rsidRPr="00F9588D">
        <w:rPr>
          <w:rFonts w:asciiTheme="minorHAnsi" w:hAnsiTheme="minorHAnsi" w:cs="Times New Roman"/>
          <w:spacing w:val="-12"/>
          <w:sz w:val="22"/>
          <w:szCs w:val="22"/>
        </w:rPr>
        <w:t xml:space="preserve"> wariantowego uż</w:t>
      </w:r>
      <w:r w:rsidRPr="00F9588D">
        <w:rPr>
          <w:rFonts w:asciiTheme="minorHAnsi" w:hAnsiTheme="minorHAnsi" w:cs="Times New Roman"/>
          <w:spacing w:val="-12"/>
          <w:sz w:val="22"/>
          <w:szCs w:val="22"/>
        </w:rPr>
        <w:t>ycia sprzętu przy wykonywanych robotach, wykonawca powiadomi Inspektora nadzoru o swoim zamiarze wyboru i uzyska jego akceptację</w:t>
      </w:r>
      <w:r w:rsidR="00C80D0D" w:rsidRPr="00F9588D">
        <w:rPr>
          <w:rFonts w:asciiTheme="minorHAnsi" w:hAnsiTheme="minorHAnsi" w:cs="Times New Roman"/>
          <w:spacing w:val="-12"/>
          <w:sz w:val="22"/>
          <w:szCs w:val="22"/>
        </w:rPr>
        <w:t xml:space="preserve"> przed uż</w:t>
      </w:r>
      <w:r w:rsidRPr="00F9588D">
        <w:rPr>
          <w:rFonts w:asciiTheme="minorHAnsi" w:hAnsiTheme="minorHAnsi" w:cs="Times New Roman"/>
          <w:spacing w:val="-12"/>
          <w:sz w:val="22"/>
          <w:szCs w:val="22"/>
        </w:rPr>
        <w:t>yciem sprzętu.</w:t>
      </w:r>
    </w:p>
    <w:p w:rsidR="000D44B3" w:rsidRPr="00F9588D" w:rsidRDefault="000D44B3" w:rsidP="006F5FAC">
      <w:pPr>
        <w:shd w:val="clear" w:color="auto" w:fill="FFFFFF"/>
        <w:spacing w:before="120" w:line="276" w:lineRule="auto"/>
        <w:ind w:right="51"/>
        <w:jc w:val="both"/>
        <w:rPr>
          <w:rFonts w:asciiTheme="minorHAnsi" w:hAnsiTheme="minorHAnsi" w:cs="Times New Roman"/>
          <w:spacing w:val="-12"/>
          <w:sz w:val="22"/>
          <w:szCs w:val="22"/>
        </w:rPr>
      </w:pPr>
      <w:r w:rsidRPr="00F9588D">
        <w:rPr>
          <w:rFonts w:asciiTheme="minorHAnsi" w:hAnsiTheme="minorHAnsi" w:cs="Times New Roman"/>
          <w:spacing w:val="-12"/>
          <w:sz w:val="22"/>
          <w:szCs w:val="22"/>
        </w:rPr>
        <w:t xml:space="preserve">Do wykonania robót </w:t>
      </w:r>
      <w:r w:rsidR="00A85119" w:rsidRPr="00F9588D">
        <w:rPr>
          <w:rFonts w:asciiTheme="minorHAnsi" w:hAnsiTheme="minorHAnsi" w:cs="Times New Roman"/>
          <w:spacing w:val="-12"/>
          <w:sz w:val="22"/>
          <w:szCs w:val="22"/>
        </w:rPr>
        <w:t xml:space="preserve">należy </w:t>
      </w:r>
      <w:r w:rsidRPr="00F9588D">
        <w:rPr>
          <w:rFonts w:asciiTheme="minorHAnsi" w:hAnsiTheme="minorHAnsi" w:cs="Times New Roman"/>
          <w:spacing w:val="-12"/>
          <w:sz w:val="22"/>
          <w:szCs w:val="22"/>
        </w:rPr>
        <w:t>stosować następujący, sprawny technicznie sprzęt:</w:t>
      </w:r>
    </w:p>
    <w:p w:rsidR="000D44B3" w:rsidRPr="00F9588D" w:rsidRDefault="000D44B3" w:rsidP="00671289">
      <w:pPr>
        <w:pStyle w:val="Akapitzlist"/>
        <w:numPr>
          <w:ilvl w:val="0"/>
          <w:numId w:val="10"/>
        </w:numPr>
        <w:shd w:val="clear" w:color="auto" w:fill="FFFFFF"/>
        <w:spacing w:line="276" w:lineRule="auto"/>
        <w:ind w:left="714" w:right="51" w:hanging="357"/>
        <w:jc w:val="both"/>
        <w:rPr>
          <w:rFonts w:asciiTheme="minorHAnsi" w:hAnsiTheme="minorHAnsi" w:cs="Times New Roman"/>
          <w:spacing w:val="-12"/>
          <w:sz w:val="22"/>
          <w:szCs w:val="22"/>
        </w:rPr>
      </w:pPr>
      <w:r w:rsidRPr="00F9588D">
        <w:rPr>
          <w:rFonts w:asciiTheme="minorHAnsi" w:hAnsiTheme="minorHAnsi" w:cs="Times New Roman"/>
          <w:spacing w:val="-12"/>
          <w:sz w:val="22"/>
          <w:szCs w:val="22"/>
        </w:rPr>
        <w:t>elektronarzędzia mechaniczne</w:t>
      </w:r>
    </w:p>
    <w:p w:rsidR="000D44B3" w:rsidRPr="00F9588D" w:rsidRDefault="000D44B3" w:rsidP="008B4618">
      <w:pPr>
        <w:pStyle w:val="Akapitzlist"/>
        <w:numPr>
          <w:ilvl w:val="0"/>
          <w:numId w:val="10"/>
        </w:numPr>
        <w:shd w:val="clear" w:color="auto" w:fill="FFFFFF"/>
        <w:spacing w:before="120" w:line="276" w:lineRule="auto"/>
        <w:ind w:right="51"/>
        <w:jc w:val="both"/>
        <w:rPr>
          <w:rFonts w:asciiTheme="minorHAnsi" w:hAnsiTheme="minorHAnsi" w:cs="Times New Roman"/>
          <w:spacing w:val="-12"/>
          <w:sz w:val="22"/>
          <w:szCs w:val="22"/>
        </w:rPr>
      </w:pPr>
      <w:r w:rsidRPr="00F9588D">
        <w:rPr>
          <w:rFonts w:asciiTheme="minorHAnsi" w:hAnsiTheme="minorHAnsi" w:cs="Times New Roman"/>
          <w:spacing w:val="-12"/>
          <w:sz w:val="22"/>
          <w:szCs w:val="22"/>
        </w:rPr>
        <w:t xml:space="preserve"> narzędzia ręczne ( strugi, siekiery, młotki, dłuta itd.)</w:t>
      </w:r>
    </w:p>
    <w:p w:rsidR="006F5FAC" w:rsidRPr="00F9588D" w:rsidRDefault="006F5FAC" w:rsidP="008B4618">
      <w:pPr>
        <w:pStyle w:val="Akapitzlist"/>
        <w:numPr>
          <w:ilvl w:val="0"/>
          <w:numId w:val="10"/>
        </w:numPr>
        <w:shd w:val="clear" w:color="auto" w:fill="FFFFFF"/>
        <w:spacing w:before="120" w:line="276" w:lineRule="auto"/>
        <w:ind w:right="51"/>
        <w:jc w:val="both"/>
        <w:rPr>
          <w:rFonts w:asciiTheme="minorHAnsi" w:hAnsiTheme="minorHAnsi" w:cs="Times New Roman"/>
          <w:spacing w:val="-12"/>
          <w:sz w:val="22"/>
          <w:szCs w:val="22"/>
        </w:rPr>
      </w:pPr>
      <w:r w:rsidRPr="00F9588D">
        <w:rPr>
          <w:rFonts w:asciiTheme="minorHAnsi" w:hAnsiTheme="minorHAnsi" w:cs="Times New Roman"/>
          <w:spacing w:val="-12"/>
          <w:sz w:val="22"/>
          <w:szCs w:val="22"/>
        </w:rPr>
        <w:t>wyciąg przyścienny</w:t>
      </w:r>
    </w:p>
    <w:p w:rsidR="002E27B3" w:rsidRPr="00F9588D" w:rsidRDefault="00A150EE" w:rsidP="008B4618">
      <w:pPr>
        <w:pStyle w:val="Akapitzlist"/>
        <w:numPr>
          <w:ilvl w:val="0"/>
          <w:numId w:val="10"/>
        </w:numPr>
        <w:shd w:val="clear" w:color="auto" w:fill="FFFFFF"/>
        <w:spacing w:before="120" w:line="276" w:lineRule="auto"/>
        <w:ind w:right="51"/>
        <w:jc w:val="both"/>
        <w:rPr>
          <w:rFonts w:asciiTheme="minorHAnsi" w:hAnsiTheme="minorHAnsi" w:cs="Times New Roman"/>
          <w:spacing w:val="-12"/>
          <w:sz w:val="22"/>
          <w:szCs w:val="22"/>
        </w:rPr>
      </w:pPr>
      <w:r w:rsidRPr="00F9588D">
        <w:rPr>
          <w:rFonts w:asciiTheme="minorHAnsi" w:hAnsiTheme="minorHAnsi" w:cs="Times New Roman"/>
          <w:spacing w:val="-12"/>
          <w:sz w:val="22"/>
          <w:szCs w:val="22"/>
        </w:rPr>
        <w:t>rusztowanie rurowe</w:t>
      </w:r>
    </w:p>
    <w:p w:rsidR="00B34B0A" w:rsidRPr="00F9588D" w:rsidRDefault="00B34B0A" w:rsidP="008B4618">
      <w:pPr>
        <w:pStyle w:val="Akapitzlist"/>
        <w:numPr>
          <w:ilvl w:val="0"/>
          <w:numId w:val="10"/>
        </w:numPr>
        <w:shd w:val="clear" w:color="auto" w:fill="FFFFFF"/>
        <w:spacing w:before="120" w:line="276" w:lineRule="auto"/>
        <w:ind w:right="51"/>
        <w:jc w:val="both"/>
        <w:rPr>
          <w:rFonts w:asciiTheme="minorHAnsi" w:hAnsiTheme="minorHAnsi" w:cs="Times New Roman"/>
          <w:spacing w:val="-12"/>
          <w:sz w:val="22"/>
          <w:szCs w:val="22"/>
        </w:rPr>
      </w:pPr>
      <w:r w:rsidRPr="00F9588D">
        <w:rPr>
          <w:rFonts w:asciiTheme="minorHAnsi" w:hAnsiTheme="minorHAnsi" w:cs="Times New Roman"/>
          <w:spacing w:val="-12"/>
          <w:sz w:val="22"/>
          <w:szCs w:val="22"/>
        </w:rPr>
        <w:t>spawarkę</w:t>
      </w:r>
    </w:p>
    <w:p w:rsidR="000534B4" w:rsidRPr="00F9588D" w:rsidRDefault="000534B4" w:rsidP="006F5FAC">
      <w:pPr>
        <w:shd w:val="clear" w:color="auto" w:fill="FFFFFF"/>
        <w:spacing w:before="120"/>
        <w:rPr>
          <w:rFonts w:asciiTheme="minorHAnsi" w:hAnsiTheme="minorHAnsi" w:cs="Times New Roman"/>
          <w:spacing w:val="-7"/>
          <w:sz w:val="22"/>
          <w:szCs w:val="22"/>
          <w:u w:val="single"/>
        </w:rPr>
      </w:pPr>
      <w:r w:rsidRPr="00F9588D">
        <w:rPr>
          <w:rFonts w:asciiTheme="minorHAnsi" w:hAnsiTheme="minorHAnsi" w:cs="Times New Roman"/>
          <w:spacing w:val="-7"/>
          <w:sz w:val="22"/>
          <w:szCs w:val="22"/>
          <w:u w:val="single"/>
        </w:rPr>
        <w:t>TRANSPORT</w:t>
      </w:r>
    </w:p>
    <w:p w:rsidR="000534B4" w:rsidRPr="00F9588D" w:rsidRDefault="000534B4" w:rsidP="006F5FAC">
      <w:pPr>
        <w:shd w:val="clear" w:color="auto" w:fill="FFFFFF"/>
        <w:spacing w:before="120" w:line="276" w:lineRule="auto"/>
        <w:ind w:right="51" w:firstLine="709"/>
        <w:jc w:val="both"/>
        <w:rPr>
          <w:rFonts w:asciiTheme="minorHAnsi" w:hAnsiTheme="minorHAnsi" w:cs="Times New Roman"/>
          <w:spacing w:val="-12"/>
          <w:sz w:val="22"/>
          <w:szCs w:val="22"/>
        </w:rPr>
      </w:pPr>
      <w:r w:rsidRPr="00F9588D">
        <w:rPr>
          <w:rFonts w:asciiTheme="minorHAnsi" w:hAnsiTheme="minorHAnsi" w:cs="Times New Roman"/>
          <w:spacing w:val="-12"/>
          <w:sz w:val="22"/>
          <w:szCs w:val="22"/>
        </w:rPr>
        <w:t>Wykonawca jest zobowiązany do stosowania jedynie takich środków transportu, które nie wpłyną niekorzystnie na jakość wykonywanych robót i właściwoś</w:t>
      </w:r>
      <w:r w:rsidR="00C80D0D" w:rsidRPr="00F9588D">
        <w:rPr>
          <w:rFonts w:asciiTheme="minorHAnsi" w:hAnsiTheme="minorHAnsi" w:cs="Times New Roman"/>
          <w:spacing w:val="-12"/>
          <w:sz w:val="22"/>
          <w:szCs w:val="22"/>
        </w:rPr>
        <w:t>ci przewoż</w:t>
      </w:r>
      <w:r w:rsidRPr="00F9588D">
        <w:rPr>
          <w:rFonts w:asciiTheme="minorHAnsi" w:hAnsiTheme="minorHAnsi" w:cs="Times New Roman"/>
          <w:spacing w:val="-12"/>
          <w:sz w:val="22"/>
          <w:szCs w:val="22"/>
        </w:rPr>
        <w:t>onych materiałów. Liczba środków transportu będzie zapewniać prowadzenie robót zgodnie z zasadami określonymi w dokumentacji projektowej w terminie przewidzianym w umowie.</w:t>
      </w:r>
    </w:p>
    <w:p w:rsidR="000D44B3" w:rsidRPr="00F9588D" w:rsidRDefault="000D44B3" w:rsidP="006F5FAC">
      <w:pPr>
        <w:shd w:val="clear" w:color="auto" w:fill="FFFFFF"/>
        <w:spacing w:before="120" w:line="276" w:lineRule="auto"/>
        <w:ind w:right="51" w:firstLine="709"/>
        <w:jc w:val="both"/>
        <w:rPr>
          <w:rFonts w:asciiTheme="minorHAnsi" w:hAnsiTheme="minorHAnsi" w:cs="Times New Roman"/>
          <w:spacing w:val="-12"/>
          <w:sz w:val="22"/>
          <w:szCs w:val="22"/>
        </w:rPr>
      </w:pPr>
      <w:r w:rsidRPr="00F9588D">
        <w:rPr>
          <w:rFonts w:asciiTheme="minorHAnsi" w:hAnsiTheme="minorHAnsi" w:cs="Times New Roman"/>
          <w:spacing w:val="-12"/>
          <w:sz w:val="22"/>
          <w:szCs w:val="22"/>
        </w:rPr>
        <w:t>Do transportu materiałów, materiałów z rozbiórki, sprzętu budowlanego, urządzeń, gruzu należy stosować następujące, sprawne technicznie środki transportu</w:t>
      </w:r>
      <w:r w:rsidR="001236BD" w:rsidRPr="00F9588D">
        <w:rPr>
          <w:rFonts w:asciiTheme="minorHAnsi" w:hAnsiTheme="minorHAnsi" w:cs="Times New Roman"/>
          <w:spacing w:val="-12"/>
          <w:sz w:val="22"/>
          <w:szCs w:val="22"/>
        </w:rPr>
        <w:t xml:space="preserve"> takie jak:</w:t>
      </w:r>
    </w:p>
    <w:p w:rsidR="000D44B3" w:rsidRPr="00F9588D" w:rsidRDefault="001236BD" w:rsidP="008B4618">
      <w:pPr>
        <w:pStyle w:val="Akapitzlist"/>
        <w:numPr>
          <w:ilvl w:val="0"/>
          <w:numId w:val="11"/>
        </w:numPr>
        <w:shd w:val="clear" w:color="auto" w:fill="FFFFFF"/>
        <w:spacing w:before="120" w:line="276" w:lineRule="auto"/>
        <w:ind w:left="924" w:right="51" w:hanging="357"/>
        <w:jc w:val="both"/>
        <w:rPr>
          <w:rFonts w:asciiTheme="minorHAnsi" w:hAnsiTheme="minorHAnsi" w:cs="Times New Roman"/>
          <w:spacing w:val="-12"/>
          <w:sz w:val="22"/>
          <w:szCs w:val="22"/>
        </w:rPr>
      </w:pPr>
      <w:r w:rsidRPr="00F9588D">
        <w:rPr>
          <w:rFonts w:asciiTheme="minorHAnsi" w:hAnsiTheme="minorHAnsi" w:cs="Times New Roman"/>
          <w:spacing w:val="-12"/>
          <w:sz w:val="22"/>
          <w:szCs w:val="22"/>
        </w:rPr>
        <w:t>samochód dostawczy skrzyniowy</w:t>
      </w:r>
    </w:p>
    <w:p w:rsidR="000D44B3" w:rsidRPr="00F9588D" w:rsidRDefault="001236BD" w:rsidP="008B4618">
      <w:pPr>
        <w:pStyle w:val="Akapitzlist"/>
        <w:numPr>
          <w:ilvl w:val="0"/>
          <w:numId w:val="11"/>
        </w:numPr>
        <w:shd w:val="clear" w:color="auto" w:fill="FFFFFF"/>
        <w:spacing w:before="120" w:line="276" w:lineRule="auto"/>
        <w:ind w:left="924" w:right="51" w:hanging="357"/>
        <w:jc w:val="both"/>
        <w:rPr>
          <w:rFonts w:asciiTheme="minorHAnsi" w:hAnsiTheme="minorHAnsi" w:cs="Times New Roman"/>
          <w:spacing w:val="-12"/>
          <w:sz w:val="22"/>
          <w:szCs w:val="22"/>
        </w:rPr>
      </w:pPr>
      <w:r w:rsidRPr="00F9588D">
        <w:rPr>
          <w:rFonts w:asciiTheme="minorHAnsi" w:hAnsiTheme="minorHAnsi" w:cs="Times New Roman"/>
          <w:spacing w:val="-12"/>
          <w:sz w:val="22"/>
          <w:szCs w:val="22"/>
        </w:rPr>
        <w:t xml:space="preserve"> samochód ciężarowy samowyładowczy</w:t>
      </w:r>
    </w:p>
    <w:p w:rsidR="00C80D0D" w:rsidRPr="00F9588D" w:rsidRDefault="001236BD" w:rsidP="008B4618">
      <w:pPr>
        <w:pStyle w:val="Akapitzlist"/>
        <w:numPr>
          <w:ilvl w:val="0"/>
          <w:numId w:val="11"/>
        </w:numPr>
        <w:shd w:val="clear" w:color="auto" w:fill="FFFFFF"/>
        <w:spacing w:before="120" w:line="276" w:lineRule="auto"/>
        <w:ind w:left="924" w:right="51" w:hanging="357"/>
        <w:jc w:val="both"/>
        <w:rPr>
          <w:rFonts w:asciiTheme="minorHAnsi" w:hAnsiTheme="minorHAnsi" w:cs="Times New Roman"/>
          <w:spacing w:val="-12"/>
          <w:sz w:val="22"/>
          <w:szCs w:val="22"/>
        </w:rPr>
      </w:pPr>
      <w:r w:rsidRPr="00F9588D">
        <w:rPr>
          <w:rFonts w:asciiTheme="minorHAnsi" w:hAnsiTheme="minorHAnsi" w:cs="Times New Roman"/>
          <w:spacing w:val="-12"/>
          <w:sz w:val="22"/>
          <w:szCs w:val="22"/>
        </w:rPr>
        <w:t>samochód ciężarowy skrzyniowy</w:t>
      </w:r>
    </w:p>
    <w:p w:rsidR="007E32C9" w:rsidRPr="00F9588D" w:rsidRDefault="007E32C9" w:rsidP="007E32C9">
      <w:pPr>
        <w:pStyle w:val="Akapitzlist"/>
        <w:shd w:val="clear" w:color="auto" w:fill="FFFFFF"/>
        <w:spacing w:before="120" w:line="276" w:lineRule="auto"/>
        <w:ind w:left="924" w:right="51"/>
        <w:jc w:val="both"/>
        <w:rPr>
          <w:rFonts w:asciiTheme="minorHAnsi" w:hAnsiTheme="minorHAnsi" w:cs="Times New Roman"/>
          <w:spacing w:val="-12"/>
          <w:sz w:val="22"/>
          <w:szCs w:val="22"/>
        </w:rPr>
      </w:pPr>
    </w:p>
    <w:p w:rsidR="00C80D0D" w:rsidRPr="00F9588D" w:rsidRDefault="000534B4" w:rsidP="006F5FAC">
      <w:pPr>
        <w:shd w:val="clear" w:color="auto" w:fill="FFFFFF"/>
        <w:spacing w:before="120"/>
        <w:rPr>
          <w:rFonts w:asciiTheme="minorHAnsi" w:hAnsiTheme="minorHAnsi" w:cs="Times New Roman"/>
          <w:spacing w:val="-7"/>
          <w:sz w:val="22"/>
          <w:szCs w:val="22"/>
          <w:u w:val="single"/>
        </w:rPr>
      </w:pPr>
      <w:r w:rsidRPr="00F9588D">
        <w:rPr>
          <w:rFonts w:asciiTheme="minorHAnsi" w:hAnsiTheme="minorHAnsi" w:cs="Times New Roman"/>
          <w:spacing w:val="-7"/>
          <w:sz w:val="22"/>
          <w:szCs w:val="22"/>
          <w:u w:val="single"/>
        </w:rPr>
        <w:t>WYKONANIE ROBÓT</w:t>
      </w:r>
    </w:p>
    <w:p w:rsidR="000534B4" w:rsidRPr="00F9588D" w:rsidRDefault="000534B4" w:rsidP="006F5FAC">
      <w:pPr>
        <w:shd w:val="clear" w:color="auto" w:fill="FFFFFF"/>
        <w:spacing w:before="120" w:line="276" w:lineRule="auto"/>
        <w:ind w:right="51" w:firstLine="709"/>
        <w:jc w:val="both"/>
        <w:rPr>
          <w:rFonts w:asciiTheme="minorHAnsi" w:hAnsiTheme="minorHAnsi" w:cs="Times New Roman"/>
          <w:spacing w:val="-12"/>
          <w:sz w:val="22"/>
          <w:szCs w:val="22"/>
        </w:rPr>
      </w:pPr>
      <w:r w:rsidRPr="00F9588D">
        <w:rPr>
          <w:rFonts w:asciiTheme="minorHAnsi" w:hAnsiTheme="minorHAnsi" w:cs="Times New Roman"/>
          <w:spacing w:val="-12"/>
          <w:sz w:val="22"/>
          <w:szCs w:val="22"/>
        </w:rPr>
        <w:t>Wykonawca jest odpowiedzialny za prowadzenie robót zgodnie z</w:t>
      </w:r>
      <w:r w:rsidR="007733DA" w:rsidRPr="00F9588D">
        <w:rPr>
          <w:rFonts w:asciiTheme="minorHAnsi" w:hAnsiTheme="minorHAnsi" w:cs="Times New Roman"/>
          <w:spacing w:val="-12"/>
          <w:sz w:val="22"/>
          <w:szCs w:val="22"/>
        </w:rPr>
        <w:t>e sztuką budowlaną, obowiązującymi normami,</w:t>
      </w:r>
      <w:r w:rsidRPr="00F9588D">
        <w:rPr>
          <w:rFonts w:asciiTheme="minorHAnsi" w:hAnsiTheme="minorHAnsi" w:cs="Times New Roman"/>
          <w:spacing w:val="-12"/>
          <w:sz w:val="22"/>
          <w:szCs w:val="22"/>
        </w:rPr>
        <w:t xml:space="preserve"> umową oraz za jakość zastosowanych materiałów i wykonywanych robót, za ich zgodność z dokumentacją projektową, wymaganiami Specyfikacji Technicznej, instrukcjami stosowania materiałów określonymi przez producentów oraz poleceniami Inspektora nadzoru. Następstwa jakiegokolwiek błędu spowodowanego przez Wykonawcę w wykonywaniu robót zostaną poprawione przez Wykonawcę na jego koszt. Decyzje Inspektora nadzoru dotyczące akceptacji lub odrzucenia materiałów i elementów robót będą oparte na wymaganiach sformułowanych w dokumentach umowy, dokumentacji projektowej, </w:t>
      </w:r>
      <w:r w:rsidR="00C80D0D" w:rsidRPr="00F9588D">
        <w:rPr>
          <w:rFonts w:asciiTheme="minorHAnsi" w:hAnsiTheme="minorHAnsi" w:cs="Times New Roman"/>
          <w:spacing w:val="-12"/>
          <w:sz w:val="22"/>
          <w:szCs w:val="22"/>
        </w:rPr>
        <w:t>Specyfikacji Technicznej a takż</w:t>
      </w:r>
      <w:r w:rsidRPr="00F9588D">
        <w:rPr>
          <w:rFonts w:asciiTheme="minorHAnsi" w:hAnsiTheme="minorHAnsi" w:cs="Times New Roman"/>
          <w:spacing w:val="-12"/>
          <w:sz w:val="22"/>
          <w:szCs w:val="22"/>
        </w:rPr>
        <w:t>e w normach i wytycznych oraz instrukcjach stosowania materiałów.</w:t>
      </w:r>
    </w:p>
    <w:p w:rsidR="00671289" w:rsidRPr="00F9588D" w:rsidRDefault="000534B4" w:rsidP="00671289">
      <w:pPr>
        <w:shd w:val="clear" w:color="auto" w:fill="FFFFFF"/>
        <w:spacing w:before="120" w:after="120" w:line="276" w:lineRule="auto"/>
        <w:ind w:right="51" w:firstLine="709"/>
        <w:jc w:val="both"/>
        <w:rPr>
          <w:rFonts w:asciiTheme="minorHAnsi" w:hAnsiTheme="minorHAnsi" w:cs="Times New Roman"/>
          <w:spacing w:val="-12"/>
          <w:sz w:val="22"/>
          <w:szCs w:val="22"/>
        </w:rPr>
      </w:pPr>
      <w:r w:rsidRPr="00F9588D">
        <w:rPr>
          <w:rFonts w:asciiTheme="minorHAnsi" w:hAnsiTheme="minorHAnsi" w:cs="Times New Roman"/>
          <w:spacing w:val="-12"/>
          <w:sz w:val="22"/>
          <w:szCs w:val="22"/>
        </w:rPr>
        <w:t>Polecenia Inspektora nadzoru dotyczące realizacji robót będą wykonywane przez Wykonawcę nie póź</w:t>
      </w:r>
      <w:r w:rsidR="00C80D0D" w:rsidRPr="00F9588D">
        <w:rPr>
          <w:rFonts w:asciiTheme="minorHAnsi" w:hAnsiTheme="minorHAnsi" w:cs="Times New Roman"/>
          <w:spacing w:val="-12"/>
          <w:sz w:val="22"/>
          <w:szCs w:val="22"/>
        </w:rPr>
        <w:t>niej niż</w:t>
      </w:r>
      <w:r w:rsidRPr="00F9588D">
        <w:rPr>
          <w:rFonts w:asciiTheme="minorHAnsi" w:hAnsiTheme="minorHAnsi" w:cs="Times New Roman"/>
          <w:spacing w:val="-12"/>
          <w:sz w:val="22"/>
          <w:szCs w:val="22"/>
        </w:rPr>
        <w:t xml:space="preserve"> w czasie przez niego wyznaczonym, pod groźbą wstrzymania robót. Skutki finansowe z tytułu wstrzymania robót w takiej sytuacji ponosi Wykonawca. </w:t>
      </w:r>
      <w:r w:rsidR="00C80D0D" w:rsidRPr="00F9588D">
        <w:rPr>
          <w:rFonts w:asciiTheme="minorHAnsi" w:hAnsiTheme="minorHAnsi" w:cs="Times New Roman"/>
          <w:spacing w:val="-12"/>
          <w:sz w:val="22"/>
          <w:szCs w:val="22"/>
        </w:rPr>
        <w:t>Inspektor nadzoru moż</w:t>
      </w:r>
      <w:r w:rsidRPr="00F9588D">
        <w:rPr>
          <w:rFonts w:asciiTheme="minorHAnsi" w:hAnsiTheme="minorHAnsi" w:cs="Times New Roman"/>
          <w:spacing w:val="-12"/>
          <w:sz w:val="22"/>
          <w:szCs w:val="22"/>
        </w:rPr>
        <w:t>e dopuścić</w:t>
      </w:r>
      <w:r w:rsidR="00C80D0D" w:rsidRPr="00F9588D">
        <w:rPr>
          <w:rFonts w:asciiTheme="minorHAnsi" w:hAnsiTheme="minorHAnsi" w:cs="Times New Roman"/>
          <w:spacing w:val="-12"/>
          <w:sz w:val="22"/>
          <w:szCs w:val="22"/>
        </w:rPr>
        <w:t xml:space="preserve"> do uż</w:t>
      </w:r>
      <w:r w:rsidRPr="00F9588D">
        <w:rPr>
          <w:rFonts w:asciiTheme="minorHAnsi" w:hAnsiTheme="minorHAnsi" w:cs="Times New Roman"/>
          <w:spacing w:val="-12"/>
          <w:sz w:val="22"/>
          <w:szCs w:val="22"/>
        </w:rPr>
        <w:t>ycia tylko te wyroby i materiały, które posiadają certyfikat na znak bezpieczeństwa wykazujący,</w:t>
      </w:r>
      <w:r w:rsidR="00C80D0D" w:rsidRPr="00F9588D">
        <w:rPr>
          <w:rFonts w:asciiTheme="minorHAnsi" w:hAnsiTheme="minorHAnsi" w:cs="Times New Roman"/>
          <w:spacing w:val="-12"/>
          <w:sz w:val="22"/>
          <w:szCs w:val="22"/>
        </w:rPr>
        <w:t xml:space="preserve"> ż</w:t>
      </w:r>
      <w:r w:rsidRPr="00F9588D">
        <w:rPr>
          <w:rFonts w:asciiTheme="minorHAnsi" w:hAnsiTheme="minorHAnsi" w:cs="Times New Roman"/>
          <w:spacing w:val="-12"/>
          <w:sz w:val="22"/>
          <w:szCs w:val="22"/>
        </w:rPr>
        <w:t>e zapewniono zgodność z kryteriami technicznymi określonymi na podstawie Polskich Norm, aprobat technicznych oraz właściwych przepisów, posiadają deklarację zgodności lub certyfikat zgodności z Polską Normą lub aprobatą techniczną, w przypadku wyrobów, dla których nie ustanowiono Polskiej Normy.</w:t>
      </w:r>
    </w:p>
    <w:p w:rsidR="000534B4" w:rsidRPr="00F9588D" w:rsidRDefault="000534B4" w:rsidP="00671289">
      <w:pPr>
        <w:shd w:val="clear" w:color="auto" w:fill="FFFFFF"/>
        <w:spacing w:before="360"/>
        <w:rPr>
          <w:rFonts w:asciiTheme="minorHAnsi" w:hAnsiTheme="minorHAnsi" w:cs="Times New Roman"/>
          <w:spacing w:val="-7"/>
          <w:sz w:val="22"/>
          <w:szCs w:val="22"/>
          <w:u w:val="single"/>
        </w:rPr>
      </w:pPr>
      <w:r w:rsidRPr="00F9588D">
        <w:rPr>
          <w:rFonts w:asciiTheme="minorHAnsi" w:hAnsiTheme="minorHAnsi" w:cs="Times New Roman"/>
          <w:spacing w:val="-7"/>
          <w:sz w:val="22"/>
          <w:szCs w:val="22"/>
          <w:u w:val="single"/>
        </w:rPr>
        <w:lastRenderedPageBreak/>
        <w:t>ODBIÓR ROBÓT</w:t>
      </w:r>
    </w:p>
    <w:p w:rsidR="000534B4" w:rsidRPr="00F9588D" w:rsidRDefault="000534B4" w:rsidP="008B4618">
      <w:pPr>
        <w:pStyle w:val="Akapitzlist"/>
        <w:numPr>
          <w:ilvl w:val="0"/>
          <w:numId w:val="4"/>
        </w:numPr>
        <w:shd w:val="clear" w:color="auto" w:fill="FFFFFF"/>
        <w:spacing w:before="240" w:line="276" w:lineRule="auto"/>
        <w:ind w:left="714" w:hanging="357"/>
        <w:rPr>
          <w:rFonts w:asciiTheme="minorHAnsi" w:hAnsiTheme="minorHAnsi" w:cs="Times New Roman"/>
          <w:sz w:val="22"/>
          <w:szCs w:val="22"/>
        </w:rPr>
      </w:pPr>
      <w:r w:rsidRPr="00F9588D">
        <w:rPr>
          <w:rFonts w:asciiTheme="minorHAnsi" w:hAnsiTheme="minorHAnsi" w:cs="Times New Roman"/>
          <w:sz w:val="22"/>
          <w:szCs w:val="22"/>
        </w:rPr>
        <w:t>Rodzaje odbiorów robót</w:t>
      </w:r>
    </w:p>
    <w:p w:rsidR="000534B4" w:rsidRPr="00F9588D" w:rsidRDefault="000534B4" w:rsidP="006F5FAC">
      <w:pPr>
        <w:shd w:val="clear" w:color="auto" w:fill="FFFFFF"/>
        <w:spacing w:before="120" w:line="276" w:lineRule="auto"/>
        <w:ind w:right="51" w:firstLine="709"/>
        <w:jc w:val="both"/>
        <w:rPr>
          <w:rFonts w:asciiTheme="minorHAnsi" w:hAnsiTheme="minorHAnsi" w:cs="Times New Roman"/>
          <w:spacing w:val="-12"/>
          <w:sz w:val="22"/>
          <w:szCs w:val="22"/>
        </w:rPr>
      </w:pPr>
      <w:r w:rsidRPr="00F9588D">
        <w:rPr>
          <w:rFonts w:asciiTheme="minorHAnsi" w:hAnsiTheme="minorHAnsi" w:cs="Times New Roman"/>
          <w:spacing w:val="-12"/>
          <w:sz w:val="22"/>
          <w:szCs w:val="22"/>
        </w:rPr>
        <w:t>Roboty podlegają następującym odbiorom:</w:t>
      </w:r>
    </w:p>
    <w:p w:rsidR="000534B4" w:rsidRPr="00F9588D" w:rsidRDefault="000534B4" w:rsidP="008B4618">
      <w:pPr>
        <w:pStyle w:val="Akapitzlist"/>
        <w:numPr>
          <w:ilvl w:val="0"/>
          <w:numId w:val="5"/>
        </w:numPr>
        <w:shd w:val="clear" w:color="auto" w:fill="FFFFFF"/>
        <w:spacing w:before="120" w:line="276" w:lineRule="auto"/>
        <w:ind w:right="51"/>
        <w:jc w:val="both"/>
        <w:rPr>
          <w:rFonts w:asciiTheme="minorHAnsi" w:hAnsiTheme="minorHAnsi" w:cs="Times New Roman"/>
          <w:spacing w:val="-12"/>
          <w:sz w:val="22"/>
          <w:szCs w:val="22"/>
        </w:rPr>
      </w:pPr>
      <w:r w:rsidRPr="00F9588D">
        <w:rPr>
          <w:rFonts w:asciiTheme="minorHAnsi" w:hAnsiTheme="minorHAnsi" w:cs="Times New Roman"/>
          <w:spacing w:val="-12"/>
          <w:sz w:val="22"/>
          <w:szCs w:val="22"/>
        </w:rPr>
        <w:t>odbiorowi robót zanikających i ulegają</w:t>
      </w:r>
      <w:r w:rsidR="001A6039" w:rsidRPr="00F9588D">
        <w:rPr>
          <w:rFonts w:asciiTheme="minorHAnsi" w:hAnsiTheme="minorHAnsi" w:cs="Times New Roman"/>
          <w:spacing w:val="-12"/>
          <w:sz w:val="22"/>
          <w:szCs w:val="22"/>
        </w:rPr>
        <w:t>cych zakryciu</w:t>
      </w:r>
    </w:p>
    <w:p w:rsidR="000534B4" w:rsidRPr="00F9588D" w:rsidRDefault="000534B4" w:rsidP="008B4618">
      <w:pPr>
        <w:pStyle w:val="Akapitzlist"/>
        <w:numPr>
          <w:ilvl w:val="0"/>
          <w:numId w:val="5"/>
        </w:numPr>
        <w:shd w:val="clear" w:color="auto" w:fill="FFFFFF"/>
        <w:spacing w:before="120" w:line="276" w:lineRule="auto"/>
        <w:ind w:right="51"/>
        <w:jc w:val="both"/>
        <w:rPr>
          <w:rFonts w:asciiTheme="minorHAnsi" w:hAnsiTheme="minorHAnsi" w:cs="Times New Roman"/>
          <w:spacing w:val="-12"/>
          <w:sz w:val="22"/>
          <w:szCs w:val="22"/>
        </w:rPr>
      </w:pPr>
      <w:r w:rsidRPr="00F9588D">
        <w:rPr>
          <w:rFonts w:asciiTheme="minorHAnsi" w:hAnsiTheme="minorHAnsi" w:cs="Times New Roman"/>
          <w:spacing w:val="-12"/>
          <w:sz w:val="22"/>
          <w:szCs w:val="22"/>
        </w:rPr>
        <w:t>odbiorowi częś</w:t>
      </w:r>
      <w:r w:rsidR="001A6039" w:rsidRPr="00F9588D">
        <w:rPr>
          <w:rFonts w:asciiTheme="minorHAnsi" w:hAnsiTheme="minorHAnsi" w:cs="Times New Roman"/>
          <w:spacing w:val="-12"/>
          <w:sz w:val="22"/>
          <w:szCs w:val="22"/>
        </w:rPr>
        <w:t>ciowemu</w:t>
      </w:r>
    </w:p>
    <w:p w:rsidR="00A85119" w:rsidRPr="00F9588D" w:rsidRDefault="000534B4" w:rsidP="008B4618">
      <w:pPr>
        <w:pStyle w:val="Akapitzlist"/>
        <w:numPr>
          <w:ilvl w:val="0"/>
          <w:numId w:val="5"/>
        </w:numPr>
        <w:shd w:val="clear" w:color="auto" w:fill="FFFFFF"/>
        <w:spacing w:before="120" w:after="240" w:line="276" w:lineRule="auto"/>
        <w:ind w:right="51" w:hanging="357"/>
        <w:jc w:val="both"/>
        <w:rPr>
          <w:rFonts w:asciiTheme="minorHAnsi" w:hAnsiTheme="minorHAnsi" w:cs="Times New Roman"/>
          <w:spacing w:val="-12"/>
          <w:sz w:val="22"/>
          <w:szCs w:val="22"/>
        </w:rPr>
      </w:pPr>
      <w:r w:rsidRPr="00F9588D">
        <w:rPr>
          <w:rFonts w:asciiTheme="minorHAnsi" w:hAnsiTheme="minorHAnsi" w:cs="Times New Roman"/>
          <w:spacing w:val="-12"/>
          <w:sz w:val="22"/>
          <w:szCs w:val="22"/>
        </w:rPr>
        <w:t>odbiorowi koń</w:t>
      </w:r>
      <w:r w:rsidR="001A6039" w:rsidRPr="00F9588D">
        <w:rPr>
          <w:rFonts w:asciiTheme="minorHAnsi" w:hAnsiTheme="minorHAnsi" w:cs="Times New Roman"/>
          <w:spacing w:val="-12"/>
          <w:sz w:val="22"/>
          <w:szCs w:val="22"/>
        </w:rPr>
        <w:t>cowemu</w:t>
      </w:r>
    </w:p>
    <w:p w:rsidR="006F628E" w:rsidRPr="00F9588D" w:rsidRDefault="006F628E" w:rsidP="006F628E">
      <w:pPr>
        <w:pStyle w:val="Akapitzlist"/>
        <w:shd w:val="clear" w:color="auto" w:fill="FFFFFF"/>
        <w:spacing w:before="120" w:after="240" w:line="276" w:lineRule="auto"/>
        <w:ind w:left="1429" w:right="51"/>
        <w:jc w:val="both"/>
        <w:rPr>
          <w:rFonts w:asciiTheme="minorHAnsi" w:hAnsiTheme="minorHAnsi" w:cs="Times New Roman"/>
          <w:spacing w:val="-12"/>
          <w:sz w:val="22"/>
          <w:szCs w:val="22"/>
        </w:rPr>
      </w:pPr>
    </w:p>
    <w:p w:rsidR="000534B4" w:rsidRPr="00F9588D" w:rsidRDefault="000534B4" w:rsidP="008B4618">
      <w:pPr>
        <w:pStyle w:val="Akapitzlist"/>
        <w:numPr>
          <w:ilvl w:val="0"/>
          <w:numId w:val="4"/>
        </w:numPr>
        <w:shd w:val="clear" w:color="auto" w:fill="FFFFFF"/>
        <w:spacing w:before="360"/>
        <w:ind w:left="714" w:hanging="357"/>
        <w:rPr>
          <w:rFonts w:asciiTheme="minorHAnsi" w:hAnsiTheme="minorHAnsi" w:cs="Times New Roman"/>
          <w:sz w:val="22"/>
          <w:szCs w:val="22"/>
        </w:rPr>
      </w:pPr>
      <w:r w:rsidRPr="00F9588D">
        <w:rPr>
          <w:rFonts w:asciiTheme="minorHAnsi" w:hAnsiTheme="minorHAnsi" w:cs="Times New Roman"/>
          <w:sz w:val="22"/>
          <w:szCs w:val="22"/>
        </w:rPr>
        <w:t>Odbiór robót zanikających i ulegających zakryciu</w:t>
      </w:r>
    </w:p>
    <w:p w:rsidR="000534B4" w:rsidRPr="00F9588D" w:rsidRDefault="000534B4" w:rsidP="007E32C9">
      <w:pPr>
        <w:shd w:val="clear" w:color="auto" w:fill="FFFFFF"/>
        <w:spacing w:before="120" w:line="276" w:lineRule="auto"/>
        <w:ind w:right="51" w:firstLine="709"/>
        <w:jc w:val="both"/>
        <w:rPr>
          <w:rFonts w:asciiTheme="minorHAnsi" w:hAnsiTheme="minorHAnsi" w:cs="Times New Roman"/>
          <w:spacing w:val="-12"/>
          <w:sz w:val="22"/>
          <w:szCs w:val="22"/>
        </w:rPr>
      </w:pPr>
      <w:r w:rsidRPr="00F9588D">
        <w:rPr>
          <w:rFonts w:asciiTheme="minorHAnsi" w:hAnsiTheme="minorHAnsi" w:cs="Times New Roman"/>
          <w:spacing w:val="-12"/>
          <w:sz w:val="22"/>
          <w:szCs w:val="22"/>
        </w:rPr>
        <w:t xml:space="preserve">Odbiór robót zanikających i ulegających zakryciu polega na finalnej ocenie jakości wykonywanych robót oraz ilości tych robót, które w dalszym procesie realizacji ulegną zakryciu. Odbiór robót zanikających i ulegających zakryciu będzie dokonany w czasie </w:t>
      </w:r>
      <w:r w:rsidR="001A6039" w:rsidRPr="00F9588D">
        <w:rPr>
          <w:rFonts w:asciiTheme="minorHAnsi" w:hAnsiTheme="minorHAnsi" w:cs="Times New Roman"/>
          <w:spacing w:val="-12"/>
          <w:sz w:val="22"/>
          <w:szCs w:val="22"/>
        </w:rPr>
        <w:t>umoż</w:t>
      </w:r>
      <w:r w:rsidRPr="00F9588D">
        <w:rPr>
          <w:rFonts w:asciiTheme="minorHAnsi" w:hAnsiTheme="minorHAnsi" w:cs="Times New Roman"/>
          <w:spacing w:val="-12"/>
          <w:sz w:val="22"/>
          <w:szCs w:val="22"/>
        </w:rPr>
        <w:t>liwiającym wykonanie ewentualnych korekt i poprawek bez hamowania ogólnego postępu robót. Odbioru tego dokonuje Inspektor nadzoru. Gotowość danej części robót do odbioru zgłasza wykonawca Zamawiającemu z jednoczesnym powiadomieniem Inspektora nadzoru. Odbiór będzie przeprowadzony niezwłocznie, nie później jednak ni</w:t>
      </w:r>
      <w:r w:rsidR="001A6039" w:rsidRPr="00F9588D">
        <w:rPr>
          <w:rFonts w:asciiTheme="minorHAnsi" w:hAnsiTheme="minorHAnsi" w:cs="Times New Roman"/>
          <w:spacing w:val="-12"/>
          <w:sz w:val="22"/>
          <w:szCs w:val="22"/>
        </w:rPr>
        <w:t>ż</w:t>
      </w:r>
      <w:r w:rsidRPr="00F9588D">
        <w:rPr>
          <w:rFonts w:asciiTheme="minorHAnsi" w:hAnsiTheme="minorHAnsi" w:cs="Times New Roman"/>
          <w:spacing w:val="-12"/>
          <w:sz w:val="22"/>
          <w:szCs w:val="22"/>
        </w:rPr>
        <w:t xml:space="preserve"> w ciągu 3 dni od daty zgłoszenia i powiadomienia o tym fakcie Inspektora nadzoru. Jakość i ilość robót ulegających zakryciu ocenia Inspektor nadzoru.</w:t>
      </w:r>
    </w:p>
    <w:p w:rsidR="000534B4" w:rsidRPr="00F9588D" w:rsidRDefault="000534B4" w:rsidP="008B4618">
      <w:pPr>
        <w:pStyle w:val="Akapitzlist"/>
        <w:numPr>
          <w:ilvl w:val="0"/>
          <w:numId w:val="4"/>
        </w:numPr>
        <w:shd w:val="clear" w:color="auto" w:fill="FFFFFF"/>
        <w:spacing w:before="240"/>
        <w:ind w:left="714" w:hanging="357"/>
        <w:rPr>
          <w:rFonts w:asciiTheme="minorHAnsi" w:hAnsiTheme="minorHAnsi" w:cs="Times New Roman"/>
          <w:sz w:val="22"/>
          <w:szCs w:val="22"/>
        </w:rPr>
      </w:pPr>
      <w:r w:rsidRPr="00F9588D">
        <w:rPr>
          <w:rFonts w:asciiTheme="minorHAnsi" w:hAnsiTheme="minorHAnsi" w:cs="Times New Roman"/>
          <w:sz w:val="22"/>
          <w:szCs w:val="22"/>
        </w:rPr>
        <w:t>Odbiór częściowy</w:t>
      </w:r>
    </w:p>
    <w:p w:rsidR="00DD77F6" w:rsidRPr="00F9588D" w:rsidRDefault="000534B4" w:rsidP="00DD77F6">
      <w:pPr>
        <w:shd w:val="clear" w:color="auto" w:fill="FFFFFF"/>
        <w:spacing w:before="120" w:after="120" w:line="276" w:lineRule="auto"/>
        <w:ind w:right="51" w:firstLine="709"/>
        <w:jc w:val="both"/>
        <w:rPr>
          <w:rFonts w:asciiTheme="minorHAnsi" w:hAnsiTheme="minorHAnsi" w:cs="Times New Roman"/>
          <w:spacing w:val="-12"/>
          <w:sz w:val="22"/>
          <w:szCs w:val="22"/>
        </w:rPr>
      </w:pPr>
      <w:r w:rsidRPr="00F9588D">
        <w:rPr>
          <w:rFonts w:asciiTheme="minorHAnsi" w:hAnsiTheme="minorHAnsi" w:cs="Times New Roman"/>
          <w:spacing w:val="-12"/>
          <w:sz w:val="22"/>
          <w:szCs w:val="22"/>
        </w:rPr>
        <w:t>Odbiór częściowy polega na ocenie ilości i jakości wykonanych części robót. Odbioru częściowego robót dokonuje się dla zakresu robót określonego w dokumentach umownych wg zasad jak przy odbiorze ostatecznym robót. Odbioru robót dokonuje Inspektor nadzoru.</w:t>
      </w:r>
    </w:p>
    <w:p w:rsidR="000534B4" w:rsidRPr="00F9588D" w:rsidRDefault="000534B4" w:rsidP="008B4618">
      <w:pPr>
        <w:pStyle w:val="Akapitzlist"/>
        <w:numPr>
          <w:ilvl w:val="0"/>
          <w:numId w:val="4"/>
        </w:numPr>
        <w:shd w:val="clear" w:color="auto" w:fill="FFFFFF"/>
        <w:spacing w:before="360" w:after="120"/>
        <w:ind w:left="714" w:hanging="357"/>
        <w:rPr>
          <w:rFonts w:asciiTheme="minorHAnsi" w:hAnsiTheme="minorHAnsi" w:cs="Times New Roman"/>
          <w:sz w:val="22"/>
          <w:szCs w:val="22"/>
        </w:rPr>
      </w:pPr>
      <w:r w:rsidRPr="00F9588D">
        <w:rPr>
          <w:rFonts w:asciiTheme="minorHAnsi" w:hAnsiTheme="minorHAnsi" w:cs="Times New Roman"/>
          <w:sz w:val="22"/>
          <w:szCs w:val="22"/>
        </w:rPr>
        <w:t>Odbiór końcowy</w:t>
      </w:r>
    </w:p>
    <w:p w:rsidR="000534B4" w:rsidRPr="00F9588D" w:rsidRDefault="000534B4" w:rsidP="006F5FAC">
      <w:pPr>
        <w:shd w:val="clear" w:color="auto" w:fill="FFFFFF"/>
        <w:spacing w:before="120" w:line="276" w:lineRule="auto"/>
        <w:ind w:right="51" w:firstLine="709"/>
        <w:jc w:val="both"/>
        <w:rPr>
          <w:rFonts w:asciiTheme="minorHAnsi" w:hAnsiTheme="minorHAnsi" w:cs="Times New Roman"/>
          <w:spacing w:val="-12"/>
          <w:sz w:val="22"/>
          <w:szCs w:val="22"/>
        </w:rPr>
      </w:pPr>
      <w:r w:rsidRPr="00F9588D">
        <w:rPr>
          <w:rFonts w:asciiTheme="minorHAnsi" w:hAnsiTheme="minorHAnsi" w:cs="Times New Roman"/>
          <w:spacing w:val="-12"/>
          <w:sz w:val="22"/>
          <w:szCs w:val="22"/>
        </w:rPr>
        <w:t>Odbiór końcowy polega na finalnej ocenie rzeczywistego wykonania robót w odniesieniu do zakresu (ilości) oraz jakości. Całkowite zakończenie robót oraz gotowość do odbioru końcowego będzie stwierdzona przez Wykonawcę wpisem do dziennika budowy.</w:t>
      </w:r>
    </w:p>
    <w:p w:rsidR="001A6039" w:rsidRPr="00F9588D" w:rsidRDefault="000534B4" w:rsidP="006F5FAC">
      <w:pPr>
        <w:shd w:val="clear" w:color="auto" w:fill="FFFFFF"/>
        <w:spacing w:before="120" w:line="276" w:lineRule="auto"/>
        <w:ind w:right="51" w:firstLine="709"/>
        <w:jc w:val="both"/>
        <w:rPr>
          <w:rFonts w:asciiTheme="minorHAnsi" w:hAnsiTheme="minorHAnsi" w:cs="Times New Roman"/>
          <w:spacing w:val="-12"/>
          <w:sz w:val="22"/>
          <w:szCs w:val="22"/>
        </w:rPr>
      </w:pPr>
      <w:r w:rsidRPr="00F9588D">
        <w:rPr>
          <w:rFonts w:asciiTheme="minorHAnsi" w:hAnsiTheme="minorHAnsi" w:cs="Times New Roman"/>
          <w:spacing w:val="-12"/>
          <w:sz w:val="22"/>
          <w:szCs w:val="22"/>
        </w:rPr>
        <w:t>Odbiór końcowy robót nastąpi w terminie ustalonym w dokumentach umowy, licząc od dnia potwierdzenia przez Inspektora nadzoru zakończenia robót. Odbioru końcowego robót dokona komisja wyznaczona przez Zamawiającego w obecności Inspektora nadzoru i Wykonawcy. Komisja odbierająca roboty dokona ich oceny jakościowej na podstawie przedł</w:t>
      </w:r>
      <w:r w:rsidR="001A6039" w:rsidRPr="00F9588D">
        <w:rPr>
          <w:rFonts w:asciiTheme="minorHAnsi" w:hAnsiTheme="minorHAnsi" w:cs="Times New Roman"/>
          <w:spacing w:val="-12"/>
          <w:sz w:val="22"/>
          <w:szCs w:val="22"/>
        </w:rPr>
        <w:t>oż</w:t>
      </w:r>
      <w:r w:rsidRPr="00F9588D">
        <w:rPr>
          <w:rFonts w:asciiTheme="minorHAnsi" w:hAnsiTheme="minorHAnsi" w:cs="Times New Roman"/>
          <w:spacing w:val="-12"/>
          <w:sz w:val="22"/>
          <w:szCs w:val="22"/>
        </w:rPr>
        <w:t>onych dokumentów, wyników badań i pomiarów, ocenie wizualnej oraz zgodności wykonania robót z dokume</w:t>
      </w:r>
      <w:r w:rsidR="009C7B87" w:rsidRPr="00F9588D">
        <w:rPr>
          <w:rFonts w:asciiTheme="minorHAnsi" w:hAnsiTheme="minorHAnsi" w:cs="Times New Roman"/>
          <w:spacing w:val="-12"/>
          <w:sz w:val="22"/>
          <w:szCs w:val="22"/>
        </w:rPr>
        <w:t>ntacją projektową i Specyfikacją</w:t>
      </w:r>
      <w:r w:rsidRPr="00F9588D">
        <w:rPr>
          <w:rFonts w:asciiTheme="minorHAnsi" w:hAnsiTheme="minorHAnsi" w:cs="Times New Roman"/>
          <w:spacing w:val="-12"/>
          <w:sz w:val="22"/>
          <w:szCs w:val="22"/>
        </w:rPr>
        <w:t xml:space="preserve"> Techniczną.</w:t>
      </w:r>
    </w:p>
    <w:p w:rsidR="000534B4" w:rsidRPr="00F9588D" w:rsidRDefault="000534B4" w:rsidP="006F5FAC">
      <w:pPr>
        <w:shd w:val="clear" w:color="auto" w:fill="FFFFFF"/>
        <w:spacing w:line="276" w:lineRule="auto"/>
        <w:ind w:right="51" w:firstLine="709"/>
        <w:jc w:val="both"/>
        <w:rPr>
          <w:rFonts w:asciiTheme="minorHAnsi" w:hAnsiTheme="minorHAnsi" w:cs="Times New Roman"/>
          <w:spacing w:val="-12"/>
          <w:sz w:val="22"/>
          <w:szCs w:val="22"/>
        </w:rPr>
      </w:pPr>
      <w:r w:rsidRPr="00F9588D">
        <w:rPr>
          <w:rFonts w:asciiTheme="minorHAnsi" w:hAnsiTheme="minorHAnsi" w:cs="Times New Roman"/>
          <w:spacing w:val="-12"/>
          <w:sz w:val="22"/>
          <w:szCs w:val="22"/>
        </w:rPr>
        <w:t>W toku odbioru końcowego robót, komisja zapozna się z realizacją ustaleń przyjętych w trakcie odbiorów robót zanikających i ulegających zakryciu oraz odbiorów częściowych, zwłaszcza w zakresie wykonania robót uzupełniających i robót poprawkowych.</w:t>
      </w:r>
    </w:p>
    <w:p w:rsidR="000534B4" w:rsidRPr="00F9588D" w:rsidRDefault="000534B4" w:rsidP="006F5FAC">
      <w:pPr>
        <w:shd w:val="clear" w:color="auto" w:fill="FFFFFF"/>
        <w:spacing w:before="120" w:line="276" w:lineRule="auto"/>
        <w:ind w:right="51" w:firstLine="709"/>
        <w:jc w:val="both"/>
        <w:rPr>
          <w:rFonts w:asciiTheme="minorHAnsi" w:hAnsiTheme="minorHAnsi" w:cs="Times New Roman"/>
          <w:spacing w:val="-12"/>
          <w:sz w:val="22"/>
          <w:szCs w:val="22"/>
        </w:rPr>
      </w:pPr>
      <w:r w:rsidRPr="00F9588D">
        <w:rPr>
          <w:rFonts w:asciiTheme="minorHAnsi" w:hAnsiTheme="minorHAnsi" w:cs="Times New Roman"/>
          <w:spacing w:val="-12"/>
          <w:sz w:val="22"/>
          <w:szCs w:val="22"/>
        </w:rPr>
        <w:t>Podstawowym dokumentem jest protokół odbioru ostatecznego robót, sporządzony wg wzoru ustalonego przez Zamawiającego.</w:t>
      </w:r>
    </w:p>
    <w:p w:rsidR="000534B4" w:rsidRPr="00F9588D" w:rsidRDefault="000534B4" w:rsidP="006F5FAC">
      <w:pPr>
        <w:shd w:val="clear" w:color="auto" w:fill="FFFFFF"/>
        <w:spacing w:before="120" w:line="276" w:lineRule="auto"/>
        <w:ind w:right="51"/>
        <w:jc w:val="both"/>
        <w:rPr>
          <w:rFonts w:asciiTheme="minorHAnsi" w:hAnsiTheme="minorHAnsi" w:cs="Times New Roman"/>
          <w:spacing w:val="-12"/>
          <w:sz w:val="22"/>
          <w:szCs w:val="22"/>
        </w:rPr>
      </w:pPr>
      <w:r w:rsidRPr="00F9588D">
        <w:rPr>
          <w:rFonts w:asciiTheme="minorHAnsi" w:hAnsiTheme="minorHAnsi" w:cs="Times New Roman"/>
          <w:spacing w:val="-12"/>
          <w:sz w:val="22"/>
          <w:szCs w:val="22"/>
        </w:rPr>
        <w:t>Do odbioru ostatecznego Wykonawca jest zobowiązany przygotować następujące dokumenty:</w:t>
      </w:r>
    </w:p>
    <w:p w:rsidR="000534B4" w:rsidRPr="00F9588D" w:rsidRDefault="000534B4" w:rsidP="008B4618">
      <w:pPr>
        <w:pStyle w:val="Akapitzlist"/>
        <w:numPr>
          <w:ilvl w:val="0"/>
          <w:numId w:val="6"/>
        </w:numPr>
        <w:shd w:val="clear" w:color="auto" w:fill="FFFFFF"/>
        <w:spacing w:before="120" w:line="276" w:lineRule="auto"/>
        <w:ind w:left="641" w:right="51" w:hanging="357"/>
        <w:jc w:val="both"/>
        <w:rPr>
          <w:rFonts w:asciiTheme="minorHAnsi" w:hAnsiTheme="minorHAnsi" w:cs="Times New Roman"/>
          <w:spacing w:val="-12"/>
          <w:sz w:val="22"/>
          <w:szCs w:val="22"/>
        </w:rPr>
      </w:pPr>
      <w:r w:rsidRPr="00F9588D">
        <w:rPr>
          <w:rFonts w:asciiTheme="minorHAnsi" w:hAnsiTheme="minorHAnsi" w:cs="Times New Roman"/>
          <w:spacing w:val="-12"/>
          <w:sz w:val="22"/>
          <w:szCs w:val="22"/>
        </w:rPr>
        <w:t>dokumentację powykonawczą, tj. dokumentację budowy z naniesionymi zmianami dokonanymi w toku wykonania robót</w:t>
      </w:r>
    </w:p>
    <w:p w:rsidR="000534B4" w:rsidRPr="00F9588D" w:rsidRDefault="000534B4" w:rsidP="008B4618">
      <w:pPr>
        <w:pStyle w:val="Akapitzlist"/>
        <w:numPr>
          <w:ilvl w:val="0"/>
          <w:numId w:val="6"/>
        </w:numPr>
        <w:shd w:val="clear" w:color="auto" w:fill="FFFFFF"/>
        <w:spacing w:before="120" w:line="276" w:lineRule="auto"/>
        <w:ind w:left="641" w:right="51" w:hanging="357"/>
        <w:jc w:val="both"/>
        <w:rPr>
          <w:rFonts w:asciiTheme="minorHAnsi" w:hAnsiTheme="minorHAnsi" w:cs="Times New Roman"/>
          <w:spacing w:val="-12"/>
          <w:sz w:val="22"/>
          <w:szCs w:val="22"/>
        </w:rPr>
      </w:pPr>
      <w:r w:rsidRPr="00F9588D">
        <w:rPr>
          <w:rFonts w:asciiTheme="minorHAnsi" w:hAnsiTheme="minorHAnsi" w:cs="Times New Roman"/>
          <w:spacing w:val="-12"/>
          <w:sz w:val="22"/>
          <w:szCs w:val="22"/>
        </w:rPr>
        <w:t>protokoły odbiorów robót ulegających zakryciu i zanikających,</w:t>
      </w:r>
    </w:p>
    <w:p w:rsidR="000534B4" w:rsidRPr="00F9588D" w:rsidRDefault="000534B4" w:rsidP="008B4618">
      <w:pPr>
        <w:pStyle w:val="Akapitzlist"/>
        <w:numPr>
          <w:ilvl w:val="0"/>
          <w:numId w:val="6"/>
        </w:numPr>
        <w:shd w:val="clear" w:color="auto" w:fill="FFFFFF"/>
        <w:spacing w:before="120" w:line="276" w:lineRule="auto"/>
        <w:ind w:left="641" w:right="51" w:hanging="357"/>
        <w:jc w:val="both"/>
        <w:rPr>
          <w:rFonts w:asciiTheme="minorHAnsi" w:hAnsiTheme="minorHAnsi" w:cs="Times New Roman"/>
          <w:spacing w:val="-12"/>
          <w:sz w:val="22"/>
          <w:szCs w:val="22"/>
        </w:rPr>
      </w:pPr>
      <w:r w:rsidRPr="00F9588D">
        <w:rPr>
          <w:rFonts w:asciiTheme="minorHAnsi" w:hAnsiTheme="minorHAnsi" w:cs="Times New Roman"/>
          <w:spacing w:val="-12"/>
          <w:sz w:val="22"/>
          <w:szCs w:val="22"/>
        </w:rPr>
        <w:t>protokoły odbiorów częściowych,</w:t>
      </w:r>
    </w:p>
    <w:p w:rsidR="000534B4" w:rsidRPr="00F9588D" w:rsidRDefault="000534B4" w:rsidP="008B4618">
      <w:pPr>
        <w:pStyle w:val="Akapitzlist"/>
        <w:numPr>
          <w:ilvl w:val="0"/>
          <w:numId w:val="6"/>
        </w:numPr>
        <w:shd w:val="clear" w:color="auto" w:fill="FFFFFF"/>
        <w:spacing w:before="120" w:line="276" w:lineRule="auto"/>
        <w:ind w:left="641" w:right="51" w:hanging="357"/>
        <w:jc w:val="both"/>
        <w:rPr>
          <w:rFonts w:asciiTheme="minorHAnsi" w:hAnsiTheme="minorHAnsi" w:cs="Times New Roman"/>
          <w:spacing w:val="-12"/>
          <w:sz w:val="22"/>
          <w:szCs w:val="22"/>
        </w:rPr>
      </w:pPr>
      <w:r w:rsidRPr="00F9588D">
        <w:rPr>
          <w:rFonts w:asciiTheme="minorHAnsi" w:hAnsiTheme="minorHAnsi" w:cs="Times New Roman"/>
          <w:spacing w:val="-12"/>
          <w:sz w:val="22"/>
          <w:szCs w:val="22"/>
        </w:rPr>
        <w:t>dziennik budowy i ksią</w:t>
      </w:r>
      <w:r w:rsidR="00531009" w:rsidRPr="00F9588D">
        <w:rPr>
          <w:rFonts w:asciiTheme="minorHAnsi" w:hAnsiTheme="minorHAnsi" w:cs="Times New Roman"/>
          <w:spacing w:val="-12"/>
          <w:sz w:val="22"/>
          <w:szCs w:val="22"/>
        </w:rPr>
        <w:t>ż</w:t>
      </w:r>
      <w:r w:rsidRPr="00F9588D">
        <w:rPr>
          <w:rFonts w:asciiTheme="minorHAnsi" w:hAnsiTheme="minorHAnsi" w:cs="Times New Roman"/>
          <w:spacing w:val="-12"/>
          <w:sz w:val="22"/>
          <w:szCs w:val="22"/>
        </w:rPr>
        <w:t>ki obmiarów (oryginały),</w:t>
      </w:r>
    </w:p>
    <w:p w:rsidR="00531009" w:rsidRPr="00F9588D" w:rsidRDefault="000534B4" w:rsidP="008B4618">
      <w:pPr>
        <w:pStyle w:val="Akapitzlist"/>
        <w:numPr>
          <w:ilvl w:val="0"/>
          <w:numId w:val="6"/>
        </w:numPr>
        <w:shd w:val="clear" w:color="auto" w:fill="FFFFFF"/>
        <w:spacing w:before="120" w:line="276" w:lineRule="auto"/>
        <w:ind w:left="641" w:right="51" w:hanging="357"/>
        <w:jc w:val="both"/>
        <w:rPr>
          <w:rFonts w:asciiTheme="minorHAnsi" w:hAnsiTheme="minorHAnsi" w:cs="Times New Roman"/>
          <w:spacing w:val="-12"/>
          <w:sz w:val="22"/>
          <w:szCs w:val="22"/>
        </w:rPr>
      </w:pPr>
      <w:r w:rsidRPr="00F9588D">
        <w:rPr>
          <w:rFonts w:asciiTheme="minorHAnsi" w:hAnsiTheme="minorHAnsi" w:cs="Times New Roman"/>
          <w:spacing w:val="-12"/>
          <w:sz w:val="22"/>
          <w:szCs w:val="22"/>
        </w:rPr>
        <w:t>deklaracje zgodności lub certyfikaty zgodności wbudowanych materiałów, certyfikaty na znak bezpieczeństwa</w:t>
      </w:r>
    </w:p>
    <w:p w:rsidR="006F5FAC" w:rsidRPr="00F9588D" w:rsidRDefault="006F5FAC" w:rsidP="006F5FAC">
      <w:pPr>
        <w:pStyle w:val="Akapitzlist"/>
        <w:shd w:val="clear" w:color="auto" w:fill="FFFFFF"/>
        <w:spacing w:before="120" w:line="276" w:lineRule="auto"/>
        <w:ind w:left="641" w:right="51"/>
        <w:jc w:val="both"/>
        <w:rPr>
          <w:rFonts w:asciiTheme="minorHAnsi" w:hAnsiTheme="minorHAnsi" w:cs="Times New Roman"/>
          <w:spacing w:val="-12"/>
          <w:sz w:val="22"/>
          <w:szCs w:val="22"/>
        </w:rPr>
      </w:pPr>
    </w:p>
    <w:p w:rsidR="00F9588D" w:rsidRDefault="00F9588D">
      <w:pPr>
        <w:widowControl/>
        <w:autoSpaceDE/>
        <w:autoSpaceDN/>
        <w:adjustRightInd/>
        <w:spacing w:after="200" w:line="276" w:lineRule="auto"/>
        <w:rPr>
          <w:rFonts w:asciiTheme="minorHAnsi" w:hAnsiTheme="minorHAnsi" w:cs="Times New Roman"/>
          <w:spacing w:val="-7"/>
          <w:sz w:val="22"/>
          <w:szCs w:val="22"/>
          <w:u w:val="single"/>
        </w:rPr>
      </w:pPr>
      <w:r>
        <w:rPr>
          <w:rFonts w:asciiTheme="minorHAnsi" w:hAnsiTheme="minorHAnsi" w:cs="Times New Roman"/>
          <w:spacing w:val="-7"/>
          <w:sz w:val="22"/>
          <w:szCs w:val="22"/>
          <w:u w:val="single"/>
        </w:rPr>
        <w:br w:type="page"/>
      </w:r>
    </w:p>
    <w:p w:rsidR="000534B4" w:rsidRPr="00F9588D" w:rsidRDefault="000534B4" w:rsidP="00DD77F6">
      <w:pPr>
        <w:shd w:val="clear" w:color="auto" w:fill="FFFFFF"/>
        <w:spacing w:before="120" w:after="120"/>
        <w:rPr>
          <w:rFonts w:asciiTheme="minorHAnsi" w:hAnsiTheme="minorHAnsi" w:cs="Times New Roman"/>
          <w:spacing w:val="-7"/>
          <w:sz w:val="22"/>
          <w:szCs w:val="22"/>
          <w:u w:val="single"/>
        </w:rPr>
      </w:pPr>
      <w:bookmarkStart w:id="0" w:name="_GoBack"/>
      <w:bookmarkEnd w:id="0"/>
      <w:r w:rsidRPr="00F9588D">
        <w:rPr>
          <w:rFonts w:asciiTheme="minorHAnsi" w:hAnsiTheme="minorHAnsi" w:cs="Times New Roman"/>
          <w:spacing w:val="-7"/>
          <w:sz w:val="22"/>
          <w:szCs w:val="22"/>
          <w:u w:val="single"/>
        </w:rPr>
        <w:lastRenderedPageBreak/>
        <w:t>OBMIAR ROBÓT</w:t>
      </w:r>
    </w:p>
    <w:p w:rsidR="000534B4" w:rsidRPr="00F9588D" w:rsidRDefault="000534B4" w:rsidP="006F5FAC">
      <w:pPr>
        <w:shd w:val="clear" w:color="auto" w:fill="FFFFFF"/>
        <w:spacing w:before="120" w:line="276" w:lineRule="auto"/>
        <w:ind w:right="51" w:firstLine="709"/>
        <w:jc w:val="both"/>
        <w:rPr>
          <w:rFonts w:asciiTheme="minorHAnsi" w:hAnsiTheme="minorHAnsi" w:cs="Times New Roman"/>
          <w:spacing w:val="-12"/>
          <w:sz w:val="22"/>
          <w:szCs w:val="22"/>
        </w:rPr>
      </w:pPr>
      <w:r w:rsidRPr="00F9588D">
        <w:rPr>
          <w:rFonts w:asciiTheme="minorHAnsi" w:hAnsiTheme="minorHAnsi" w:cs="Times New Roman"/>
          <w:spacing w:val="-12"/>
          <w:sz w:val="22"/>
          <w:szCs w:val="22"/>
        </w:rPr>
        <w:t>Obmiar robót polega na wyliczeniu i zestawieniu ilości faktycznie wykonanych robót i wbudowanych materiałów. Obmiaru robót dokonuje Wykonawca i wyniki zamieszcza w księdze obmiarów.</w:t>
      </w:r>
    </w:p>
    <w:p w:rsidR="000534B4" w:rsidRPr="00F9588D" w:rsidRDefault="000534B4" w:rsidP="006F5FAC">
      <w:pPr>
        <w:shd w:val="clear" w:color="auto" w:fill="FFFFFF"/>
        <w:spacing w:before="120" w:line="276" w:lineRule="auto"/>
        <w:ind w:right="51" w:firstLine="709"/>
        <w:jc w:val="both"/>
        <w:rPr>
          <w:rFonts w:asciiTheme="minorHAnsi" w:hAnsiTheme="minorHAnsi" w:cs="Times New Roman"/>
          <w:spacing w:val="-12"/>
          <w:sz w:val="22"/>
          <w:szCs w:val="22"/>
        </w:rPr>
      </w:pPr>
      <w:r w:rsidRPr="00F9588D">
        <w:rPr>
          <w:rFonts w:asciiTheme="minorHAnsi" w:hAnsiTheme="minorHAnsi" w:cs="Times New Roman"/>
          <w:spacing w:val="-12"/>
          <w:sz w:val="22"/>
          <w:szCs w:val="22"/>
        </w:rPr>
        <w:t>Obmiar obejmuje roboty objęte umową oraz roboty dodatkowe. Ilość robót podan</w:t>
      </w:r>
      <w:r w:rsidR="00531009" w:rsidRPr="00F9588D">
        <w:rPr>
          <w:rFonts w:asciiTheme="minorHAnsi" w:hAnsiTheme="minorHAnsi" w:cs="Times New Roman"/>
          <w:spacing w:val="-12"/>
          <w:sz w:val="22"/>
          <w:szCs w:val="22"/>
        </w:rPr>
        <w:t>a jest w jednostkach zgodnych z przedmiarem robót.</w:t>
      </w:r>
    </w:p>
    <w:p w:rsidR="00531009" w:rsidRPr="00F9588D" w:rsidRDefault="00531009" w:rsidP="000534B4">
      <w:pPr>
        <w:shd w:val="clear" w:color="auto" w:fill="FFFFFF"/>
        <w:spacing w:line="379" w:lineRule="exact"/>
        <w:rPr>
          <w:rFonts w:asciiTheme="minorHAnsi" w:hAnsiTheme="minorHAnsi"/>
          <w:sz w:val="22"/>
          <w:szCs w:val="22"/>
        </w:rPr>
      </w:pPr>
    </w:p>
    <w:p w:rsidR="000534B4" w:rsidRPr="00F9588D" w:rsidRDefault="000534B4" w:rsidP="00531009">
      <w:pPr>
        <w:shd w:val="clear" w:color="auto" w:fill="FFFFFF"/>
        <w:rPr>
          <w:rFonts w:asciiTheme="minorHAnsi" w:hAnsiTheme="minorHAnsi" w:cs="Times New Roman"/>
          <w:spacing w:val="-7"/>
          <w:sz w:val="22"/>
          <w:szCs w:val="22"/>
          <w:u w:val="single"/>
        </w:rPr>
      </w:pPr>
      <w:r w:rsidRPr="00F9588D">
        <w:rPr>
          <w:rFonts w:asciiTheme="minorHAnsi" w:hAnsiTheme="minorHAnsi" w:cs="Times New Roman"/>
          <w:spacing w:val="-7"/>
          <w:sz w:val="22"/>
          <w:szCs w:val="22"/>
          <w:u w:val="single"/>
        </w:rPr>
        <w:t>PODSTAWA PŁATNOŚCI</w:t>
      </w:r>
    </w:p>
    <w:p w:rsidR="000534B4" w:rsidRPr="00F9588D" w:rsidRDefault="000534B4" w:rsidP="006F5FAC">
      <w:pPr>
        <w:shd w:val="clear" w:color="auto" w:fill="FFFFFF"/>
        <w:spacing w:before="120" w:line="276" w:lineRule="auto"/>
        <w:ind w:right="51" w:firstLine="709"/>
        <w:jc w:val="both"/>
        <w:rPr>
          <w:rFonts w:asciiTheme="minorHAnsi" w:hAnsiTheme="minorHAnsi" w:cs="Times New Roman"/>
          <w:spacing w:val="-12"/>
          <w:sz w:val="22"/>
          <w:szCs w:val="22"/>
        </w:rPr>
      </w:pPr>
      <w:r w:rsidRPr="00F9588D">
        <w:rPr>
          <w:rFonts w:asciiTheme="minorHAnsi" w:hAnsiTheme="minorHAnsi" w:cs="Times New Roman"/>
          <w:spacing w:val="-12"/>
          <w:sz w:val="22"/>
          <w:szCs w:val="22"/>
        </w:rPr>
        <w:t>Podstawą płatności jest cena jednostkowa skalkulowana przez wykonawcę za jednostkę obmiarową ustaloną dla danej pozycji kosztorysu przyjętą przez Zamawiającego w dokumentach umownych.</w:t>
      </w:r>
    </w:p>
    <w:p w:rsidR="000534B4" w:rsidRPr="00F9588D" w:rsidRDefault="000534B4" w:rsidP="006F5FAC">
      <w:pPr>
        <w:shd w:val="clear" w:color="auto" w:fill="FFFFFF"/>
        <w:spacing w:before="120" w:line="276" w:lineRule="auto"/>
        <w:ind w:right="51" w:firstLine="709"/>
        <w:jc w:val="both"/>
        <w:rPr>
          <w:rFonts w:asciiTheme="minorHAnsi" w:hAnsiTheme="minorHAnsi" w:cs="Times New Roman"/>
          <w:spacing w:val="-12"/>
          <w:sz w:val="22"/>
          <w:szCs w:val="22"/>
        </w:rPr>
      </w:pPr>
      <w:r w:rsidRPr="00F9588D">
        <w:rPr>
          <w:rFonts w:asciiTheme="minorHAnsi" w:hAnsiTheme="minorHAnsi" w:cs="Times New Roman"/>
          <w:spacing w:val="-12"/>
          <w:sz w:val="22"/>
          <w:szCs w:val="22"/>
        </w:rPr>
        <w:t>Dla robót wycenionych ryczałtowo podstawą płatności jest wartość (kwota) podana przez Wykonawcę i przyjęta przez Zamawiającego w dokumentach umownych (ofercie).</w:t>
      </w:r>
    </w:p>
    <w:p w:rsidR="000534B4" w:rsidRPr="00F9588D" w:rsidRDefault="000534B4" w:rsidP="006F5FAC">
      <w:pPr>
        <w:shd w:val="clear" w:color="auto" w:fill="FFFFFF"/>
        <w:spacing w:before="120" w:line="276" w:lineRule="auto"/>
        <w:ind w:right="51" w:firstLine="709"/>
        <w:jc w:val="both"/>
        <w:rPr>
          <w:rFonts w:asciiTheme="minorHAnsi" w:hAnsiTheme="minorHAnsi" w:cs="Times New Roman"/>
          <w:spacing w:val="-12"/>
          <w:sz w:val="22"/>
          <w:szCs w:val="22"/>
        </w:rPr>
      </w:pPr>
      <w:r w:rsidRPr="00F9588D">
        <w:rPr>
          <w:rFonts w:asciiTheme="minorHAnsi" w:hAnsiTheme="minorHAnsi" w:cs="Times New Roman"/>
          <w:spacing w:val="-12"/>
          <w:sz w:val="22"/>
          <w:szCs w:val="22"/>
        </w:rPr>
        <w:t>Cena jednostkowa pozycji kosztorysowej lub wynagrodzenie ryczałtowe będzie uwzględniać wszystkie czynności i wymagania składające się na jej wykonanie, określone dla tej roboty w dokumentacji projektowej.</w:t>
      </w:r>
    </w:p>
    <w:p w:rsidR="000534B4" w:rsidRPr="00F9588D" w:rsidRDefault="00531009" w:rsidP="006F5FAC">
      <w:pPr>
        <w:shd w:val="clear" w:color="auto" w:fill="FFFFFF"/>
        <w:spacing w:before="120" w:line="276" w:lineRule="auto"/>
        <w:ind w:right="51"/>
        <w:jc w:val="both"/>
        <w:rPr>
          <w:rFonts w:asciiTheme="minorHAnsi" w:hAnsiTheme="minorHAnsi" w:cs="Times New Roman"/>
          <w:spacing w:val="-12"/>
          <w:sz w:val="22"/>
          <w:szCs w:val="22"/>
        </w:rPr>
      </w:pPr>
      <w:r w:rsidRPr="00F9588D">
        <w:rPr>
          <w:rFonts w:asciiTheme="minorHAnsi" w:hAnsiTheme="minorHAnsi" w:cs="Times New Roman"/>
          <w:spacing w:val="-12"/>
          <w:sz w:val="22"/>
          <w:szCs w:val="22"/>
        </w:rPr>
        <w:t>C</w:t>
      </w:r>
      <w:r w:rsidR="000534B4" w:rsidRPr="00F9588D">
        <w:rPr>
          <w:rFonts w:asciiTheme="minorHAnsi" w:hAnsiTheme="minorHAnsi" w:cs="Times New Roman"/>
          <w:spacing w:val="-12"/>
          <w:sz w:val="22"/>
          <w:szCs w:val="22"/>
        </w:rPr>
        <w:t>eny jednostkowe lub wynagrodzenie ryczałtowe robót będą obejmować:</w:t>
      </w:r>
    </w:p>
    <w:p w:rsidR="000534B4" w:rsidRPr="00F9588D" w:rsidRDefault="000534B4" w:rsidP="008B4618">
      <w:pPr>
        <w:pStyle w:val="Akapitzlist"/>
        <w:numPr>
          <w:ilvl w:val="0"/>
          <w:numId w:val="7"/>
        </w:numPr>
        <w:shd w:val="clear" w:color="auto" w:fill="FFFFFF"/>
        <w:spacing w:before="120" w:line="276" w:lineRule="auto"/>
        <w:ind w:right="51"/>
        <w:jc w:val="both"/>
        <w:rPr>
          <w:rFonts w:asciiTheme="minorHAnsi" w:hAnsiTheme="minorHAnsi" w:cs="Times New Roman"/>
          <w:spacing w:val="-12"/>
          <w:sz w:val="22"/>
          <w:szCs w:val="22"/>
        </w:rPr>
      </w:pPr>
      <w:r w:rsidRPr="00F9588D">
        <w:rPr>
          <w:rFonts w:asciiTheme="minorHAnsi" w:hAnsiTheme="minorHAnsi" w:cs="Times New Roman"/>
          <w:spacing w:val="-12"/>
          <w:sz w:val="22"/>
          <w:szCs w:val="22"/>
        </w:rPr>
        <w:t>robociznę bezpośrednią</w:t>
      </w:r>
      <w:r w:rsidR="002C095D" w:rsidRPr="00F9588D">
        <w:rPr>
          <w:rFonts w:asciiTheme="minorHAnsi" w:hAnsiTheme="minorHAnsi" w:cs="Times New Roman"/>
          <w:spacing w:val="-12"/>
          <w:sz w:val="22"/>
          <w:szCs w:val="22"/>
        </w:rPr>
        <w:t xml:space="preserve"> wraz z narzutami</w:t>
      </w:r>
    </w:p>
    <w:p w:rsidR="000534B4" w:rsidRPr="00F9588D" w:rsidRDefault="000534B4" w:rsidP="008B4618">
      <w:pPr>
        <w:pStyle w:val="Akapitzlist"/>
        <w:numPr>
          <w:ilvl w:val="0"/>
          <w:numId w:val="7"/>
        </w:numPr>
        <w:shd w:val="clear" w:color="auto" w:fill="FFFFFF"/>
        <w:spacing w:before="120" w:line="276" w:lineRule="auto"/>
        <w:ind w:right="51"/>
        <w:jc w:val="both"/>
        <w:rPr>
          <w:rFonts w:asciiTheme="minorHAnsi" w:hAnsiTheme="minorHAnsi" w:cs="Times New Roman"/>
          <w:spacing w:val="-12"/>
          <w:sz w:val="22"/>
          <w:szCs w:val="22"/>
        </w:rPr>
      </w:pPr>
      <w:r w:rsidRPr="00F9588D">
        <w:rPr>
          <w:rFonts w:asciiTheme="minorHAnsi" w:hAnsiTheme="minorHAnsi" w:cs="Times New Roman"/>
          <w:spacing w:val="-12"/>
          <w:sz w:val="22"/>
          <w:szCs w:val="22"/>
        </w:rPr>
        <w:t>wartość</w:t>
      </w:r>
      <w:r w:rsidR="002C095D" w:rsidRPr="00F9588D">
        <w:rPr>
          <w:rFonts w:asciiTheme="minorHAnsi" w:hAnsiTheme="minorHAnsi" w:cs="Times New Roman"/>
          <w:spacing w:val="-12"/>
          <w:sz w:val="22"/>
          <w:szCs w:val="22"/>
        </w:rPr>
        <w:t xml:space="preserve"> zuż</w:t>
      </w:r>
      <w:r w:rsidRPr="00F9588D">
        <w:rPr>
          <w:rFonts w:asciiTheme="minorHAnsi" w:hAnsiTheme="minorHAnsi" w:cs="Times New Roman"/>
          <w:spacing w:val="-12"/>
          <w:sz w:val="22"/>
          <w:szCs w:val="22"/>
        </w:rPr>
        <w:t>ytych materiałów wraz z kosztami zakupu, magazynowania, ewentualnych</w:t>
      </w:r>
      <w:r w:rsidRPr="00F9588D">
        <w:rPr>
          <w:rFonts w:asciiTheme="minorHAnsi" w:hAnsiTheme="minorHAnsi" w:cs="Times New Roman"/>
          <w:spacing w:val="-12"/>
          <w:sz w:val="22"/>
          <w:szCs w:val="22"/>
        </w:rPr>
        <w:br/>
        <w:t>ubytkó</w:t>
      </w:r>
      <w:r w:rsidR="002C095D" w:rsidRPr="00F9588D">
        <w:rPr>
          <w:rFonts w:asciiTheme="minorHAnsi" w:hAnsiTheme="minorHAnsi" w:cs="Times New Roman"/>
          <w:spacing w:val="-12"/>
          <w:sz w:val="22"/>
          <w:szCs w:val="22"/>
        </w:rPr>
        <w:t>w i transportu na teren budowy</w:t>
      </w:r>
    </w:p>
    <w:p w:rsidR="000534B4" w:rsidRPr="00F9588D" w:rsidRDefault="000534B4" w:rsidP="008B4618">
      <w:pPr>
        <w:pStyle w:val="Akapitzlist"/>
        <w:numPr>
          <w:ilvl w:val="0"/>
          <w:numId w:val="7"/>
        </w:numPr>
        <w:shd w:val="clear" w:color="auto" w:fill="FFFFFF"/>
        <w:spacing w:before="120" w:line="276" w:lineRule="auto"/>
        <w:ind w:right="51"/>
        <w:jc w:val="both"/>
        <w:rPr>
          <w:rFonts w:asciiTheme="minorHAnsi" w:hAnsiTheme="minorHAnsi" w:cs="Times New Roman"/>
          <w:spacing w:val="-12"/>
          <w:sz w:val="22"/>
          <w:szCs w:val="22"/>
        </w:rPr>
      </w:pPr>
      <w:r w:rsidRPr="00F9588D">
        <w:rPr>
          <w:rFonts w:asciiTheme="minorHAnsi" w:hAnsiTheme="minorHAnsi" w:cs="Times New Roman"/>
          <w:spacing w:val="-12"/>
          <w:sz w:val="22"/>
          <w:szCs w:val="22"/>
        </w:rPr>
        <w:t>wartość pracy sprzę</w:t>
      </w:r>
      <w:r w:rsidR="002C095D" w:rsidRPr="00F9588D">
        <w:rPr>
          <w:rFonts w:asciiTheme="minorHAnsi" w:hAnsiTheme="minorHAnsi" w:cs="Times New Roman"/>
          <w:spacing w:val="-12"/>
          <w:sz w:val="22"/>
          <w:szCs w:val="22"/>
        </w:rPr>
        <w:t>tu wraz z narzutami</w:t>
      </w:r>
    </w:p>
    <w:p w:rsidR="007A633D" w:rsidRPr="00F9588D" w:rsidRDefault="000534B4" w:rsidP="00671289">
      <w:pPr>
        <w:pStyle w:val="Akapitzlist"/>
        <w:numPr>
          <w:ilvl w:val="0"/>
          <w:numId w:val="7"/>
        </w:numPr>
        <w:shd w:val="clear" w:color="auto" w:fill="FFFFFF"/>
        <w:spacing w:before="120" w:after="240" w:line="276" w:lineRule="auto"/>
        <w:ind w:left="714" w:right="51" w:hanging="357"/>
        <w:jc w:val="both"/>
        <w:rPr>
          <w:rFonts w:asciiTheme="minorHAnsi" w:hAnsiTheme="minorHAnsi" w:cs="Times New Roman"/>
          <w:spacing w:val="-7"/>
          <w:sz w:val="22"/>
          <w:szCs w:val="22"/>
          <w:u w:val="single"/>
        </w:rPr>
      </w:pPr>
      <w:r w:rsidRPr="00F9588D">
        <w:rPr>
          <w:rFonts w:asciiTheme="minorHAnsi" w:hAnsiTheme="minorHAnsi" w:cs="Times New Roman"/>
          <w:spacing w:val="-12"/>
          <w:sz w:val="22"/>
          <w:szCs w:val="22"/>
        </w:rPr>
        <w:t>koszty pośrednie i zysk kalkulacyjny</w:t>
      </w:r>
    </w:p>
    <w:p w:rsidR="000534B4" w:rsidRPr="00F9588D" w:rsidRDefault="000534B4" w:rsidP="002C2701">
      <w:pPr>
        <w:shd w:val="clear" w:color="auto" w:fill="FFFFFF"/>
        <w:spacing w:before="120" w:line="360" w:lineRule="auto"/>
        <w:ind w:right="51"/>
        <w:rPr>
          <w:rFonts w:asciiTheme="minorHAnsi" w:hAnsiTheme="minorHAnsi" w:cs="Times New Roman"/>
          <w:spacing w:val="-7"/>
          <w:sz w:val="22"/>
          <w:szCs w:val="22"/>
          <w:u w:val="single"/>
        </w:rPr>
      </w:pPr>
      <w:r w:rsidRPr="00F9588D">
        <w:rPr>
          <w:rFonts w:asciiTheme="minorHAnsi" w:hAnsiTheme="minorHAnsi" w:cs="Times New Roman"/>
          <w:spacing w:val="-7"/>
          <w:sz w:val="22"/>
          <w:szCs w:val="22"/>
          <w:u w:val="single"/>
        </w:rPr>
        <w:t>PRZEPISY</w:t>
      </w:r>
      <w:r w:rsidR="00E9647D" w:rsidRPr="00F9588D">
        <w:rPr>
          <w:rFonts w:asciiTheme="minorHAnsi" w:hAnsiTheme="minorHAnsi" w:cs="Times New Roman"/>
          <w:spacing w:val="-7"/>
          <w:sz w:val="22"/>
          <w:szCs w:val="22"/>
          <w:u w:val="single"/>
        </w:rPr>
        <w:t xml:space="preserve"> </w:t>
      </w:r>
      <w:r w:rsidRPr="00F9588D">
        <w:rPr>
          <w:rFonts w:asciiTheme="minorHAnsi" w:hAnsiTheme="minorHAnsi" w:cs="Times New Roman"/>
          <w:spacing w:val="-7"/>
          <w:sz w:val="22"/>
          <w:szCs w:val="22"/>
          <w:u w:val="single"/>
        </w:rPr>
        <w:t xml:space="preserve"> ZWIĄZANE</w:t>
      </w:r>
    </w:p>
    <w:p w:rsidR="000534B4" w:rsidRPr="00F9588D" w:rsidRDefault="000534B4" w:rsidP="000534B4">
      <w:pPr>
        <w:shd w:val="clear" w:color="auto" w:fill="FFFFFF"/>
        <w:spacing w:before="187"/>
        <w:rPr>
          <w:rFonts w:asciiTheme="minorHAnsi" w:hAnsiTheme="minorHAnsi"/>
          <w:sz w:val="22"/>
          <w:szCs w:val="22"/>
          <w:u w:val="single"/>
        </w:rPr>
      </w:pPr>
      <w:r w:rsidRPr="00F9588D">
        <w:rPr>
          <w:rFonts w:asciiTheme="minorHAnsi" w:hAnsiTheme="minorHAnsi"/>
          <w:sz w:val="22"/>
          <w:szCs w:val="22"/>
          <w:u w:val="single"/>
        </w:rPr>
        <w:t>Ustawy</w:t>
      </w:r>
    </w:p>
    <w:p w:rsidR="000534B4" w:rsidRPr="00F9588D" w:rsidRDefault="000534B4" w:rsidP="008B4618">
      <w:pPr>
        <w:pStyle w:val="Akapitzlist"/>
        <w:numPr>
          <w:ilvl w:val="0"/>
          <w:numId w:val="8"/>
        </w:numPr>
        <w:shd w:val="clear" w:color="auto" w:fill="FFFFFF"/>
        <w:spacing w:before="187" w:line="360" w:lineRule="auto"/>
        <w:rPr>
          <w:rFonts w:asciiTheme="minorHAnsi" w:hAnsiTheme="minorHAnsi"/>
          <w:sz w:val="22"/>
          <w:szCs w:val="22"/>
          <w:u w:val="single"/>
        </w:rPr>
      </w:pPr>
      <w:r w:rsidRPr="00F9588D">
        <w:rPr>
          <w:rFonts w:asciiTheme="minorHAnsi" w:hAnsiTheme="minorHAnsi"/>
          <w:spacing w:val="-3"/>
          <w:sz w:val="22"/>
          <w:szCs w:val="22"/>
        </w:rPr>
        <w:t xml:space="preserve">Ustawa z dnia 7 lipca 1994 r. </w:t>
      </w:r>
      <w:r w:rsidRPr="00F9588D">
        <w:rPr>
          <w:rFonts w:asciiTheme="minorHAnsi" w:hAnsiTheme="minorHAnsi" w:cs="Times New Roman"/>
          <w:spacing w:val="-3"/>
          <w:sz w:val="22"/>
          <w:szCs w:val="22"/>
        </w:rPr>
        <w:t>–</w:t>
      </w:r>
      <w:r w:rsidRPr="00F9588D">
        <w:rPr>
          <w:rFonts w:asciiTheme="minorHAnsi" w:hAnsiTheme="minorHAnsi"/>
          <w:spacing w:val="-3"/>
          <w:sz w:val="22"/>
          <w:szCs w:val="22"/>
        </w:rPr>
        <w:t xml:space="preserve"> Prawo budowlan</w:t>
      </w:r>
      <w:r w:rsidR="006E1C48" w:rsidRPr="00F9588D">
        <w:rPr>
          <w:rFonts w:asciiTheme="minorHAnsi" w:hAnsiTheme="minorHAnsi"/>
          <w:spacing w:val="-3"/>
          <w:sz w:val="22"/>
          <w:szCs w:val="22"/>
        </w:rPr>
        <w:t>e (jednolity tekst Dz. U. z 2016 r.</w:t>
      </w:r>
      <w:r w:rsidRPr="00F9588D">
        <w:rPr>
          <w:rFonts w:asciiTheme="minorHAnsi" w:hAnsiTheme="minorHAnsi"/>
          <w:spacing w:val="-3"/>
          <w:sz w:val="22"/>
          <w:szCs w:val="22"/>
        </w:rPr>
        <w:t xml:space="preserve">, poz. </w:t>
      </w:r>
      <w:r w:rsidR="006E1C48" w:rsidRPr="00F9588D">
        <w:rPr>
          <w:rFonts w:asciiTheme="minorHAnsi" w:hAnsiTheme="minorHAnsi"/>
          <w:spacing w:val="-3"/>
          <w:sz w:val="22"/>
          <w:szCs w:val="22"/>
        </w:rPr>
        <w:t>290</w:t>
      </w:r>
      <w:r w:rsidR="006E1C48" w:rsidRPr="00F9588D">
        <w:rPr>
          <w:rFonts w:asciiTheme="minorHAnsi" w:hAnsiTheme="minorHAnsi"/>
          <w:sz w:val="22"/>
          <w:szCs w:val="22"/>
        </w:rPr>
        <w:t>)</w:t>
      </w:r>
    </w:p>
    <w:p w:rsidR="000534B4" w:rsidRPr="00F9588D" w:rsidRDefault="000534B4" w:rsidP="008B4618">
      <w:pPr>
        <w:pStyle w:val="Akapitzlist"/>
        <w:numPr>
          <w:ilvl w:val="0"/>
          <w:numId w:val="8"/>
        </w:numPr>
        <w:shd w:val="clear" w:color="auto" w:fill="FFFFFF"/>
        <w:spacing w:before="187" w:line="360" w:lineRule="auto"/>
        <w:rPr>
          <w:rFonts w:asciiTheme="minorHAnsi" w:hAnsiTheme="minorHAnsi"/>
          <w:sz w:val="22"/>
          <w:szCs w:val="22"/>
          <w:u w:val="single"/>
        </w:rPr>
      </w:pPr>
      <w:r w:rsidRPr="00F9588D">
        <w:rPr>
          <w:rFonts w:asciiTheme="minorHAnsi" w:hAnsiTheme="minorHAnsi"/>
          <w:spacing w:val="-6"/>
          <w:sz w:val="22"/>
          <w:szCs w:val="22"/>
        </w:rPr>
        <w:t xml:space="preserve">Ustawa z dnia 29 stycznia 2004 r. </w:t>
      </w:r>
      <w:r w:rsidRPr="00F9588D">
        <w:rPr>
          <w:rFonts w:asciiTheme="minorHAnsi" w:hAnsiTheme="minorHAnsi" w:cs="Times New Roman"/>
          <w:spacing w:val="-6"/>
          <w:sz w:val="22"/>
          <w:szCs w:val="22"/>
        </w:rPr>
        <w:t>–</w:t>
      </w:r>
      <w:r w:rsidRPr="00F9588D">
        <w:rPr>
          <w:rFonts w:asciiTheme="minorHAnsi" w:hAnsiTheme="minorHAnsi"/>
          <w:spacing w:val="-6"/>
          <w:sz w:val="22"/>
          <w:szCs w:val="22"/>
        </w:rPr>
        <w:t xml:space="preserve"> Prawo zam</w:t>
      </w:r>
      <w:r w:rsidRPr="00F9588D">
        <w:rPr>
          <w:rFonts w:asciiTheme="minorHAnsi" w:hAnsiTheme="minorHAnsi" w:cs="Times New Roman"/>
          <w:spacing w:val="-6"/>
          <w:sz w:val="22"/>
          <w:szCs w:val="22"/>
        </w:rPr>
        <w:t>ó</w:t>
      </w:r>
      <w:r w:rsidRPr="00F9588D">
        <w:rPr>
          <w:rFonts w:asciiTheme="minorHAnsi" w:hAnsiTheme="minorHAnsi"/>
          <w:spacing w:val="-6"/>
          <w:sz w:val="22"/>
          <w:szCs w:val="22"/>
        </w:rPr>
        <w:t>wie</w:t>
      </w:r>
      <w:r w:rsidRPr="00F9588D">
        <w:rPr>
          <w:rFonts w:asciiTheme="minorHAnsi" w:hAnsiTheme="minorHAnsi" w:cs="Times New Roman"/>
          <w:spacing w:val="-6"/>
          <w:sz w:val="22"/>
          <w:szCs w:val="22"/>
        </w:rPr>
        <w:t>ń</w:t>
      </w:r>
      <w:r w:rsidRPr="00F9588D">
        <w:rPr>
          <w:rFonts w:asciiTheme="minorHAnsi" w:hAnsiTheme="minorHAnsi"/>
          <w:spacing w:val="-6"/>
          <w:sz w:val="22"/>
          <w:szCs w:val="22"/>
        </w:rPr>
        <w:t xml:space="preserve"> publicznych (jednolity tekst Dz. U. z 2010 r. Nr 113, </w:t>
      </w:r>
      <w:r w:rsidRPr="00F9588D">
        <w:rPr>
          <w:rFonts w:asciiTheme="minorHAnsi" w:hAnsiTheme="minorHAnsi"/>
          <w:sz w:val="22"/>
          <w:szCs w:val="22"/>
        </w:rPr>
        <w:t xml:space="preserve">poz. 759 z </w:t>
      </w:r>
      <w:proofErr w:type="spellStart"/>
      <w:r w:rsidRPr="00F9588D">
        <w:rPr>
          <w:rFonts w:asciiTheme="minorHAnsi" w:hAnsiTheme="minorHAnsi"/>
          <w:sz w:val="22"/>
          <w:szCs w:val="22"/>
        </w:rPr>
        <w:t>p</w:t>
      </w:r>
      <w:r w:rsidRPr="00F9588D">
        <w:rPr>
          <w:rFonts w:asciiTheme="minorHAnsi" w:hAnsiTheme="minorHAnsi" w:cs="Times New Roman"/>
          <w:sz w:val="22"/>
          <w:szCs w:val="22"/>
        </w:rPr>
        <w:t>óź</w:t>
      </w:r>
      <w:r w:rsidR="006E1C48" w:rsidRPr="00F9588D">
        <w:rPr>
          <w:rFonts w:asciiTheme="minorHAnsi" w:hAnsiTheme="minorHAnsi"/>
          <w:sz w:val="22"/>
          <w:szCs w:val="22"/>
        </w:rPr>
        <w:t>n</w:t>
      </w:r>
      <w:proofErr w:type="spellEnd"/>
      <w:r w:rsidR="006E1C48" w:rsidRPr="00F9588D">
        <w:rPr>
          <w:rFonts w:asciiTheme="minorHAnsi" w:hAnsiTheme="minorHAnsi"/>
          <w:sz w:val="22"/>
          <w:szCs w:val="22"/>
        </w:rPr>
        <w:t>. zm.)</w:t>
      </w:r>
    </w:p>
    <w:p w:rsidR="00A369F0" w:rsidRPr="00F9588D" w:rsidRDefault="00A369F0" w:rsidP="008B4618">
      <w:pPr>
        <w:pStyle w:val="Akapitzlist"/>
        <w:numPr>
          <w:ilvl w:val="0"/>
          <w:numId w:val="8"/>
        </w:numPr>
        <w:shd w:val="clear" w:color="auto" w:fill="FFFFFF"/>
        <w:spacing w:before="187" w:line="360" w:lineRule="auto"/>
        <w:rPr>
          <w:rFonts w:asciiTheme="minorHAnsi" w:hAnsiTheme="minorHAnsi"/>
          <w:sz w:val="22"/>
          <w:szCs w:val="22"/>
          <w:u w:val="single"/>
        </w:rPr>
      </w:pPr>
      <w:r w:rsidRPr="00F9588D">
        <w:rPr>
          <w:rFonts w:asciiTheme="minorHAnsi" w:hAnsiTheme="minorHAnsi"/>
          <w:sz w:val="22"/>
          <w:szCs w:val="22"/>
        </w:rPr>
        <w:t xml:space="preserve">Ustawa z dnia 16 kwietnia 2004 r. – o wyrobach budowlanych (Dz.U. z 2004 r., Nr 92, poz.881 z </w:t>
      </w:r>
      <w:proofErr w:type="spellStart"/>
      <w:r w:rsidRPr="00F9588D">
        <w:rPr>
          <w:rFonts w:asciiTheme="minorHAnsi" w:hAnsiTheme="minorHAnsi"/>
          <w:sz w:val="22"/>
          <w:szCs w:val="22"/>
        </w:rPr>
        <w:t>późn</w:t>
      </w:r>
      <w:proofErr w:type="spellEnd"/>
      <w:r w:rsidRPr="00F9588D">
        <w:rPr>
          <w:rFonts w:asciiTheme="minorHAnsi" w:hAnsiTheme="minorHAnsi"/>
          <w:sz w:val="22"/>
          <w:szCs w:val="22"/>
        </w:rPr>
        <w:t>. zm.)</w:t>
      </w:r>
    </w:p>
    <w:p w:rsidR="00A369F0" w:rsidRPr="00F9588D" w:rsidRDefault="00A369F0" w:rsidP="008B4618">
      <w:pPr>
        <w:pStyle w:val="Akapitzlist"/>
        <w:numPr>
          <w:ilvl w:val="0"/>
          <w:numId w:val="8"/>
        </w:numPr>
        <w:shd w:val="clear" w:color="auto" w:fill="FFFFFF"/>
        <w:spacing w:before="187" w:line="360" w:lineRule="auto"/>
        <w:rPr>
          <w:rFonts w:asciiTheme="minorHAnsi" w:hAnsiTheme="minorHAnsi"/>
          <w:sz w:val="22"/>
          <w:szCs w:val="22"/>
          <w:u w:val="single"/>
        </w:rPr>
      </w:pPr>
      <w:r w:rsidRPr="00F9588D">
        <w:rPr>
          <w:rFonts w:asciiTheme="minorHAnsi" w:hAnsiTheme="minorHAnsi"/>
          <w:sz w:val="22"/>
          <w:szCs w:val="22"/>
        </w:rPr>
        <w:t xml:space="preserve">Ustawa z dnia 30 sierpnia 2002 r. – </w:t>
      </w:r>
      <w:r w:rsidR="00296845" w:rsidRPr="00F9588D">
        <w:rPr>
          <w:rFonts w:asciiTheme="minorHAnsi" w:hAnsiTheme="minorHAnsi"/>
          <w:sz w:val="22"/>
          <w:szCs w:val="22"/>
        </w:rPr>
        <w:t xml:space="preserve">o </w:t>
      </w:r>
      <w:r w:rsidRPr="00F9588D">
        <w:rPr>
          <w:rFonts w:asciiTheme="minorHAnsi" w:hAnsiTheme="minorHAnsi"/>
          <w:sz w:val="22"/>
          <w:szCs w:val="22"/>
        </w:rPr>
        <w:t xml:space="preserve">systemie oceny zgodności (Dz.U. z 2002 r., Nr 166, poz. 1360 z </w:t>
      </w:r>
      <w:proofErr w:type="spellStart"/>
      <w:r w:rsidRPr="00F9588D">
        <w:rPr>
          <w:rFonts w:asciiTheme="minorHAnsi" w:hAnsiTheme="minorHAnsi"/>
          <w:sz w:val="22"/>
          <w:szCs w:val="22"/>
        </w:rPr>
        <w:t>późn</w:t>
      </w:r>
      <w:proofErr w:type="spellEnd"/>
      <w:r w:rsidRPr="00F9588D">
        <w:rPr>
          <w:rFonts w:asciiTheme="minorHAnsi" w:hAnsiTheme="minorHAnsi"/>
          <w:sz w:val="22"/>
          <w:szCs w:val="22"/>
        </w:rPr>
        <w:t>. zm.)</w:t>
      </w:r>
    </w:p>
    <w:p w:rsidR="00A369F0" w:rsidRPr="00F9588D" w:rsidRDefault="00A369F0" w:rsidP="008B4618">
      <w:pPr>
        <w:pStyle w:val="Akapitzlist"/>
        <w:numPr>
          <w:ilvl w:val="0"/>
          <w:numId w:val="8"/>
        </w:numPr>
        <w:shd w:val="clear" w:color="auto" w:fill="FFFFFF"/>
        <w:spacing w:before="187" w:line="360" w:lineRule="auto"/>
        <w:rPr>
          <w:rFonts w:asciiTheme="minorHAnsi" w:hAnsiTheme="minorHAnsi"/>
          <w:sz w:val="22"/>
          <w:szCs w:val="22"/>
          <w:u w:val="single"/>
        </w:rPr>
      </w:pPr>
      <w:r w:rsidRPr="00F9588D">
        <w:rPr>
          <w:rFonts w:asciiTheme="minorHAnsi" w:hAnsiTheme="minorHAnsi"/>
          <w:sz w:val="22"/>
          <w:szCs w:val="22"/>
        </w:rPr>
        <w:t xml:space="preserve">Ustawa z dnia 27 kwietnia 2001 r. – </w:t>
      </w:r>
      <w:r w:rsidR="00296845" w:rsidRPr="00F9588D">
        <w:rPr>
          <w:rFonts w:asciiTheme="minorHAnsi" w:hAnsiTheme="minorHAnsi"/>
          <w:sz w:val="22"/>
          <w:szCs w:val="22"/>
        </w:rPr>
        <w:t xml:space="preserve">o </w:t>
      </w:r>
      <w:r w:rsidRPr="00F9588D">
        <w:rPr>
          <w:rFonts w:asciiTheme="minorHAnsi" w:hAnsiTheme="minorHAnsi"/>
          <w:sz w:val="22"/>
          <w:szCs w:val="22"/>
        </w:rPr>
        <w:t xml:space="preserve">odpadach (Dz.U. z 2001 r., Nr 62, poz. 628 z </w:t>
      </w:r>
      <w:proofErr w:type="spellStart"/>
      <w:r w:rsidRPr="00F9588D">
        <w:rPr>
          <w:rFonts w:asciiTheme="minorHAnsi" w:hAnsiTheme="minorHAnsi"/>
          <w:sz w:val="22"/>
          <w:szCs w:val="22"/>
        </w:rPr>
        <w:t>późn</w:t>
      </w:r>
      <w:proofErr w:type="spellEnd"/>
      <w:r w:rsidRPr="00F9588D">
        <w:rPr>
          <w:rFonts w:asciiTheme="minorHAnsi" w:hAnsiTheme="minorHAnsi"/>
          <w:sz w:val="22"/>
          <w:szCs w:val="22"/>
        </w:rPr>
        <w:t>. zm.)</w:t>
      </w:r>
    </w:p>
    <w:p w:rsidR="00B42190" w:rsidRPr="00F9588D" w:rsidRDefault="00A369F0" w:rsidP="006E1C48">
      <w:pPr>
        <w:pStyle w:val="Akapitzlist"/>
        <w:numPr>
          <w:ilvl w:val="0"/>
          <w:numId w:val="8"/>
        </w:numPr>
        <w:shd w:val="clear" w:color="auto" w:fill="FFFFFF"/>
        <w:spacing w:before="120" w:line="360" w:lineRule="auto"/>
        <w:ind w:left="714" w:hanging="357"/>
        <w:rPr>
          <w:rFonts w:asciiTheme="minorHAnsi" w:hAnsiTheme="minorHAnsi"/>
          <w:sz w:val="22"/>
          <w:szCs w:val="22"/>
          <w:u w:val="single"/>
        </w:rPr>
      </w:pPr>
      <w:r w:rsidRPr="00F9588D">
        <w:rPr>
          <w:rFonts w:asciiTheme="minorHAnsi" w:hAnsiTheme="minorHAnsi"/>
          <w:sz w:val="22"/>
          <w:szCs w:val="22"/>
        </w:rPr>
        <w:t xml:space="preserve">Ustawa z dnia 27 kwietnia 2001 r. – Prawo ochrony środowiska (Dz. U. z 2001 r., Nr 62, poz.627 z </w:t>
      </w:r>
      <w:proofErr w:type="spellStart"/>
      <w:r w:rsidRPr="00F9588D">
        <w:rPr>
          <w:rFonts w:asciiTheme="minorHAnsi" w:hAnsiTheme="minorHAnsi"/>
          <w:sz w:val="22"/>
          <w:szCs w:val="22"/>
        </w:rPr>
        <w:t>późn</w:t>
      </w:r>
      <w:proofErr w:type="spellEnd"/>
      <w:r w:rsidRPr="00F9588D">
        <w:rPr>
          <w:rFonts w:asciiTheme="minorHAnsi" w:hAnsiTheme="minorHAnsi"/>
          <w:sz w:val="22"/>
          <w:szCs w:val="22"/>
        </w:rPr>
        <w:t>. zm.)</w:t>
      </w:r>
    </w:p>
    <w:p w:rsidR="000534B4" w:rsidRPr="00F9588D" w:rsidRDefault="000534B4" w:rsidP="006E1C48">
      <w:pPr>
        <w:shd w:val="clear" w:color="auto" w:fill="FFFFFF"/>
        <w:spacing w:before="120" w:line="360" w:lineRule="auto"/>
        <w:ind w:left="6"/>
        <w:rPr>
          <w:rFonts w:asciiTheme="minorHAnsi" w:hAnsiTheme="minorHAnsi"/>
          <w:sz w:val="22"/>
          <w:szCs w:val="22"/>
          <w:u w:val="single"/>
        </w:rPr>
      </w:pPr>
      <w:r w:rsidRPr="00F9588D">
        <w:rPr>
          <w:rFonts w:asciiTheme="minorHAnsi" w:hAnsiTheme="minorHAnsi"/>
          <w:sz w:val="22"/>
          <w:szCs w:val="22"/>
          <w:u w:val="single"/>
        </w:rPr>
        <w:t>Rozporz</w:t>
      </w:r>
      <w:r w:rsidRPr="00F9588D">
        <w:rPr>
          <w:rFonts w:asciiTheme="minorHAnsi" w:hAnsiTheme="minorHAnsi" w:cs="Times New Roman"/>
          <w:sz w:val="22"/>
          <w:szCs w:val="22"/>
          <w:u w:val="single"/>
        </w:rPr>
        <w:t>ą</w:t>
      </w:r>
      <w:r w:rsidRPr="00F9588D">
        <w:rPr>
          <w:rFonts w:asciiTheme="minorHAnsi" w:hAnsiTheme="minorHAnsi"/>
          <w:sz w:val="22"/>
          <w:szCs w:val="22"/>
          <w:u w:val="single"/>
        </w:rPr>
        <w:t>dzenia</w:t>
      </w:r>
    </w:p>
    <w:p w:rsidR="000534B4" w:rsidRPr="00F9588D" w:rsidRDefault="000534B4" w:rsidP="00A369F0">
      <w:pPr>
        <w:shd w:val="clear" w:color="auto" w:fill="FFFFFF"/>
        <w:spacing w:before="96" w:line="360" w:lineRule="auto"/>
        <w:ind w:left="725" w:hanging="360"/>
        <w:rPr>
          <w:rFonts w:asciiTheme="minorHAnsi" w:hAnsiTheme="minorHAnsi"/>
          <w:sz w:val="22"/>
          <w:szCs w:val="22"/>
        </w:rPr>
      </w:pPr>
      <w:r w:rsidRPr="00F9588D">
        <w:rPr>
          <w:rFonts w:asciiTheme="minorHAnsi" w:hAnsiTheme="minorHAnsi" w:cs="Times New Roman"/>
          <w:spacing w:val="-2"/>
          <w:sz w:val="22"/>
          <w:szCs w:val="22"/>
        </w:rPr>
        <w:t xml:space="preserve">–    </w:t>
      </w:r>
      <w:r w:rsidRPr="00F9588D">
        <w:rPr>
          <w:rFonts w:asciiTheme="minorHAnsi" w:hAnsiTheme="minorHAnsi"/>
          <w:spacing w:val="-2"/>
          <w:sz w:val="22"/>
          <w:szCs w:val="22"/>
        </w:rPr>
        <w:t>Rozporz</w:t>
      </w:r>
      <w:r w:rsidRPr="00F9588D">
        <w:rPr>
          <w:rFonts w:asciiTheme="minorHAnsi" w:hAnsiTheme="minorHAnsi" w:cs="Times New Roman"/>
          <w:spacing w:val="-2"/>
          <w:sz w:val="22"/>
          <w:szCs w:val="22"/>
        </w:rPr>
        <w:t>ą</w:t>
      </w:r>
      <w:r w:rsidRPr="00F9588D">
        <w:rPr>
          <w:rFonts w:asciiTheme="minorHAnsi" w:hAnsiTheme="minorHAnsi"/>
          <w:spacing w:val="-2"/>
          <w:sz w:val="22"/>
          <w:szCs w:val="22"/>
        </w:rPr>
        <w:t>dzenie Ministra Pracy i Polityki Spo</w:t>
      </w:r>
      <w:r w:rsidRPr="00F9588D">
        <w:rPr>
          <w:rFonts w:asciiTheme="minorHAnsi" w:hAnsiTheme="minorHAnsi" w:cs="Times New Roman"/>
          <w:spacing w:val="-2"/>
          <w:sz w:val="22"/>
          <w:szCs w:val="22"/>
        </w:rPr>
        <w:t>ł</w:t>
      </w:r>
      <w:r w:rsidRPr="00F9588D">
        <w:rPr>
          <w:rFonts w:asciiTheme="minorHAnsi" w:hAnsiTheme="minorHAnsi"/>
          <w:spacing w:val="-2"/>
          <w:sz w:val="22"/>
          <w:szCs w:val="22"/>
        </w:rPr>
        <w:t xml:space="preserve">ecznej z dnia 28 sierpnia 2003 r. </w:t>
      </w:r>
      <w:r w:rsidRPr="00F9588D">
        <w:rPr>
          <w:rFonts w:asciiTheme="minorHAnsi" w:hAnsiTheme="minorHAnsi" w:cs="Times New Roman"/>
          <w:spacing w:val="-2"/>
          <w:sz w:val="22"/>
          <w:szCs w:val="22"/>
        </w:rPr>
        <w:t>–</w:t>
      </w:r>
      <w:r w:rsidRPr="00F9588D">
        <w:rPr>
          <w:rFonts w:asciiTheme="minorHAnsi" w:hAnsiTheme="minorHAnsi"/>
          <w:spacing w:val="-2"/>
          <w:sz w:val="22"/>
          <w:szCs w:val="22"/>
        </w:rPr>
        <w:t xml:space="preserve"> w sprawie og</w:t>
      </w:r>
      <w:r w:rsidRPr="00F9588D">
        <w:rPr>
          <w:rFonts w:asciiTheme="minorHAnsi" w:hAnsiTheme="minorHAnsi" w:cs="Times New Roman"/>
          <w:spacing w:val="-2"/>
          <w:sz w:val="22"/>
          <w:szCs w:val="22"/>
        </w:rPr>
        <w:t>ó</w:t>
      </w:r>
      <w:r w:rsidRPr="00F9588D">
        <w:rPr>
          <w:rFonts w:asciiTheme="minorHAnsi" w:hAnsiTheme="minorHAnsi"/>
          <w:spacing w:val="-2"/>
          <w:sz w:val="22"/>
          <w:szCs w:val="22"/>
        </w:rPr>
        <w:t xml:space="preserve">lnych </w:t>
      </w:r>
      <w:r w:rsidRPr="00F9588D">
        <w:rPr>
          <w:rFonts w:asciiTheme="minorHAnsi" w:hAnsiTheme="minorHAnsi"/>
          <w:sz w:val="22"/>
          <w:szCs w:val="22"/>
        </w:rPr>
        <w:t>przepis</w:t>
      </w:r>
      <w:r w:rsidRPr="00F9588D">
        <w:rPr>
          <w:rFonts w:asciiTheme="minorHAnsi" w:hAnsiTheme="minorHAnsi" w:cs="Times New Roman"/>
          <w:sz w:val="22"/>
          <w:szCs w:val="22"/>
        </w:rPr>
        <w:t>ó</w:t>
      </w:r>
      <w:r w:rsidRPr="00F9588D">
        <w:rPr>
          <w:rFonts w:asciiTheme="minorHAnsi" w:hAnsiTheme="minorHAnsi"/>
          <w:sz w:val="22"/>
          <w:szCs w:val="22"/>
        </w:rPr>
        <w:t>w bezpiecze</w:t>
      </w:r>
      <w:r w:rsidRPr="00F9588D">
        <w:rPr>
          <w:rFonts w:asciiTheme="minorHAnsi" w:hAnsiTheme="minorHAnsi" w:cs="Times New Roman"/>
          <w:sz w:val="22"/>
          <w:szCs w:val="22"/>
        </w:rPr>
        <w:t>ń</w:t>
      </w:r>
      <w:r w:rsidRPr="00F9588D">
        <w:rPr>
          <w:rFonts w:asciiTheme="minorHAnsi" w:hAnsiTheme="minorHAnsi"/>
          <w:sz w:val="22"/>
          <w:szCs w:val="22"/>
        </w:rPr>
        <w:t>stwa i higieny pracy (Dz. U. Nr 169, poz. 1650).</w:t>
      </w:r>
    </w:p>
    <w:p w:rsidR="000534B4" w:rsidRPr="00F9588D" w:rsidRDefault="000534B4" w:rsidP="00A369F0">
      <w:pPr>
        <w:shd w:val="clear" w:color="auto" w:fill="FFFFFF"/>
        <w:spacing w:before="86" w:line="360" w:lineRule="auto"/>
        <w:ind w:left="720" w:hanging="355"/>
        <w:rPr>
          <w:rFonts w:asciiTheme="minorHAnsi" w:hAnsiTheme="minorHAnsi"/>
          <w:sz w:val="22"/>
          <w:szCs w:val="22"/>
        </w:rPr>
      </w:pPr>
      <w:r w:rsidRPr="00F9588D">
        <w:rPr>
          <w:rFonts w:asciiTheme="minorHAnsi" w:hAnsiTheme="minorHAnsi" w:cs="Times New Roman"/>
          <w:spacing w:val="-6"/>
          <w:sz w:val="22"/>
          <w:szCs w:val="22"/>
        </w:rPr>
        <w:t xml:space="preserve">–    </w:t>
      </w:r>
      <w:r w:rsidRPr="00F9588D">
        <w:rPr>
          <w:rFonts w:asciiTheme="minorHAnsi" w:hAnsiTheme="minorHAnsi"/>
          <w:spacing w:val="-6"/>
          <w:sz w:val="22"/>
          <w:szCs w:val="22"/>
        </w:rPr>
        <w:t>Rozporz</w:t>
      </w:r>
      <w:r w:rsidRPr="00F9588D">
        <w:rPr>
          <w:rFonts w:asciiTheme="minorHAnsi" w:hAnsiTheme="minorHAnsi" w:cs="Times New Roman"/>
          <w:spacing w:val="-6"/>
          <w:sz w:val="22"/>
          <w:szCs w:val="22"/>
        </w:rPr>
        <w:t>ą</w:t>
      </w:r>
      <w:r w:rsidRPr="00F9588D">
        <w:rPr>
          <w:rFonts w:asciiTheme="minorHAnsi" w:hAnsiTheme="minorHAnsi"/>
          <w:spacing w:val="-6"/>
          <w:sz w:val="22"/>
          <w:szCs w:val="22"/>
        </w:rPr>
        <w:t xml:space="preserve">dzenie Ministra Infrastruktury z dnia 6 lutego 2003 r. </w:t>
      </w:r>
      <w:r w:rsidRPr="00F9588D">
        <w:rPr>
          <w:rFonts w:asciiTheme="minorHAnsi" w:hAnsiTheme="minorHAnsi" w:cs="Times New Roman"/>
          <w:spacing w:val="-6"/>
          <w:sz w:val="22"/>
          <w:szCs w:val="22"/>
        </w:rPr>
        <w:t>–</w:t>
      </w:r>
      <w:r w:rsidRPr="00F9588D">
        <w:rPr>
          <w:rFonts w:asciiTheme="minorHAnsi" w:hAnsiTheme="minorHAnsi"/>
          <w:spacing w:val="-6"/>
          <w:sz w:val="22"/>
          <w:szCs w:val="22"/>
        </w:rPr>
        <w:t xml:space="preserve"> w sprawie bezpiecze</w:t>
      </w:r>
      <w:r w:rsidRPr="00F9588D">
        <w:rPr>
          <w:rFonts w:asciiTheme="minorHAnsi" w:hAnsiTheme="minorHAnsi" w:cs="Times New Roman"/>
          <w:spacing w:val="-6"/>
          <w:sz w:val="22"/>
          <w:szCs w:val="22"/>
        </w:rPr>
        <w:t>ń</w:t>
      </w:r>
      <w:r w:rsidRPr="00F9588D">
        <w:rPr>
          <w:rFonts w:asciiTheme="minorHAnsi" w:hAnsiTheme="minorHAnsi"/>
          <w:spacing w:val="-6"/>
          <w:sz w:val="22"/>
          <w:szCs w:val="22"/>
        </w:rPr>
        <w:t xml:space="preserve">stwa i higieny pracy </w:t>
      </w:r>
      <w:r w:rsidRPr="00F9588D">
        <w:rPr>
          <w:rFonts w:asciiTheme="minorHAnsi" w:hAnsiTheme="minorHAnsi"/>
          <w:sz w:val="22"/>
          <w:szCs w:val="22"/>
        </w:rPr>
        <w:t>podczas wykonywania rob</w:t>
      </w:r>
      <w:r w:rsidRPr="00F9588D">
        <w:rPr>
          <w:rFonts w:asciiTheme="minorHAnsi" w:hAnsiTheme="minorHAnsi" w:cs="Times New Roman"/>
          <w:sz w:val="22"/>
          <w:szCs w:val="22"/>
        </w:rPr>
        <w:t>ó</w:t>
      </w:r>
      <w:r w:rsidRPr="00F9588D">
        <w:rPr>
          <w:rFonts w:asciiTheme="minorHAnsi" w:hAnsiTheme="minorHAnsi"/>
          <w:sz w:val="22"/>
          <w:szCs w:val="22"/>
        </w:rPr>
        <w:t>t budowlanych (Dz. U. Nr 47, poz. 401).</w:t>
      </w:r>
    </w:p>
    <w:p w:rsidR="008E17F0" w:rsidRPr="00F9588D" w:rsidRDefault="008E17F0" w:rsidP="008B4618">
      <w:pPr>
        <w:widowControl/>
        <w:numPr>
          <w:ilvl w:val="0"/>
          <w:numId w:val="14"/>
        </w:numPr>
        <w:shd w:val="clear" w:color="auto" w:fill="FFFFFF"/>
        <w:autoSpaceDE/>
        <w:autoSpaceDN/>
        <w:adjustRightInd/>
        <w:spacing w:before="86" w:line="360" w:lineRule="auto"/>
        <w:ind w:left="720" w:hanging="357"/>
        <w:contextualSpacing/>
        <w:rPr>
          <w:rFonts w:asciiTheme="minorHAnsi" w:hAnsiTheme="minorHAnsi"/>
          <w:spacing w:val="-6"/>
          <w:sz w:val="22"/>
          <w:szCs w:val="22"/>
        </w:rPr>
      </w:pPr>
      <w:r w:rsidRPr="00F9588D">
        <w:rPr>
          <w:rFonts w:asciiTheme="minorHAnsi" w:hAnsiTheme="minorHAnsi"/>
          <w:spacing w:val="-6"/>
          <w:sz w:val="22"/>
          <w:szCs w:val="22"/>
        </w:rPr>
        <w:lastRenderedPageBreak/>
        <w:t xml:space="preserve">Rozporządzenie Ministra Infrastruktury w sprawie warunków technicznych jakim powinny odpowiadać budynki i ich usytuowanie (Dz. U. z 2002r., Nr 75 poz. 690 z </w:t>
      </w:r>
      <w:proofErr w:type="spellStart"/>
      <w:r w:rsidRPr="00F9588D">
        <w:rPr>
          <w:rFonts w:asciiTheme="minorHAnsi" w:hAnsiTheme="minorHAnsi"/>
          <w:spacing w:val="-6"/>
          <w:sz w:val="22"/>
          <w:szCs w:val="22"/>
        </w:rPr>
        <w:t>późn</w:t>
      </w:r>
      <w:proofErr w:type="spellEnd"/>
      <w:r w:rsidRPr="00F9588D">
        <w:rPr>
          <w:rFonts w:asciiTheme="minorHAnsi" w:hAnsiTheme="minorHAnsi"/>
          <w:spacing w:val="-6"/>
          <w:sz w:val="22"/>
          <w:szCs w:val="22"/>
        </w:rPr>
        <w:t>. zm.)</w:t>
      </w:r>
    </w:p>
    <w:p w:rsidR="000534B4" w:rsidRPr="00F9588D" w:rsidRDefault="001236BD" w:rsidP="002D1DDB">
      <w:pPr>
        <w:shd w:val="clear" w:color="auto" w:fill="FFFFFF"/>
        <w:spacing w:before="240" w:line="360" w:lineRule="auto"/>
        <w:rPr>
          <w:rFonts w:asciiTheme="minorHAnsi" w:hAnsiTheme="minorHAnsi"/>
          <w:sz w:val="22"/>
          <w:szCs w:val="22"/>
          <w:u w:val="single"/>
        </w:rPr>
      </w:pPr>
      <w:r w:rsidRPr="00F9588D">
        <w:rPr>
          <w:rFonts w:asciiTheme="minorHAnsi" w:hAnsiTheme="minorHAnsi"/>
          <w:sz w:val="22"/>
          <w:szCs w:val="22"/>
          <w:u w:val="single"/>
        </w:rPr>
        <w:t xml:space="preserve">Inne dokumenty, </w:t>
      </w:r>
      <w:r w:rsidR="000534B4" w:rsidRPr="00F9588D">
        <w:rPr>
          <w:rFonts w:asciiTheme="minorHAnsi" w:hAnsiTheme="minorHAnsi"/>
          <w:sz w:val="22"/>
          <w:szCs w:val="22"/>
          <w:u w:val="single"/>
        </w:rPr>
        <w:t>instrukcje</w:t>
      </w:r>
      <w:r w:rsidRPr="00F9588D">
        <w:rPr>
          <w:rFonts w:asciiTheme="minorHAnsi" w:hAnsiTheme="minorHAnsi"/>
          <w:sz w:val="22"/>
          <w:szCs w:val="22"/>
          <w:u w:val="single"/>
        </w:rPr>
        <w:t xml:space="preserve"> i normy</w:t>
      </w:r>
    </w:p>
    <w:p w:rsidR="000534B4" w:rsidRPr="00F9588D" w:rsidRDefault="000534B4" w:rsidP="002D1DDB">
      <w:pPr>
        <w:pStyle w:val="Akapitzlist"/>
        <w:numPr>
          <w:ilvl w:val="0"/>
          <w:numId w:val="12"/>
        </w:numPr>
        <w:shd w:val="clear" w:color="auto" w:fill="FFFFFF"/>
        <w:spacing w:before="120" w:line="360" w:lineRule="auto"/>
        <w:ind w:left="714" w:hanging="357"/>
        <w:rPr>
          <w:rFonts w:asciiTheme="minorHAnsi" w:hAnsiTheme="minorHAnsi"/>
          <w:sz w:val="22"/>
          <w:szCs w:val="22"/>
        </w:rPr>
      </w:pPr>
      <w:r w:rsidRPr="00F9588D">
        <w:rPr>
          <w:rFonts w:asciiTheme="minorHAnsi" w:hAnsiTheme="minorHAnsi"/>
          <w:spacing w:val="-11"/>
          <w:sz w:val="22"/>
          <w:szCs w:val="22"/>
        </w:rPr>
        <w:t>Warunki techniczne wykonania i odbioru rob</w:t>
      </w:r>
      <w:r w:rsidRPr="00F9588D">
        <w:rPr>
          <w:rFonts w:asciiTheme="minorHAnsi" w:hAnsiTheme="minorHAnsi" w:cs="Times New Roman"/>
          <w:spacing w:val="-11"/>
          <w:sz w:val="22"/>
          <w:szCs w:val="22"/>
        </w:rPr>
        <w:t>ó</w:t>
      </w:r>
      <w:r w:rsidR="002C095D" w:rsidRPr="00F9588D">
        <w:rPr>
          <w:rFonts w:asciiTheme="minorHAnsi" w:hAnsiTheme="minorHAnsi"/>
          <w:spacing w:val="-11"/>
          <w:sz w:val="22"/>
          <w:szCs w:val="22"/>
        </w:rPr>
        <w:t>t budowlano-montaż</w:t>
      </w:r>
      <w:r w:rsidRPr="00F9588D">
        <w:rPr>
          <w:rFonts w:asciiTheme="minorHAnsi" w:hAnsiTheme="minorHAnsi"/>
          <w:spacing w:val="-11"/>
          <w:sz w:val="22"/>
          <w:szCs w:val="22"/>
        </w:rPr>
        <w:t xml:space="preserve">owych, (tom I, II, III, IV, V) Arkady, Warszawa </w:t>
      </w:r>
      <w:r w:rsidRPr="00F9588D">
        <w:rPr>
          <w:rFonts w:asciiTheme="minorHAnsi" w:hAnsiTheme="minorHAnsi"/>
          <w:sz w:val="22"/>
          <w:szCs w:val="22"/>
        </w:rPr>
        <w:t>1989-1990.</w:t>
      </w:r>
    </w:p>
    <w:p w:rsidR="00DD77F6" w:rsidRPr="00F9588D" w:rsidRDefault="000534B4" w:rsidP="002D1DDB">
      <w:pPr>
        <w:pStyle w:val="Akapitzlist"/>
        <w:numPr>
          <w:ilvl w:val="0"/>
          <w:numId w:val="12"/>
        </w:numPr>
        <w:shd w:val="clear" w:color="auto" w:fill="FFFFFF"/>
        <w:spacing w:before="446" w:line="360" w:lineRule="auto"/>
        <w:rPr>
          <w:rFonts w:asciiTheme="minorHAnsi" w:hAnsiTheme="minorHAnsi"/>
          <w:sz w:val="22"/>
          <w:szCs w:val="22"/>
        </w:rPr>
      </w:pPr>
      <w:r w:rsidRPr="00F9588D">
        <w:rPr>
          <w:rFonts w:asciiTheme="minorHAnsi" w:hAnsiTheme="minorHAnsi"/>
          <w:spacing w:val="-10"/>
          <w:sz w:val="22"/>
          <w:szCs w:val="22"/>
        </w:rPr>
        <w:t>Warunki techniczne wykonania i odbioru rob</w:t>
      </w:r>
      <w:r w:rsidRPr="00F9588D">
        <w:rPr>
          <w:rFonts w:asciiTheme="minorHAnsi" w:hAnsiTheme="minorHAnsi" w:cs="Times New Roman"/>
          <w:spacing w:val="-10"/>
          <w:sz w:val="22"/>
          <w:szCs w:val="22"/>
        </w:rPr>
        <w:t>ó</w:t>
      </w:r>
      <w:r w:rsidRPr="00F9588D">
        <w:rPr>
          <w:rFonts w:asciiTheme="minorHAnsi" w:hAnsiTheme="minorHAnsi"/>
          <w:spacing w:val="-10"/>
          <w:sz w:val="22"/>
          <w:szCs w:val="22"/>
        </w:rPr>
        <w:t>t budowlanych. Instytut Techniki Budowlanej, Warszawa 2003.</w:t>
      </w:r>
    </w:p>
    <w:p w:rsidR="008E17F0" w:rsidRPr="00F9588D" w:rsidRDefault="008E17F0" w:rsidP="00671289">
      <w:pPr>
        <w:pStyle w:val="Tekstpodstawowywcity2"/>
        <w:spacing w:before="240" w:line="360" w:lineRule="auto"/>
        <w:ind w:left="0"/>
        <w:rPr>
          <w:rFonts w:asciiTheme="minorHAnsi" w:hAnsiTheme="minorHAnsi"/>
          <w:sz w:val="22"/>
          <w:szCs w:val="22"/>
          <w:u w:val="single"/>
        </w:rPr>
      </w:pPr>
      <w:r w:rsidRPr="00F9588D">
        <w:rPr>
          <w:rFonts w:asciiTheme="minorHAnsi" w:hAnsiTheme="minorHAnsi"/>
          <w:sz w:val="22"/>
          <w:szCs w:val="22"/>
          <w:u w:val="single"/>
        </w:rPr>
        <w:t>Aprobaty techniczne</w:t>
      </w:r>
    </w:p>
    <w:p w:rsidR="006E1C48" w:rsidRPr="00F9588D" w:rsidRDefault="008E17F0" w:rsidP="006E1C48">
      <w:pPr>
        <w:pStyle w:val="Tekstpodstawowywcity2"/>
        <w:spacing w:line="360" w:lineRule="auto"/>
        <w:rPr>
          <w:rFonts w:asciiTheme="minorHAnsi" w:hAnsiTheme="minorHAnsi"/>
          <w:sz w:val="22"/>
          <w:szCs w:val="22"/>
        </w:rPr>
      </w:pPr>
      <w:r w:rsidRPr="00F9588D">
        <w:rPr>
          <w:rFonts w:asciiTheme="minorHAnsi" w:hAnsiTheme="minorHAnsi"/>
          <w:sz w:val="22"/>
          <w:szCs w:val="22"/>
        </w:rPr>
        <w:t>Na wszystkie materiały zastosowane w trakcie wykonywania zleconych robót.</w:t>
      </w:r>
    </w:p>
    <w:p w:rsidR="006E1C48" w:rsidRPr="00F9588D" w:rsidRDefault="006E1C48" w:rsidP="006E1C48">
      <w:pPr>
        <w:widowControl/>
        <w:autoSpaceDE/>
        <w:autoSpaceDN/>
        <w:adjustRightInd/>
        <w:spacing w:after="200" w:line="276" w:lineRule="auto"/>
        <w:rPr>
          <w:rFonts w:asciiTheme="minorHAnsi" w:hAnsiTheme="minorHAnsi"/>
          <w:sz w:val="22"/>
          <w:szCs w:val="22"/>
        </w:rPr>
      </w:pPr>
      <w:r w:rsidRPr="00F9588D">
        <w:rPr>
          <w:rFonts w:asciiTheme="minorHAnsi" w:hAnsiTheme="minorHAnsi"/>
          <w:sz w:val="22"/>
          <w:szCs w:val="22"/>
        </w:rPr>
        <w:br w:type="page"/>
      </w:r>
    </w:p>
    <w:p w:rsidR="006E486F" w:rsidRPr="00F9588D" w:rsidRDefault="006E486F" w:rsidP="005A6D0C">
      <w:pPr>
        <w:shd w:val="clear" w:color="auto" w:fill="FFFFFF"/>
        <w:spacing w:before="120" w:after="240" w:line="360" w:lineRule="auto"/>
        <w:ind w:right="51"/>
        <w:rPr>
          <w:rFonts w:asciiTheme="minorHAnsi" w:hAnsiTheme="minorHAnsi" w:cs="Times New Roman"/>
          <w:spacing w:val="-7"/>
          <w:sz w:val="22"/>
          <w:szCs w:val="22"/>
          <w:u w:val="single"/>
        </w:rPr>
      </w:pPr>
      <w:r w:rsidRPr="00F9588D">
        <w:rPr>
          <w:rFonts w:asciiTheme="minorHAnsi" w:hAnsiTheme="minorHAnsi" w:cs="Times New Roman"/>
          <w:spacing w:val="-7"/>
          <w:sz w:val="22"/>
          <w:szCs w:val="22"/>
          <w:u w:val="single"/>
        </w:rPr>
        <w:lastRenderedPageBreak/>
        <w:t>SST</w:t>
      </w:r>
      <w:r w:rsidR="00FF45E5" w:rsidRPr="00F9588D">
        <w:rPr>
          <w:rFonts w:asciiTheme="minorHAnsi" w:hAnsiTheme="minorHAnsi" w:cs="Times New Roman"/>
          <w:spacing w:val="-7"/>
          <w:sz w:val="22"/>
          <w:szCs w:val="22"/>
          <w:u w:val="single"/>
        </w:rPr>
        <w:t xml:space="preserve"> 1</w:t>
      </w:r>
      <w:r w:rsidRPr="00F9588D">
        <w:rPr>
          <w:rFonts w:asciiTheme="minorHAnsi" w:hAnsiTheme="minorHAnsi" w:cs="Times New Roman"/>
          <w:spacing w:val="-7"/>
          <w:sz w:val="22"/>
          <w:szCs w:val="22"/>
          <w:u w:val="single"/>
        </w:rPr>
        <w:t xml:space="preserve"> – ROBOTY ROZBIÓRKOWE</w:t>
      </w:r>
    </w:p>
    <w:p w:rsidR="0017614E" w:rsidRPr="00F9588D" w:rsidRDefault="006E486F" w:rsidP="005A6D0C">
      <w:pPr>
        <w:pStyle w:val="Akapitzlist"/>
        <w:widowControl/>
        <w:numPr>
          <w:ilvl w:val="0"/>
          <w:numId w:val="28"/>
        </w:numPr>
        <w:autoSpaceDE/>
        <w:autoSpaceDN/>
        <w:adjustRightInd/>
        <w:spacing w:line="276" w:lineRule="auto"/>
        <w:jc w:val="both"/>
        <w:rPr>
          <w:rFonts w:asciiTheme="minorHAnsi" w:hAnsiTheme="minorHAnsi" w:cs="Times New Roman"/>
          <w:b/>
          <w:bCs/>
          <w:sz w:val="22"/>
          <w:szCs w:val="22"/>
        </w:rPr>
      </w:pPr>
      <w:r w:rsidRPr="00F9588D">
        <w:rPr>
          <w:rFonts w:asciiTheme="minorHAnsi" w:hAnsiTheme="minorHAnsi" w:cs="Times New Roman"/>
          <w:b/>
          <w:bCs/>
          <w:sz w:val="22"/>
          <w:szCs w:val="22"/>
        </w:rPr>
        <w:t xml:space="preserve">Przedmiot SST - </w:t>
      </w:r>
      <w:r w:rsidRPr="00F9588D">
        <w:rPr>
          <w:rFonts w:asciiTheme="minorHAnsi" w:hAnsiTheme="minorHAnsi" w:cs="Times New Roman"/>
          <w:sz w:val="22"/>
          <w:szCs w:val="22"/>
        </w:rPr>
        <w:t>Przedmiotem niniejszej szczegółowej specyfikacji technicznej są wymagania dotyczące wykonania i odbioru robót rozbiórkowych</w:t>
      </w:r>
      <w:r w:rsidR="00027234" w:rsidRPr="00F9588D">
        <w:rPr>
          <w:rFonts w:asciiTheme="minorHAnsi" w:hAnsiTheme="minorHAnsi" w:cs="Times New Roman"/>
          <w:sz w:val="22"/>
          <w:szCs w:val="22"/>
        </w:rPr>
        <w:t xml:space="preserve"> i demontażowych</w:t>
      </w:r>
      <w:r w:rsidRPr="00F9588D">
        <w:rPr>
          <w:rFonts w:asciiTheme="minorHAnsi" w:hAnsiTheme="minorHAnsi" w:cs="Times New Roman"/>
          <w:sz w:val="22"/>
          <w:szCs w:val="22"/>
        </w:rPr>
        <w:t xml:space="preserve"> związanych z realizacją zadania.</w:t>
      </w:r>
    </w:p>
    <w:p w:rsidR="007738F7" w:rsidRPr="00F9588D" w:rsidRDefault="006E486F" w:rsidP="005A6D0C">
      <w:pPr>
        <w:pStyle w:val="Akapitzlist"/>
        <w:widowControl/>
        <w:numPr>
          <w:ilvl w:val="0"/>
          <w:numId w:val="28"/>
        </w:numPr>
        <w:autoSpaceDE/>
        <w:autoSpaceDN/>
        <w:adjustRightInd/>
        <w:spacing w:line="276" w:lineRule="auto"/>
        <w:jc w:val="both"/>
        <w:rPr>
          <w:rFonts w:asciiTheme="minorHAnsi" w:hAnsiTheme="minorHAnsi" w:cs="Times New Roman"/>
          <w:b/>
          <w:bCs/>
          <w:sz w:val="22"/>
          <w:szCs w:val="22"/>
        </w:rPr>
      </w:pPr>
      <w:r w:rsidRPr="00F9588D">
        <w:rPr>
          <w:rFonts w:asciiTheme="minorHAnsi" w:hAnsiTheme="minorHAnsi" w:cs="Times New Roman"/>
          <w:b/>
          <w:bCs/>
          <w:sz w:val="22"/>
          <w:szCs w:val="22"/>
        </w:rPr>
        <w:t>Zakres stosowania SST -</w:t>
      </w:r>
      <w:r w:rsidRPr="00F9588D">
        <w:rPr>
          <w:rFonts w:asciiTheme="minorHAnsi" w:hAnsiTheme="minorHAnsi" w:cs="Times New Roman"/>
          <w:sz w:val="22"/>
          <w:szCs w:val="22"/>
        </w:rPr>
        <w:t xml:space="preserve"> Szczegółowa specyfikacja jest stosowana jako dokument przetargowy kontraktowy przy zleceniu i realizacji robót wymienionych powyżej.</w:t>
      </w:r>
    </w:p>
    <w:p w:rsidR="006E486F" w:rsidRPr="00F9588D" w:rsidRDefault="006E486F" w:rsidP="00FF45E5">
      <w:pPr>
        <w:pStyle w:val="Akapitzlist"/>
        <w:widowControl/>
        <w:numPr>
          <w:ilvl w:val="0"/>
          <w:numId w:val="28"/>
        </w:numPr>
        <w:autoSpaceDE/>
        <w:autoSpaceDN/>
        <w:adjustRightInd/>
        <w:spacing w:line="276" w:lineRule="auto"/>
        <w:ind w:left="641" w:hanging="357"/>
        <w:jc w:val="both"/>
        <w:rPr>
          <w:rFonts w:asciiTheme="minorHAnsi" w:hAnsiTheme="minorHAnsi" w:cs="Times New Roman"/>
          <w:b/>
          <w:bCs/>
          <w:sz w:val="22"/>
          <w:szCs w:val="22"/>
        </w:rPr>
      </w:pPr>
      <w:r w:rsidRPr="00F9588D">
        <w:rPr>
          <w:rFonts w:asciiTheme="minorHAnsi" w:hAnsiTheme="minorHAnsi" w:cs="Times New Roman"/>
          <w:b/>
          <w:bCs/>
          <w:sz w:val="22"/>
          <w:szCs w:val="22"/>
        </w:rPr>
        <w:t>Zakres robót objętych SST:</w:t>
      </w:r>
    </w:p>
    <w:p w:rsidR="006E486F" w:rsidRPr="00F9588D" w:rsidRDefault="006E486F" w:rsidP="00FF45E5">
      <w:pPr>
        <w:spacing w:line="276" w:lineRule="auto"/>
        <w:ind w:left="641"/>
        <w:jc w:val="both"/>
        <w:rPr>
          <w:rFonts w:asciiTheme="minorHAnsi" w:hAnsiTheme="minorHAnsi" w:cs="Times New Roman"/>
          <w:sz w:val="22"/>
          <w:szCs w:val="22"/>
        </w:rPr>
      </w:pPr>
      <w:r w:rsidRPr="00F9588D">
        <w:rPr>
          <w:rFonts w:asciiTheme="minorHAnsi" w:hAnsiTheme="minorHAnsi" w:cs="Times New Roman"/>
          <w:sz w:val="22"/>
          <w:szCs w:val="22"/>
        </w:rPr>
        <w:t>Roboty, których dotyczy specyfikacja, obejmują wszystkie czynności umożliwiające i mające na celu wykonanie prac demontażowych i rozbiórkowych.</w:t>
      </w:r>
    </w:p>
    <w:p w:rsidR="007738F7" w:rsidRPr="00F9588D" w:rsidRDefault="006E486F" w:rsidP="00FF45E5">
      <w:pPr>
        <w:spacing w:line="276" w:lineRule="auto"/>
        <w:ind w:left="641"/>
        <w:jc w:val="both"/>
        <w:rPr>
          <w:rFonts w:asciiTheme="minorHAnsi" w:hAnsiTheme="minorHAnsi" w:cs="Times New Roman"/>
          <w:sz w:val="22"/>
          <w:szCs w:val="22"/>
        </w:rPr>
      </w:pPr>
      <w:r w:rsidRPr="00F9588D">
        <w:rPr>
          <w:rFonts w:asciiTheme="minorHAnsi" w:hAnsiTheme="minorHAnsi" w:cs="Times New Roman"/>
          <w:sz w:val="22"/>
          <w:szCs w:val="22"/>
        </w:rPr>
        <w:t xml:space="preserve">Zakres prac </w:t>
      </w:r>
      <w:r w:rsidR="007738F7" w:rsidRPr="00F9588D">
        <w:rPr>
          <w:rFonts w:asciiTheme="minorHAnsi" w:hAnsiTheme="minorHAnsi" w:cs="Times New Roman"/>
          <w:sz w:val="22"/>
          <w:szCs w:val="22"/>
        </w:rPr>
        <w:t xml:space="preserve">demontażowych i </w:t>
      </w:r>
      <w:r w:rsidRPr="00F9588D">
        <w:rPr>
          <w:rFonts w:asciiTheme="minorHAnsi" w:hAnsiTheme="minorHAnsi" w:cs="Times New Roman"/>
          <w:sz w:val="22"/>
          <w:szCs w:val="22"/>
        </w:rPr>
        <w:t>rozbiórkowych obejmuje w szczególności:</w:t>
      </w:r>
    </w:p>
    <w:p w:rsidR="007738F7" w:rsidRPr="00F9588D" w:rsidRDefault="007738F7" w:rsidP="00FF45E5">
      <w:pPr>
        <w:pStyle w:val="Akapitzlist"/>
        <w:numPr>
          <w:ilvl w:val="0"/>
          <w:numId w:val="14"/>
        </w:numPr>
        <w:spacing w:line="276" w:lineRule="auto"/>
        <w:jc w:val="both"/>
        <w:rPr>
          <w:rFonts w:asciiTheme="minorHAnsi" w:hAnsiTheme="minorHAnsi" w:cs="Times New Roman"/>
          <w:sz w:val="22"/>
          <w:szCs w:val="22"/>
        </w:rPr>
      </w:pPr>
      <w:r w:rsidRPr="00F9588D">
        <w:rPr>
          <w:rFonts w:asciiTheme="minorHAnsi" w:hAnsiTheme="minorHAnsi" w:cs="Times New Roman"/>
          <w:sz w:val="22"/>
          <w:szCs w:val="22"/>
        </w:rPr>
        <w:t xml:space="preserve">demontaż </w:t>
      </w:r>
      <w:r w:rsidR="00027234" w:rsidRPr="00F9588D">
        <w:rPr>
          <w:rFonts w:asciiTheme="minorHAnsi" w:hAnsiTheme="minorHAnsi" w:cs="Times New Roman"/>
          <w:sz w:val="22"/>
          <w:szCs w:val="22"/>
        </w:rPr>
        <w:t>stolarki drzwiowej</w:t>
      </w:r>
    </w:p>
    <w:p w:rsidR="006E486F" w:rsidRPr="00F9588D" w:rsidRDefault="00027234" w:rsidP="00FF45E5">
      <w:pPr>
        <w:pStyle w:val="Akapitzlist"/>
        <w:numPr>
          <w:ilvl w:val="0"/>
          <w:numId w:val="14"/>
        </w:numPr>
        <w:spacing w:line="276" w:lineRule="auto"/>
        <w:jc w:val="both"/>
        <w:rPr>
          <w:rFonts w:asciiTheme="minorHAnsi" w:hAnsiTheme="minorHAnsi" w:cs="Times New Roman"/>
          <w:sz w:val="22"/>
          <w:szCs w:val="22"/>
        </w:rPr>
      </w:pPr>
      <w:r w:rsidRPr="00F9588D">
        <w:rPr>
          <w:rFonts w:asciiTheme="minorHAnsi" w:hAnsiTheme="minorHAnsi" w:cs="Times New Roman"/>
          <w:sz w:val="22"/>
          <w:szCs w:val="22"/>
        </w:rPr>
        <w:t xml:space="preserve">demontaż obudowy </w:t>
      </w:r>
      <w:r w:rsidR="00A150EE" w:rsidRPr="00F9588D">
        <w:rPr>
          <w:rFonts w:asciiTheme="minorHAnsi" w:hAnsiTheme="minorHAnsi" w:cs="Times New Roman"/>
          <w:sz w:val="22"/>
          <w:szCs w:val="22"/>
        </w:rPr>
        <w:t>rur</w:t>
      </w:r>
      <w:r w:rsidRPr="00F9588D">
        <w:rPr>
          <w:rFonts w:asciiTheme="minorHAnsi" w:hAnsiTheme="minorHAnsi" w:cs="Times New Roman"/>
          <w:sz w:val="22"/>
          <w:szCs w:val="22"/>
        </w:rPr>
        <w:t xml:space="preserve"> z płyt GK</w:t>
      </w:r>
    </w:p>
    <w:p w:rsidR="006E486F" w:rsidRPr="00F9588D" w:rsidRDefault="006E486F" w:rsidP="00FF45E5">
      <w:pPr>
        <w:pStyle w:val="Akapitzlist"/>
        <w:numPr>
          <w:ilvl w:val="0"/>
          <w:numId w:val="14"/>
        </w:numPr>
        <w:spacing w:line="276" w:lineRule="auto"/>
        <w:jc w:val="both"/>
        <w:rPr>
          <w:rFonts w:asciiTheme="minorHAnsi" w:hAnsiTheme="minorHAnsi" w:cs="Times New Roman"/>
          <w:sz w:val="22"/>
          <w:szCs w:val="22"/>
        </w:rPr>
      </w:pPr>
      <w:r w:rsidRPr="00F9588D">
        <w:rPr>
          <w:rFonts w:asciiTheme="minorHAnsi" w:hAnsiTheme="minorHAnsi" w:cs="Times New Roman"/>
          <w:sz w:val="22"/>
          <w:szCs w:val="22"/>
        </w:rPr>
        <w:t xml:space="preserve">demontaż </w:t>
      </w:r>
      <w:r w:rsidR="00A150EE" w:rsidRPr="00F9588D">
        <w:rPr>
          <w:rFonts w:asciiTheme="minorHAnsi" w:hAnsiTheme="minorHAnsi" w:cs="Times New Roman"/>
          <w:sz w:val="22"/>
          <w:szCs w:val="22"/>
        </w:rPr>
        <w:t>sufitu podwieszonego</w:t>
      </w:r>
    </w:p>
    <w:p w:rsidR="006E486F" w:rsidRPr="00F9588D" w:rsidRDefault="00027234" w:rsidP="00FF45E5">
      <w:pPr>
        <w:pStyle w:val="Akapitzlist"/>
        <w:numPr>
          <w:ilvl w:val="0"/>
          <w:numId w:val="14"/>
        </w:numPr>
        <w:spacing w:line="276" w:lineRule="auto"/>
        <w:jc w:val="both"/>
        <w:rPr>
          <w:rFonts w:asciiTheme="minorHAnsi" w:hAnsiTheme="minorHAnsi" w:cs="Times New Roman"/>
          <w:sz w:val="22"/>
          <w:szCs w:val="22"/>
        </w:rPr>
      </w:pPr>
      <w:r w:rsidRPr="00F9588D">
        <w:rPr>
          <w:rFonts w:asciiTheme="minorHAnsi" w:hAnsiTheme="minorHAnsi" w:cs="Times New Roman"/>
          <w:sz w:val="22"/>
          <w:szCs w:val="22"/>
        </w:rPr>
        <w:t>rozbiórkę ścianek działowych</w:t>
      </w:r>
    </w:p>
    <w:p w:rsidR="007738F7" w:rsidRPr="00F9588D" w:rsidRDefault="00A150EE" w:rsidP="00FF45E5">
      <w:pPr>
        <w:pStyle w:val="Akapitzlist"/>
        <w:numPr>
          <w:ilvl w:val="0"/>
          <w:numId w:val="14"/>
        </w:numPr>
        <w:spacing w:line="276" w:lineRule="auto"/>
        <w:jc w:val="both"/>
        <w:rPr>
          <w:rFonts w:asciiTheme="minorHAnsi" w:hAnsiTheme="minorHAnsi" w:cs="Times New Roman"/>
          <w:sz w:val="22"/>
          <w:szCs w:val="22"/>
        </w:rPr>
      </w:pPr>
      <w:r w:rsidRPr="00F9588D">
        <w:rPr>
          <w:rFonts w:asciiTheme="minorHAnsi" w:hAnsiTheme="minorHAnsi" w:cs="Times New Roman"/>
          <w:sz w:val="22"/>
          <w:szCs w:val="22"/>
        </w:rPr>
        <w:t>rozbiórkę wykładziny ściennej z płytek</w:t>
      </w:r>
    </w:p>
    <w:p w:rsidR="006E486F" w:rsidRPr="00F9588D" w:rsidRDefault="00A150EE" w:rsidP="006E486F">
      <w:pPr>
        <w:pStyle w:val="Akapitzlist"/>
        <w:numPr>
          <w:ilvl w:val="0"/>
          <w:numId w:val="14"/>
        </w:numPr>
        <w:spacing w:line="276" w:lineRule="auto"/>
        <w:jc w:val="both"/>
        <w:rPr>
          <w:rFonts w:asciiTheme="minorHAnsi" w:hAnsiTheme="minorHAnsi" w:cs="Times New Roman"/>
          <w:sz w:val="22"/>
          <w:szCs w:val="22"/>
        </w:rPr>
      </w:pPr>
      <w:r w:rsidRPr="00F9588D">
        <w:rPr>
          <w:rFonts w:asciiTheme="minorHAnsi" w:hAnsiTheme="minorHAnsi" w:cs="Times New Roman"/>
          <w:sz w:val="22"/>
          <w:szCs w:val="22"/>
        </w:rPr>
        <w:t>rozbiórkę posadzek</w:t>
      </w:r>
    </w:p>
    <w:p w:rsidR="00FF45E5" w:rsidRPr="00F9588D" w:rsidRDefault="006E486F" w:rsidP="005A6D0C">
      <w:pPr>
        <w:pStyle w:val="Akapitzlist"/>
        <w:widowControl/>
        <w:numPr>
          <w:ilvl w:val="0"/>
          <w:numId w:val="28"/>
        </w:numPr>
        <w:autoSpaceDE/>
        <w:autoSpaceDN/>
        <w:adjustRightInd/>
        <w:spacing w:line="276" w:lineRule="auto"/>
        <w:ind w:left="641" w:hanging="357"/>
        <w:jc w:val="both"/>
        <w:rPr>
          <w:rFonts w:asciiTheme="minorHAnsi" w:hAnsiTheme="minorHAnsi" w:cs="Times New Roman"/>
          <w:b/>
          <w:bCs/>
          <w:sz w:val="22"/>
          <w:szCs w:val="22"/>
        </w:rPr>
      </w:pPr>
      <w:r w:rsidRPr="00F9588D">
        <w:rPr>
          <w:rFonts w:asciiTheme="minorHAnsi" w:hAnsiTheme="minorHAnsi" w:cs="Times New Roman"/>
          <w:b/>
          <w:bCs/>
          <w:sz w:val="22"/>
          <w:szCs w:val="22"/>
        </w:rPr>
        <w:t>Wymagania dotyczące prowadzenia robót</w:t>
      </w:r>
      <w:r w:rsidR="0033232F" w:rsidRPr="00F9588D">
        <w:rPr>
          <w:rFonts w:asciiTheme="minorHAnsi" w:hAnsiTheme="minorHAnsi" w:cs="Times New Roman"/>
          <w:b/>
          <w:bCs/>
          <w:sz w:val="22"/>
          <w:szCs w:val="22"/>
        </w:rPr>
        <w:t xml:space="preserve"> - </w:t>
      </w:r>
      <w:r w:rsidRPr="00F9588D">
        <w:rPr>
          <w:rFonts w:asciiTheme="minorHAnsi" w:hAnsiTheme="minorHAnsi" w:cs="Times New Roman"/>
          <w:sz w:val="22"/>
          <w:szCs w:val="22"/>
        </w:rPr>
        <w:t>Wykonawca robót jest odpowiedzialny za jakość ich wykonania oraz za zgodność z dokumentacją kosztorysową , SST i poleceniami Inspektora Nadzoru.</w:t>
      </w:r>
    </w:p>
    <w:p w:rsidR="006E486F" w:rsidRPr="00F9588D" w:rsidRDefault="0033232F" w:rsidP="005A6D0C">
      <w:pPr>
        <w:pStyle w:val="Akapitzlist"/>
        <w:widowControl/>
        <w:numPr>
          <w:ilvl w:val="0"/>
          <w:numId w:val="28"/>
        </w:numPr>
        <w:autoSpaceDE/>
        <w:autoSpaceDN/>
        <w:adjustRightInd/>
        <w:spacing w:line="276" w:lineRule="auto"/>
        <w:ind w:left="641" w:hanging="357"/>
        <w:jc w:val="both"/>
        <w:rPr>
          <w:rFonts w:asciiTheme="minorHAnsi" w:hAnsiTheme="minorHAnsi" w:cs="Times New Roman"/>
          <w:b/>
          <w:bCs/>
          <w:sz w:val="22"/>
          <w:szCs w:val="22"/>
        </w:rPr>
      </w:pPr>
      <w:r w:rsidRPr="00F9588D">
        <w:rPr>
          <w:rFonts w:asciiTheme="minorHAnsi" w:hAnsiTheme="minorHAnsi" w:cs="Times New Roman"/>
          <w:b/>
          <w:bCs/>
          <w:sz w:val="22"/>
          <w:szCs w:val="22"/>
        </w:rPr>
        <w:t>Materiały pochodzące z rozbiórki</w:t>
      </w:r>
    </w:p>
    <w:p w:rsidR="0033232F" w:rsidRPr="00F9588D" w:rsidRDefault="006E486F" w:rsidP="005A6D0C">
      <w:pPr>
        <w:spacing w:line="276" w:lineRule="auto"/>
        <w:ind w:left="641"/>
        <w:jc w:val="both"/>
        <w:rPr>
          <w:rFonts w:asciiTheme="minorHAnsi" w:hAnsiTheme="minorHAnsi" w:cs="Times New Roman"/>
          <w:sz w:val="22"/>
          <w:szCs w:val="22"/>
        </w:rPr>
      </w:pPr>
      <w:r w:rsidRPr="00F9588D">
        <w:rPr>
          <w:rFonts w:asciiTheme="minorHAnsi" w:hAnsiTheme="minorHAnsi" w:cs="Times New Roman"/>
          <w:sz w:val="22"/>
          <w:szCs w:val="22"/>
        </w:rPr>
        <w:t xml:space="preserve">Gruz ceglany, </w:t>
      </w:r>
      <w:r w:rsidR="00A150EE" w:rsidRPr="00F9588D">
        <w:rPr>
          <w:rFonts w:asciiTheme="minorHAnsi" w:hAnsiTheme="minorHAnsi" w:cs="Times New Roman"/>
          <w:sz w:val="22"/>
          <w:szCs w:val="22"/>
        </w:rPr>
        <w:t xml:space="preserve">stolarka drzwiowa </w:t>
      </w:r>
      <w:r w:rsidR="00027234" w:rsidRPr="00F9588D">
        <w:rPr>
          <w:rFonts w:asciiTheme="minorHAnsi" w:hAnsiTheme="minorHAnsi" w:cs="Times New Roman"/>
          <w:sz w:val="22"/>
          <w:szCs w:val="22"/>
        </w:rPr>
        <w:t>,</w:t>
      </w:r>
      <w:r w:rsidRPr="00F9588D">
        <w:rPr>
          <w:rFonts w:asciiTheme="minorHAnsi" w:hAnsiTheme="minorHAnsi" w:cs="Times New Roman"/>
          <w:sz w:val="22"/>
          <w:szCs w:val="22"/>
        </w:rPr>
        <w:t xml:space="preserve"> elementy metalowe (złom),</w:t>
      </w:r>
      <w:r w:rsidR="0033232F" w:rsidRPr="00F9588D">
        <w:rPr>
          <w:rFonts w:asciiTheme="minorHAnsi" w:hAnsiTheme="minorHAnsi" w:cs="Times New Roman"/>
          <w:sz w:val="22"/>
          <w:szCs w:val="22"/>
        </w:rPr>
        <w:t>inne.</w:t>
      </w:r>
    </w:p>
    <w:p w:rsidR="0033232F" w:rsidRPr="00F9588D" w:rsidRDefault="0033232F" w:rsidP="00FF45E5">
      <w:pPr>
        <w:pStyle w:val="Akapitzlist"/>
        <w:widowControl/>
        <w:numPr>
          <w:ilvl w:val="0"/>
          <w:numId w:val="28"/>
        </w:numPr>
        <w:autoSpaceDE/>
        <w:autoSpaceDN/>
        <w:adjustRightInd/>
        <w:spacing w:line="276" w:lineRule="auto"/>
        <w:ind w:left="641" w:hanging="357"/>
        <w:jc w:val="both"/>
        <w:rPr>
          <w:rFonts w:asciiTheme="minorHAnsi" w:hAnsiTheme="minorHAnsi" w:cs="Times New Roman"/>
          <w:b/>
          <w:bCs/>
          <w:sz w:val="22"/>
          <w:szCs w:val="22"/>
        </w:rPr>
      </w:pPr>
      <w:r w:rsidRPr="00F9588D">
        <w:rPr>
          <w:rFonts w:asciiTheme="minorHAnsi" w:hAnsiTheme="minorHAnsi" w:cs="Times New Roman"/>
          <w:b/>
          <w:bCs/>
          <w:sz w:val="22"/>
          <w:szCs w:val="22"/>
        </w:rPr>
        <w:t>Wykonywanie robót</w:t>
      </w:r>
    </w:p>
    <w:p w:rsidR="0033232F" w:rsidRPr="00F9588D" w:rsidRDefault="0033232F" w:rsidP="00FF45E5">
      <w:pPr>
        <w:spacing w:line="276" w:lineRule="auto"/>
        <w:ind w:left="641"/>
        <w:jc w:val="both"/>
        <w:rPr>
          <w:rFonts w:asciiTheme="minorHAnsi" w:hAnsiTheme="minorHAnsi" w:cs="Times New Roman"/>
          <w:sz w:val="22"/>
          <w:szCs w:val="22"/>
        </w:rPr>
      </w:pPr>
      <w:r w:rsidRPr="00F9588D">
        <w:rPr>
          <w:rFonts w:asciiTheme="minorHAnsi" w:hAnsiTheme="minorHAnsi" w:cs="Times New Roman"/>
          <w:sz w:val="22"/>
          <w:szCs w:val="22"/>
        </w:rPr>
        <w:t>Roboty prowadzić zgodnie z rozporządzeniem Ministra Infrastruktury z dnia 06.02.2003 roku (Dz.U. 2003 nr 47 poz.401 z późniejszymi zmianami) w sprawie bezpieczeństwa i higieny pracy podczas wykonywania robót budowlanych.</w:t>
      </w:r>
    </w:p>
    <w:p w:rsidR="0033232F" w:rsidRPr="00F9588D" w:rsidRDefault="0033232F" w:rsidP="00FF45E5">
      <w:pPr>
        <w:spacing w:line="276" w:lineRule="auto"/>
        <w:ind w:left="641"/>
        <w:jc w:val="both"/>
        <w:rPr>
          <w:rFonts w:asciiTheme="minorHAnsi" w:hAnsiTheme="minorHAnsi" w:cs="Times New Roman"/>
          <w:sz w:val="22"/>
          <w:szCs w:val="22"/>
        </w:rPr>
      </w:pPr>
      <w:r w:rsidRPr="00F9588D">
        <w:rPr>
          <w:rFonts w:asciiTheme="minorHAnsi" w:hAnsiTheme="minorHAnsi" w:cs="Times New Roman"/>
          <w:sz w:val="22"/>
          <w:szCs w:val="22"/>
        </w:rPr>
        <w:t xml:space="preserve">Roboty rozbiórkowe i urządzeń towarzyszących obejmują usunięcie z terenu budowy wszystkich elementów wymienionych w pkt 3, zgodnie z dokumentacją kosztorysową, SST lub wskazaniami Inspektora Nadzoru. </w:t>
      </w:r>
    </w:p>
    <w:p w:rsidR="0033232F" w:rsidRPr="00F9588D" w:rsidRDefault="0033232F" w:rsidP="00FF45E5">
      <w:pPr>
        <w:spacing w:line="276" w:lineRule="auto"/>
        <w:ind w:left="641"/>
        <w:jc w:val="both"/>
        <w:rPr>
          <w:rFonts w:asciiTheme="minorHAnsi" w:hAnsiTheme="minorHAnsi" w:cs="Times New Roman"/>
          <w:sz w:val="22"/>
          <w:szCs w:val="22"/>
        </w:rPr>
      </w:pPr>
      <w:r w:rsidRPr="00F9588D">
        <w:rPr>
          <w:rFonts w:asciiTheme="minorHAnsi" w:hAnsiTheme="minorHAnsi" w:cs="Times New Roman"/>
          <w:sz w:val="22"/>
          <w:szCs w:val="22"/>
        </w:rPr>
        <w:t>Roboty rozbiórkowe można wykonywać mechan</w:t>
      </w:r>
      <w:r w:rsidR="007548DD" w:rsidRPr="00F9588D">
        <w:rPr>
          <w:rFonts w:asciiTheme="minorHAnsi" w:hAnsiTheme="minorHAnsi" w:cs="Times New Roman"/>
          <w:sz w:val="22"/>
          <w:szCs w:val="22"/>
        </w:rPr>
        <w:t>icznie lub ręcznie.</w:t>
      </w:r>
      <w:r w:rsidRPr="00F9588D">
        <w:rPr>
          <w:rFonts w:asciiTheme="minorHAnsi" w:hAnsiTheme="minorHAnsi" w:cs="Times New Roman"/>
          <w:sz w:val="22"/>
          <w:szCs w:val="22"/>
        </w:rPr>
        <w:t xml:space="preserve"> Wszystkie elementy możliwe do powtórnego wykorzystania powinny być usuwane bez powodowania zbędnych uszkodzeń. O ile uzyskane elementy nie stają się własnością Wykonawcy, powinien on przewieźć je na</w:t>
      </w:r>
      <w:r w:rsidR="007548DD" w:rsidRPr="00F9588D">
        <w:rPr>
          <w:rFonts w:asciiTheme="minorHAnsi" w:hAnsiTheme="minorHAnsi" w:cs="Times New Roman"/>
          <w:sz w:val="22"/>
          <w:szCs w:val="22"/>
        </w:rPr>
        <w:t xml:space="preserve"> miejsce wskazane przez Inwestora</w:t>
      </w:r>
      <w:r w:rsidRPr="00F9588D">
        <w:rPr>
          <w:rFonts w:asciiTheme="minorHAnsi" w:hAnsiTheme="minorHAnsi" w:cs="Times New Roman"/>
          <w:sz w:val="22"/>
          <w:szCs w:val="22"/>
        </w:rPr>
        <w:t xml:space="preserve">. </w:t>
      </w:r>
    </w:p>
    <w:p w:rsidR="005A6D0C" w:rsidRPr="00F9588D" w:rsidRDefault="0033232F" w:rsidP="005A6D0C">
      <w:pPr>
        <w:spacing w:line="276" w:lineRule="auto"/>
        <w:ind w:left="641"/>
        <w:jc w:val="both"/>
        <w:rPr>
          <w:rFonts w:asciiTheme="minorHAnsi" w:hAnsiTheme="minorHAnsi" w:cs="Times New Roman"/>
          <w:sz w:val="22"/>
          <w:szCs w:val="22"/>
        </w:rPr>
      </w:pPr>
      <w:r w:rsidRPr="00F9588D">
        <w:rPr>
          <w:rFonts w:asciiTheme="minorHAnsi" w:hAnsiTheme="minorHAnsi" w:cs="Times New Roman"/>
          <w:sz w:val="22"/>
          <w:szCs w:val="22"/>
        </w:rPr>
        <w:t>Ewentualne rusztowania, konstrukcje podparć i pomosty dla robót rozbiórkowych wykonawca musi wykonać na wła</w:t>
      </w:r>
      <w:r w:rsidR="007548DD" w:rsidRPr="00F9588D">
        <w:rPr>
          <w:rFonts w:asciiTheme="minorHAnsi" w:hAnsiTheme="minorHAnsi" w:cs="Times New Roman"/>
          <w:sz w:val="22"/>
          <w:szCs w:val="22"/>
        </w:rPr>
        <w:t>sny koszt.</w:t>
      </w:r>
    </w:p>
    <w:p w:rsidR="002D1DDB" w:rsidRPr="00F9588D" w:rsidRDefault="006E1C48" w:rsidP="005A6D0C">
      <w:pPr>
        <w:spacing w:line="276" w:lineRule="auto"/>
        <w:ind w:left="641"/>
        <w:jc w:val="both"/>
        <w:rPr>
          <w:rFonts w:asciiTheme="minorHAnsi" w:hAnsiTheme="minorHAnsi" w:cs="Times New Roman"/>
          <w:sz w:val="22"/>
          <w:szCs w:val="22"/>
        </w:rPr>
      </w:pPr>
      <w:r w:rsidRPr="00F9588D">
        <w:rPr>
          <w:rFonts w:asciiTheme="minorHAnsi" w:hAnsiTheme="minorHAnsi" w:cs="Times New Roman"/>
          <w:b/>
          <w:bCs/>
          <w:sz w:val="22"/>
          <w:szCs w:val="22"/>
        </w:rPr>
        <w:br w:type="page"/>
      </w:r>
    </w:p>
    <w:p w:rsidR="00FF45E5" w:rsidRPr="00F9588D" w:rsidRDefault="007548DD" w:rsidP="005A6D0C">
      <w:pPr>
        <w:shd w:val="clear" w:color="auto" w:fill="FFFFFF"/>
        <w:spacing w:after="240" w:line="360" w:lineRule="auto"/>
        <w:ind w:right="51"/>
        <w:rPr>
          <w:rFonts w:asciiTheme="minorHAnsi" w:hAnsiTheme="minorHAnsi" w:cs="Times New Roman"/>
          <w:spacing w:val="-7"/>
          <w:sz w:val="22"/>
          <w:szCs w:val="22"/>
          <w:u w:val="single"/>
        </w:rPr>
      </w:pPr>
      <w:r w:rsidRPr="00F9588D">
        <w:rPr>
          <w:rFonts w:asciiTheme="minorHAnsi" w:hAnsiTheme="minorHAnsi" w:cs="Times New Roman"/>
          <w:spacing w:val="-7"/>
          <w:sz w:val="22"/>
          <w:szCs w:val="22"/>
          <w:u w:val="single"/>
        </w:rPr>
        <w:lastRenderedPageBreak/>
        <w:t>SST</w:t>
      </w:r>
      <w:r w:rsidR="00FF45E5" w:rsidRPr="00F9588D">
        <w:rPr>
          <w:rFonts w:asciiTheme="minorHAnsi" w:hAnsiTheme="minorHAnsi" w:cs="Times New Roman"/>
          <w:spacing w:val="-7"/>
          <w:sz w:val="22"/>
          <w:szCs w:val="22"/>
          <w:u w:val="single"/>
        </w:rPr>
        <w:t xml:space="preserve"> 2</w:t>
      </w:r>
      <w:r w:rsidR="002D1DDB" w:rsidRPr="00F9588D">
        <w:rPr>
          <w:rFonts w:asciiTheme="minorHAnsi" w:hAnsiTheme="minorHAnsi" w:cs="Times New Roman"/>
          <w:spacing w:val="-7"/>
          <w:sz w:val="22"/>
          <w:szCs w:val="22"/>
          <w:u w:val="single"/>
        </w:rPr>
        <w:t xml:space="preserve"> – TYNKI W</w:t>
      </w:r>
      <w:r w:rsidR="007E32C9" w:rsidRPr="00F9588D">
        <w:rPr>
          <w:rFonts w:asciiTheme="minorHAnsi" w:hAnsiTheme="minorHAnsi" w:cs="Times New Roman"/>
          <w:spacing w:val="-7"/>
          <w:sz w:val="22"/>
          <w:szCs w:val="22"/>
          <w:u w:val="single"/>
        </w:rPr>
        <w:t>EWNĘTRZNE</w:t>
      </w:r>
      <w:r w:rsidR="006E1C48" w:rsidRPr="00F9588D">
        <w:rPr>
          <w:rFonts w:asciiTheme="minorHAnsi" w:hAnsiTheme="minorHAnsi" w:cs="Times New Roman"/>
          <w:spacing w:val="-7"/>
          <w:sz w:val="22"/>
          <w:szCs w:val="22"/>
          <w:u w:val="single"/>
        </w:rPr>
        <w:t xml:space="preserve"> </w:t>
      </w:r>
    </w:p>
    <w:p w:rsidR="007548DD" w:rsidRPr="00F9588D" w:rsidRDefault="007548DD" w:rsidP="00FF45E5">
      <w:pPr>
        <w:pStyle w:val="Akapitzlist"/>
        <w:widowControl/>
        <w:numPr>
          <w:ilvl w:val="0"/>
          <w:numId w:val="29"/>
        </w:numPr>
        <w:autoSpaceDE/>
        <w:autoSpaceDN/>
        <w:adjustRightInd/>
        <w:spacing w:line="276" w:lineRule="auto"/>
        <w:jc w:val="both"/>
        <w:rPr>
          <w:rFonts w:asciiTheme="minorHAnsi" w:hAnsiTheme="minorHAnsi" w:cs="Times New Roman"/>
          <w:b/>
          <w:bCs/>
          <w:sz w:val="22"/>
          <w:szCs w:val="22"/>
        </w:rPr>
      </w:pPr>
      <w:r w:rsidRPr="00F9588D">
        <w:rPr>
          <w:rFonts w:asciiTheme="minorHAnsi" w:hAnsiTheme="minorHAnsi" w:cs="Times New Roman"/>
          <w:b/>
          <w:bCs/>
          <w:sz w:val="22"/>
          <w:szCs w:val="22"/>
        </w:rPr>
        <w:t xml:space="preserve">Przedmiot SST - </w:t>
      </w:r>
      <w:r w:rsidRPr="00F9588D">
        <w:rPr>
          <w:rFonts w:asciiTheme="minorHAnsi" w:hAnsiTheme="minorHAnsi" w:cs="Times New Roman"/>
          <w:sz w:val="22"/>
          <w:szCs w:val="22"/>
        </w:rPr>
        <w:t>Przedmiotem niniejszej szczegółowej specyfikacji technicznej są wymagania dotycz</w:t>
      </w:r>
      <w:r w:rsidR="00027234" w:rsidRPr="00F9588D">
        <w:rPr>
          <w:rFonts w:asciiTheme="minorHAnsi" w:hAnsiTheme="minorHAnsi" w:cs="Times New Roman"/>
          <w:sz w:val="22"/>
          <w:szCs w:val="22"/>
        </w:rPr>
        <w:t>ące wykonania i odbioru tynków w</w:t>
      </w:r>
      <w:r w:rsidRPr="00F9588D">
        <w:rPr>
          <w:rFonts w:asciiTheme="minorHAnsi" w:hAnsiTheme="minorHAnsi" w:cs="Times New Roman"/>
          <w:sz w:val="22"/>
          <w:szCs w:val="22"/>
        </w:rPr>
        <w:t>ewnętrznych które zostaną wykonane w ramach planowanej inwestycji.</w:t>
      </w:r>
    </w:p>
    <w:p w:rsidR="00FF45E5" w:rsidRPr="00F9588D" w:rsidRDefault="007548DD" w:rsidP="00FF45E5">
      <w:pPr>
        <w:pStyle w:val="Akapitzlist"/>
        <w:widowControl/>
        <w:numPr>
          <w:ilvl w:val="0"/>
          <w:numId w:val="29"/>
        </w:numPr>
        <w:autoSpaceDE/>
        <w:autoSpaceDN/>
        <w:adjustRightInd/>
        <w:spacing w:line="276" w:lineRule="auto"/>
        <w:jc w:val="both"/>
        <w:rPr>
          <w:rFonts w:asciiTheme="minorHAnsi" w:hAnsiTheme="minorHAnsi" w:cs="Times New Roman"/>
          <w:sz w:val="22"/>
          <w:szCs w:val="22"/>
        </w:rPr>
      </w:pPr>
      <w:r w:rsidRPr="00F9588D">
        <w:rPr>
          <w:rFonts w:asciiTheme="minorHAnsi" w:hAnsiTheme="minorHAnsi" w:cs="Times New Roman"/>
          <w:b/>
          <w:bCs/>
          <w:sz w:val="22"/>
          <w:szCs w:val="22"/>
        </w:rPr>
        <w:t>Zakres stosowania SST -</w:t>
      </w:r>
      <w:r w:rsidRPr="00F9588D">
        <w:rPr>
          <w:rFonts w:asciiTheme="minorHAnsi" w:hAnsiTheme="minorHAnsi" w:cs="Times New Roman"/>
          <w:sz w:val="22"/>
          <w:szCs w:val="22"/>
        </w:rPr>
        <w:t xml:space="preserve"> Szczegółowa specyfikacja jest stosowana jako dokument przetargowy kontraktowy przy zleceniu i realizacji robót wymienionych powyżej. Ustalenia zawarte w niniejszej specyfikacji obejmują wszystkie czynności umożliwiające i mające na ce</w:t>
      </w:r>
      <w:r w:rsidR="003E684D" w:rsidRPr="00F9588D">
        <w:rPr>
          <w:rFonts w:asciiTheme="minorHAnsi" w:hAnsiTheme="minorHAnsi" w:cs="Times New Roman"/>
          <w:sz w:val="22"/>
          <w:szCs w:val="22"/>
        </w:rPr>
        <w:t>lu wykonanie tynków z</w:t>
      </w:r>
      <w:r w:rsidRPr="00F9588D">
        <w:rPr>
          <w:rFonts w:asciiTheme="minorHAnsi" w:hAnsiTheme="minorHAnsi" w:cs="Times New Roman"/>
          <w:sz w:val="22"/>
          <w:szCs w:val="22"/>
        </w:rPr>
        <w:t xml:space="preserve">ewnętrznych. Obejmują prace związane z dostawą materiałów, wykonawstwem </w:t>
      </w:r>
      <w:r w:rsidR="003E684D" w:rsidRPr="00F9588D">
        <w:rPr>
          <w:rFonts w:asciiTheme="minorHAnsi" w:hAnsiTheme="minorHAnsi" w:cs="Times New Roman"/>
          <w:sz w:val="22"/>
          <w:szCs w:val="22"/>
        </w:rPr>
        <w:t xml:space="preserve">i wykończeniem tynków </w:t>
      </w:r>
      <w:r w:rsidRPr="00F9588D">
        <w:rPr>
          <w:rFonts w:asciiTheme="minorHAnsi" w:hAnsiTheme="minorHAnsi" w:cs="Times New Roman"/>
          <w:sz w:val="22"/>
          <w:szCs w:val="22"/>
        </w:rPr>
        <w:t>wykonywanych na miejscu.</w:t>
      </w:r>
    </w:p>
    <w:p w:rsidR="007548DD" w:rsidRPr="00F9588D" w:rsidRDefault="007548DD" w:rsidP="007E32C9">
      <w:pPr>
        <w:pStyle w:val="Akapitzlist"/>
        <w:widowControl/>
        <w:numPr>
          <w:ilvl w:val="0"/>
          <w:numId w:val="29"/>
        </w:numPr>
        <w:autoSpaceDE/>
        <w:autoSpaceDN/>
        <w:adjustRightInd/>
        <w:spacing w:line="276" w:lineRule="auto"/>
        <w:jc w:val="both"/>
        <w:rPr>
          <w:rFonts w:asciiTheme="minorHAnsi" w:hAnsiTheme="minorHAnsi" w:cs="Times New Roman"/>
          <w:b/>
          <w:bCs/>
          <w:sz w:val="22"/>
          <w:szCs w:val="22"/>
        </w:rPr>
      </w:pPr>
      <w:r w:rsidRPr="00F9588D">
        <w:rPr>
          <w:rFonts w:asciiTheme="minorHAnsi" w:hAnsiTheme="minorHAnsi" w:cs="Times New Roman"/>
          <w:b/>
          <w:bCs/>
          <w:sz w:val="22"/>
          <w:szCs w:val="22"/>
        </w:rPr>
        <w:t>Zakres robót objętych SST:</w:t>
      </w:r>
    </w:p>
    <w:p w:rsidR="003E684D" w:rsidRPr="00F9588D" w:rsidRDefault="003E684D" w:rsidP="00FF45E5">
      <w:pPr>
        <w:spacing w:line="276" w:lineRule="auto"/>
        <w:ind w:left="945"/>
        <w:jc w:val="both"/>
        <w:rPr>
          <w:rFonts w:asciiTheme="minorHAnsi" w:hAnsiTheme="minorHAnsi" w:cs="Times New Roman"/>
          <w:sz w:val="22"/>
          <w:szCs w:val="22"/>
        </w:rPr>
      </w:pPr>
      <w:r w:rsidRPr="00F9588D">
        <w:rPr>
          <w:rFonts w:asciiTheme="minorHAnsi" w:hAnsiTheme="minorHAnsi" w:cs="Times New Roman"/>
          <w:sz w:val="22"/>
          <w:szCs w:val="22"/>
        </w:rPr>
        <w:t>Ustalenia zawarte w niniejszej Specyfikacji dotyczą:</w:t>
      </w:r>
    </w:p>
    <w:p w:rsidR="003E684D" w:rsidRPr="00F9588D" w:rsidRDefault="003E684D" w:rsidP="00FF45E5">
      <w:pPr>
        <w:spacing w:line="276" w:lineRule="auto"/>
        <w:ind w:left="945"/>
        <w:jc w:val="both"/>
        <w:rPr>
          <w:rFonts w:asciiTheme="minorHAnsi" w:hAnsiTheme="minorHAnsi" w:cs="Times New Roman"/>
          <w:sz w:val="22"/>
          <w:szCs w:val="22"/>
        </w:rPr>
      </w:pPr>
      <w:r w:rsidRPr="00F9588D">
        <w:rPr>
          <w:rFonts w:asciiTheme="minorHAnsi" w:hAnsiTheme="minorHAnsi" w:cs="Times New Roman"/>
          <w:sz w:val="22"/>
          <w:szCs w:val="22"/>
        </w:rPr>
        <w:t xml:space="preserve">- </w:t>
      </w:r>
      <w:r w:rsidR="00027234" w:rsidRPr="00F9588D">
        <w:rPr>
          <w:rFonts w:asciiTheme="minorHAnsi" w:hAnsiTheme="minorHAnsi" w:cs="Times New Roman"/>
          <w:sz w:val="22"/>
          <w:szCs w:val="22"/>
        </w:rPr>
        <w:t>uzupełnienia</w:t>
      </w:r>
      <w:r w:rsidRPr="00F9588D">
        <w:rPr>
          <w:rFonts w:asciiTheme="minorHAnsi" w:hAnsiTheme="minorHAnsi" w:cs="Times New Roman"/>
          <w:sz w:val="22"/>
          <w:szCs w:val="22"/>
        </w:rPr>
        <w:t xml:space="preserve"> tynków</w:t>
      </w:r>
      <w:r w:rsidR="00027234" w:rsidRPr="00F9588D">
        <w:rPr>
          <w:rFonts w:asciiTheme="minorHAnsi" w:hAnsiTheme="minorHAnsi" w:cs="Times New Roman"/>
          <w:sz w:val="22"/>
          <w:szCs w:val="22"/>
        </w:rPr>
        <w:t xml:space="preserve"> zwykłych cementowo-wapiennych w</w:t>
      </w:r>
      <w:r w:rsidRPr="00F9588D">
        <w:rPr>
          <w:rFonts w:asciiTheme="minorHAnsi" w:hAnsiTheme="minorHAnsi" w:cs="Times New Roman"/>
          <w:sz w:val="22"/>
          <w:szCs w:val="22"/>
        </w:rPr>
        <w:t xml:space="preserve">ewnętrznych kategorii III  </w:t>
      </w:r>
    </w:p>
    <w:p w:rsidR="003E684D" w:rsidRPr="00F9588D" w:rsidRDefault="003E684D" w:rsidP="00FF45E5">
      <w:pPr>
        <w:spacing w:line="276" w:lineRule="auto"/>
        <w:ind w:left="945"/>
        <w:jc w:val="both"/>
        <w:rPr>
          <w:rFonts w:asciiTheme="minorHAnsi" w:hAnsiTheme="minorHAnsi" w:cs="Times New Roman"/>
          <w:sz w:val="22"/>
          <w:szCs w:val="22"/>
        </w:rPr>
      </w:pPr>
      <w:r w:rsidRPr="00F9588D">
        <w:rPr>
          <w:rFonts w:asciiTheme="minorHAnsi" w:hAnsiTheme="minorHAnsi" w:cs="Times New Roman"/>
          <w:sz w:val="22"/>
          <w:szCs w:val="22"/>
        </w:rPr>
        <w:t xml:space="preserve">   ścian</w:t>
      </w:r>
      <w:r w:rsidR="00027234" w:rsidRPr="00F9588D">
        <w:rPr>
          <w:rFonts w:asciiTheme="minorHAnsi" w:hAnsiTheme="minorHAnsi" w:cs="Times New Roman"/>
          <w:sz w:val="22"/>
          <w:szCs w:val="22"/>
        </w:rPr>
        <w:t xml:space="preserve"> i ościeży</w:t>
      </w:r>
    </w:p>
    <w:p w:rsidR="003E684D" w:rsidRPr="00F9588D" w:rsidRDefault="003E684D" w:rsidP="00FF45E5">
      <w:pPr>
        <w:spacing w:line="276" w:lineRule="auto"/>
        <w:ind w:left="945"/>
        <w:jc w:val="both"/>
        <w:rPr>
          <w:rFonts w:asciiTheme="minorHAnsi" w:hAnsiTheme="minorHAnsi" w:cs="Times New Roman"/>
          <w:sz w:val="22"/>
          <w:szCs w:val="22"/>
        </w:rPr>
      </w:pPr>
      <w:r w:rsidRPr="00F9588D">
        <w:rPr>
          <w:rFonts w:asciiTheme="minorHAnsi" w:hAnsiTheme="minorHAnsi" w:cs="Times New Roman"/>
          <w:sz w:val="22"/>
          <w:szCs w:val="22"/>
        </w:rPr>
        <w:t xml:space="preserve">- szpachlowanie ubytków </w:t>
      </w:r>
      <w:r w:rsidR="006E1C48" w:rsidRPr="00F9588D">
        <w:rPr>
          <w:rFonts w:asciiTheme="minorHAnsi" w:hAnsiTheme="minorHAnsi" w:cs="Times New Roman"/>
          <w:sz w:val="22"/>
          <w:szCs w:val="22"/>
        </w:rPr>
        <w:t>na ścianach i ościeżach</w:t>
      </w:r>
    </w:p>
    <w:p w:rsidR="007548DD" w:rsidRPr="00F9588D" w:rsidRDefault="003E684D" w:rsidP="005A6D0C">
      <w:pPr>
        <w:spacing w:line="276" w:lineRule="auto"/>
        <w:ind w:left="945"/>
        <w:jc w:val="both"/>
        <w:rPr>
          <w:rFonts w:asciiTheme="minorHAnsi" w:hAnsiTheme="minorHAnsi" w:cs="Times New Roman"/>
          <w:sz w:val="22"/>
          <w:szCs w:val="22"/>
        </w:rPr>
      </w:pPr>
      <w:r w:rsidRPr="00F9588D">
        <w:rPr>
          <w:rFonts w:asciiTheme="minorHAnsi" w:hAnsiTheme="minorHAnsi" w:cs="Times New Roman"/>
          <w:sz w:val="22"/>
          <w:szCs w:val="22"/>
        </w:rPr>
        <w:t xml:space="preserve">Powyższy wykaz obejmuje zakres robót podstawowych. Oferent powinien przewidzieć i wycenić ewentualne prace pomocnicze, konieczne do realizacji </w:t>
      </w:r>
      <w:r w:rsidR="005A6D0C" w:rsidRPr="00F9588D">
        <w:rPr>
          <w:rFonts w:asciiTheme="minorHAnsi" w:hAnsiTheme="minorHAnsi" w:cs="Times New Roman"/>
          <w:sz w:val="22"/>
          <w:szCs w:val="22"/>
        </w:rPr>
        <w:t>wymienionych prac podstawowych.</w:t>
      </w:r>
    </w:p>
    <w:p w:rsidR="003E684D" w:rsidRPr="00F9588D" w:rsidRDefault="007548DD" w:rsidP="005A6D0C">
      <w:pPr>
        <w:pStyle w:val="Akapitzlist"/>
        <w:widowControl/>
        <w:numPr>
          <w:ilvl w:val="0"/>
          <w:numId w:val="29"/>
        </w:numPr>
        <w:autoSpaceDE/>
        <w:autoSpaceDN/>
        <w:adjustRightInd/>
        <w:spacing w:line="276" w:lineRule="auto"/>
        <w:jc w:val="both"/>
        <w:rPr>
          <w:rFonts w:asciiTheme="minorHAnsi" w:hAnsiTheme="minorHAnsi" w:cs="Times New Roman"/>
          <w:b/>
          <w:bCs/>
          <w:sz w:val="22"/>
          <w:szCs w:val="22"/>
        </w:rPr>
      </w:pPr>
      <w:r w:rsidRPr="00F9588D">
        <w:rPr>
          <w:rFonts w:asciiTheme="minorHAnsi" w:hAnsiTheme="minorHAnsi" w:cs="Times New Roman"/>
          <w:b/>
          <w:bCs/>
          <w:sz w:val="22"/>
          <w:szCs w:val="22"/>
        </w:rPr>
        <w:t xml:space="preserve">Wymagania dotyczące prowadzenia robót - </w:t>
      </w:r>
      <w:r w:rsidRPr="00F9588D">
        <w:rPr>
          <w:rFonts w:asciiTheme="minorHAnsi" w:hAnsiTheme="minorHAnsi" w:cs="Times New Roman"/>
          <w:sz w:val="22"/>
          <w:szCs w:val="22"/>
        </w:rPr>
        <w:t>Wykonawca robót jest odpowiedzialny za jakość ich wykonania oraz za zgodność z dokumentacją kosztorysową , SST i poleceniami Inspektora Nadzoru.</w:t>
      </w:r>
    </w:p>
    <w:p w:rsidR="003E684D" w:rsidRPr="00F9588D" w:rsidRDefault="003E684D" w:rsidP="005A6D0C">
      <w:pPr>
        <w:pStyle w:val="Akapitzlist"/>
        <w:widowControl/>
        <w:numPr>
          <w:ilvl w:val="0"/>
          <w:numId w:val="29"/>
        </w:numPr>
        <w:autoSpaceDE/>
        <w:autoSpaceDN/>
        <w:adjustRightInd/>
        <w:spacing w:after="120" w:line="276" w:lineRule="auto"/>
        <w:ind w:left="714" w:hanging="357"/>
        <w:contextualSpacing w:val="0"/>
        <w:jc w:val="both"/>
        <w:rPr>
          <w:rFonts w:asciiTheme="minorHAnsi" w:hAnsiTheme="minorHAnsi" w:cs="Times New Roman"/>
          <w:b/>
          <w:bCs/>
          <w:sz w:val="22"/>
          <w:szCs w:val="22"/>
        </w:rPr>
      </w:pPr>
      <w:r w:rsidRPr="00F9588D">
        <w:rPr>
          <w:rFonts w:asciiTheme="minorHAnsi" w:hAnsiTheme="minorHAnsi" w:cs="Times New Roman"/>
          <w:b/>
          <w:bCs/>
          <w:sz w:val="22"/>
          <w:szCs w:val="22"/>
        </w:rPr>
        <w:t>Wymagania dotyczące materiałów</w:t>
      </w:r>
    </w:p>
    <w:p w:rsidR="001F376D" w:rsidRPr="00F9588D" w:rsidRDefault="003E684D" w:rsidP="007E32C9">
      <w:pPr>
        <w:pStyle w:val="Akapitzlist"/>
        <w:widowControl/>
        <w:numPr>
          <w:ilvl w:val="1"/>
          <w:numId w:val="29"/>
        </w:numPr>
        <w:autoSpaceDE/>
        <w:autoSpaceDN/>
        <w:adjustRightInd/>
        <w:spacing w:line="276" w:lineRule="auto"/>
        <w:jc w:val="both"/>
        <w:rPr>
          <w:rFonts w:asciiTheme="minorHAnsi" w:hAnsiTheme="minorHAnsi" w:cs="Times New Roman"/>
          <w:bCs/>
          <w:sz w:val="22"/>
          <w:szCs w:val="22"/>
          <w:u w:val="single"/>
        </w:rPr>
      </w:pPr>
      <w:r w:rsidRPr="00F9588D">
        <w:rPr>
          <w:rFonts w:asciiTheme="minorHAnsi" w:hAnsiTheme="minorHAnsi" w:cs="Times New Roman"/>
          <w:bCs/>
          <w:sz w:val="22"/>
          <w:szCs w:val="22"/>
          <w:u w:val="single"/>
        </w:rPr>
        <w:t>Woda (PN-EN 1008:2004)</w:t>
      </w:r>
      <w:r w:rsidR="001F376D" w:rsidRPr="00F9588D">
        <w:rPr>
          <w:rFonts w:asciiTheme="minorHAnsi" w:hAnsiTheme="minorHAnsi" w:cs="Times New Roman"/>
          <w:bCs/>
          <w:sz w:val="22"/>
          <w:szCs w:val="22"/>
          <w:u w:val="single"/>
        </w:rPr>
        <w:t xml:space="preserve"> </w:t>
      </w:r>
    </w:p>
    <w:p w:rsidR="006E1C48" w:rsidRPr="00F9588D" w:rsidRDefault="003E684D" w:rsidP="005A6D0C">
      <w:pPr>
        <w:pStyle w:val="Akapitzlist"/>
        <w:widowControl/>
        <w:autoSpaceDE/>
        <w:autoSpaceDN/>
        <w:adjustRightInd/>
        <w:spacing w:line="276" w:lineRule="auto"/>
        <w:ind w:left="945"/>
        <w:jc w:val="both"/>
        <w:rPr>
          <w:rFonts w:asciiTheme="minorHAnsi" w:hAnsiTheme="minorHAnsi" w:cs="Times New Roman"/>
          <w:bCs/>
          <w:sz w:val="22"/>
          <w:szCs w:val="22"/>
        </w:rPr>
      </w:pPr>
      <w:r w:rsidRPr="00F9588D">
        <w:rPr>
          <w:rFonts w:asciiTheme="minorHAnsi" w:hAnsiTheme="minorHAnsi" w:cs="Times New Roman"/>
          <w:bCs/>
          <w:sz w:val="22"/>
          <w:szCs w:val="22"/>
        </w:rPr>
        <w:t>Do przygotowania zapraw stosować można każdą wodę zdatną do picia, oraz wodę z rzeki lub jeziora. Niedozwolone jest użycie wód ściekowych, kanalizacyjnych bagiennych oraz wód zawierających tłuszcze organiczne, oleje i muł.</w:t>
      </w:r>
    </w:p>
    <w:p w:rsidR="001F376D" w:rsidRPr="00F9588D" w:rsidRDefault="003E684D" w:rsidP="007E32C9">
      <w:pPr>
        <w:pStyle w:val="Akapitzlist"/>
        <w:widowControl/>
        <w:numPr>
          <w:ilvl w:val="1"/>
          <w:numId w:val="29"/>
        </w:numPr>
        <w:autoSpaceDE/>
        <w:autoSpaceDN/>
        <w:adjustRightInd/>
        <w:spacing w:line="276" w:lineRule="auto"/>
        <w:jc w:val="both"/>
        <w:rPr>
          <w:rFonts w:asciiTheme="minorHAnsi" w:hAnsiTheme="minorHAnsi" w:cs="Times New Roman"/>
          <w:bCs/>
          <w:sz w:val="22"/>
          <w:szCs w:val="22"/>
          <w:u w:val="single"/>
        </w:rPr>
      </w:pPr>
      <w:r w:rsidRPr="00F9588D">
        <w:rPr>
          <w:rFonts w:asciiTheme="minorHAnsi" w:hAnsiTheme="minorHAnsi" w:cs="Times New Roman"/>
          <w:bCs/>
          <w:sz w:val="22"/>
          <w:szCs w:val="22"/>
          <w:u w:val="single"/>
        </w:rPr>
        <w:t>Piasek (PN-EN 13139:2003)</w:t>
      </w:r>
    </w:p>
    <w:p w:rsidR="003E684D" w:rsidRPr="00F9588D" w:rsidRDefault="001F376D" w:rsidP="00FF45E5">
      <w:pPr>
        <w:pStyle w:val="Akapitzlist"/>
        <w:widowControl/>
        <w:autoSpaceDE/>
        <w:autoSpaceDN/>
        <w:adjustRightInd/>
        <w:spacing w:line="276" w:lineRule="auto"/>
        <w:ind w:left="945"/>
        <w:jc w:val="both"/>
        <w:rPr>
          <w:rFonts w:asciiTheme="minorHAnsi" w:hAnsiTheme="minorHAnsi" w:cs="Times New Roman"/>
          <w:bCs/>
          <w:sz w:val="22"/>
          <w:szCs w:val="22"/>
        </w:rPr>
      </w:pPr>
      <w:r w:rsidRPr="00F9588D">
        <w:rPr>
          <w:rFonts w:asciiTheme="minorHAnsi" w:hAnsiTheme="minorHAnsi" w:cs="Times New Roman"/>
          <w:bCs/>
          <w:sz w:val="22"/>
          <w:szCs w:val="22"/>
        </w:rPr>
        <w:t>Pi</w:t>
      </w:r>
      <w:r w:rsidR="003E684D" w:rsidRPr="00F9588D">
        <w:rPr>
          <w:rFonts w:asciiTheme="minorHAnsi" w:hAnsiTheme="minorHAnsi" w:cs="Times New Roman"/>
          <w:bCs/>
          <w:sz w:val="22"/>
          <w:szCs w:val="22"/>
        </w:rPr>
        <w:t>asek powinien spełniać wymagania obowiązującej normy przedmiotowe</w:t>
      </w:r>
      <w:r w:rsidRPr="00F9588D">
        <w:rPr>
          <w:rFonts w:asciiTheme="minorHAnsi" w:hAnsiTheme="minorHAnsi" w:cs="Times New Roman"/>
          <w:bCs/>
          <w:sz w:val="22"/>
          <w:szCs w:val="22"/>
        </w:rPr>
        <w:t>j</w:t>
      </w:r>
      <w:r w:rsidR="003E684D" w:rsidRPr="00F9588D">
        <w:rPr>
          <w:rFonts w:asciiTheme="minorHAnsi" w:hAnsiTheme="minorHAnsi" w:cs="Times New Roman"/>
          <w:bCs/>
          <w:sz w:val="22"/>
          <w:szCs w:val="22"/>
        </w:rPr>
        <w:t>, a w</w:t>
      </w:r>
      <w:r w:rsidRPr="00F9588D">
        <w:rPr>
          <w:rFonts w:asciiTheme="minorHAnsi" w:hAnsiTheme="minorHAnsi" w:cs="Times New Roman"/>
          <w:bCs/>
          <w:sz w:val="22"/>
          <w:szCs w:val="22"/>
        </w:rPr>
        <w:t xml:space="preserve"> </w:t>
      </w:r>
      <w:r w:rsidR="003E684D" w:rsidRPr="00F9588D">
        <w:rPr>
          <w:rFonts w:asciiTheme="minorHAnsi" w:hAnsiTheme="minorHAnsi" w:cs="Times New Roman"/>
          <w:bCs/>
          <w:sz w:val="22"/>
          <w:szCs w:val="22"/>
        </w:rPr>
        <w:t>szczególności:</w:t>
      </w:r>
    </w:p>
    <w:p w:rsidR="003E684D" w:rsidRPr="00F9588D" w:rsidRDefault="003E684D" w:rsidP="00FF45E5">
      <w:pPr>
        <w:pStyle w:val="Akapitzlist"/>
        <w:widowControl/>
        <w:autoSpaceDE/>
        <w:autoSpaceDN/>
        <w:adjustRightInd/>
        <w:spacing w:line="276" w:lineRule="auto"/>
        <w:ind w:left="945"/>
        <w:jc w:val="both"/>
        <w:rPr>
          <w:rFonts w:asciiTheme="minorHAnsi" w:hAnsiTheme="minorHAnsi" w:cs="Times New Roman"/>
          <w:bCs/>
          <w:sz w:val="22"/>
          <w:szCs w:val="22"/>
        </w:rPr>
      </w:pPr>
      <w:r w:rsidRPr="00F9588D">
        <w:rPr>
          <w:rFonts w:asciiTheme="minorHAnsi" w:hAnsiTheme="minorHAnsi" w:cs="Times New Roman"/>
          <w:bCs/>
          <w:sz w:val="22"/>
          <w:szCs w:val="22"/>
        </w:rPr>
        <w:t>- nie zawierać domieszek organicznych,</w:t>
      </w:r>
    </w:p>
    <w:p w:rsidR="003E684D" w:rsidRPr="00F9588D" w:rsidRDefault="003E684D" w:rsidP="00FF45E5">
      <w:pPr>
        <w:pStyle w:val="Akapitzlist"/>
        <w:widowControl/>
        <w:autoSpaceDE/>
        <w:autoSpaceDN/>
        <w:adjustRightInd/>
        <w:spacing w:line="276" w:lineRule="auto"/>
        <w:ind w:left="945"/>
        <w:jc w:val="both"/>
        <w:rPr>
          <w:rFonts w:asciiTheme="minorHAnsi" w:hAnsiTheme="minorHAnsi" w:cs="Times New Roman"/>
          <w:bCs/>
          <w:sz w:val="22"/>
          <w:szCs w:val="22"/>
        </w:rPr>
      </w:pPr>
      <w:r w:rsidRPr="00F9588D">
        <w:rPr>
          <w:rFonts w:asciiTheme="minorHAnsi" w:hAnsiTheme="minorHAnsi" w:cs="Times New Roman"/>
          <w:bCs/>
          <w:sz w:val="22"/>
          <w:szCs w:val="22"/>
        </w:rPr>
        <w:t>- mieć frakcje różnych wymiarów, a mianowicie: piasek drobnoziarnisty 0,25-0,5</w:t>
      </w:r>
      <w:r w:rsidR="001F376D" w:rsidRPr="00F9588D">
        <w:rPr>
          <w:rFonts w:asciiTheme="minorHAnsi" w:hAnsiTheme="minorHAnsi" w:cs="Times New Roman"/>
          <w:bCs/>
          <w:sz w:val="22"/>
          <w:szCs w:val="22"/>
        </w:rPr>
        <w:t xml:space="preserve"> </w:t>
      </w:r>
      <w:r w:rsidRPr="00F9588D">
        <w:rPr>
          <w:rFonts w:asciiTheme="minorHAnsi" w:hAnsiTheme="minorHAnsi" w:cs="Times New Roman"/>
          <w:bCs/>
          <w:sz w:val="22"/>
          <w:szCs w:val="22"/>
        </w:rPr>
        <w:t>mm, piasek średnioziarnisty 0,5-1,0 mm, piasek gruboziarnisty 1,0-2,0 mm.</w:t>
      </w:r>
    </w:p>
    <w:p w:rsidR="003E684D" w:rsidRPr="00F9588D" w:rsidRDefault="003E684D" w:rsidP="00FF45E5">
      <w:pPr>
        <w:pStyle w:val="Akapitzlist"/>
        <w:widowControl/>
        <w:autoSpaceDE/>
        <w:autoSpaceDN/>
        <w:adjustRightInd/>
        <w:spacing w:line="276" w:lineRule="auto"/>
        <w:ind w:left="945"/>
        <w:jc w:val="both"/>
        <w:rPr>
          <w:rFonts w:asciiTheme="minorHAnsi" w:hAnsiTheme="minorHAnsi" w:cs="Times New Roman"/>
          <w:bCs/>
          <w:sz w:val="22"/>
          <w:szCs w:val="22"/>
        </w:rPr>
      </w:pPr>
      <w:r w:rsidRPr="00F9588D">
        <w:rPr>
          <w:rFonts w:asciiTheme="minorHAnsi" w:hAnsiTheme="minorHAnsi" w:cs="Times New Roman"/>
          <w:bCs/>
          <w:sz w:val="22"/>
          <w:szCs w:val="22"/>
        </w:rPr>
        <w:t>Do spodnich warstw tynku należy stosować piasek gruboziarnisty, do warstw</w:t>
      </w:r>
    </w:p>
    <w:p w:rsidR="001F376D" w:rsidRPr="00F9588D" w:rsidRDefault="003E684D" w:rsidP="00FF45E5">
      <w:pPr>
        <w:pStyle w:val="Akapitzlist"/>
        <w:widowControl/>
        <w:autoSpaceDE/>
        <w:autoSpaceDN/>
        <w:adjustRightInd/>
        <w:spacing w:line="276" w:lineRule="auto"/>
        <w:ind w:left="945"/>
        <w:jc w:val="both"/>
        <w:rPr>
          <w:rFonts w:asciiTheme="minorHAnsi" w:hAnsiTheme="minorHAnsi" w:cs="Times New Roman"/>
          <w:bCs/>
          <w:sz w:val="22"/>
          <w:szCs w:val="22"/>
        </w:rPr>
      </w:pPr>
      <w:r w:rsidRPr="00F9588D">
        <w:rPr>
          <w:rFonts w:asciiTheme="minorHAnsi" w:hAnsiTheme="minorHAnsi" w:cs="Times New Roman"/>
          <w:bCs/>
          <w:sz w:val="22"/>
          <w:szCs w:val="22"/>
        </w:rPr>
        <w:t>wierzchnich – średnioziarnisty.</w:t>
      </w:r>
    </w:p>
    <w:p w:rsidR="001F376D" w:rsidRPr="00F9588D" w:rsidRDefault="003E684D" w:rsidP="005A6D0C">
      <w:pPr>
        <w:pStyle w:val="Akapitzlist"/>
        <w:widowControl/>
        <w:autoSpaceDE/>
        <w:autoSpaceDN/>
        <w:adjustRightInd/>
        <w:spacing w:line="276" w:lineRule="auto"/>
        <w:ind w:left="945"/>
        <w:jc w:val="both"/>
        <w:rPr>
          <w:rFonts w:asciiTheme="minorHAnsi" w:hAnsiTheme="minorHAnsi" w:cs="Times New Roman"/>
          <w:bCs/>
          <w:sz w:val="22"/>
          <w:szCs w:val="22"/>
        </w:rPr>
      </w:pPr>
      <w:r w:rsidRPr="00F9588D">
        <w:rPr>
          <w:rFonts w:asciiTheme="minorHAnsi" w:hAnsiTheme="minorHAnsi" w:cs="Times New Roman"/>
          <w:bCs/>
          <w:sz w:val="22"/>
          <w:szCs w:val="22"/>
        </w:rPr>
        <w:t xml:space="preserve">Do gładzi piasek powinien być drobnoziarnisty i przechodzić całkowicie </w:t>
      </w:r>
      <w:r w:rsidR="005A6D0C" w:rsidRPr="00F9588D">
        <w:rPr>
          <w:rFonts w:asciiTheme="minorHAnsi" w:hAnsiTheme="minorHAnsi" w:cs="Times New Roman"/>
          <w:bCs/>
          <w:sz w:val="22"/>
          <w:szCs w:val="22"/>
        </w:rPr>
        <w:t>przez sito o prześwicie 0,5 mm.</w:t>
      </w:r>
    </w:p>
    <w:p w:rsidR="001F376D" w:rsidRPr="00F9588D" w:rsidRDefault="001F376D" w:rsidP="007E32C9">
      <w:pPr>
        <w:pStyle w:val="Akapitzlist"/>
        <w:widowControl/>
        <w:numPr>
          <w:ilvl w:val="1"/>
          <w:numId w:val="29"/>
        </w:numPr>
        <w:autoSpaceDE/>
        <w:autoSpaceDN/>
        <w:adjustRightInd/>
        <w:spacing w:line="276" w:lineRule="auto"/>
        <w:jc w:val="both"/>
        <w:rPr>
          <w:rFonts w:asciiTheme="minorHAnsi" w:hAnsiTheme="minorHAnsi" w:cs="Times New Roman"/>
          <w:bCs/>
          <w:sz w:val="22"/>
          <w:szCs w:val="22"/>
          <w:u w:val="single"/>
        </w:rPr>
      </w:pPr>
      <w:r w:rsidRPr="00F9588D">
        <w:rPr>
          <w:rFonts w:asciiTheme="minorHAnsi" w:hAnsiTheme="minorHAnsi" w:cs="Times New Roman"/>
          <w:bCs/>
          <w:sz w:val="22"/>
          <w:szCs w:val="22"/>
          <w:u w:val="single"/>
        </w:rPr>
        <w:t>Zaprawy cementowo-wapienne</w:t>
      </w:r>
    </w:p>
    <w:p w:rsidR="001F376D" w:rsidRPr="00F9588D" w:rsidRDefault="001F376D" w:rsidP="00FF45E5">
      <w:pPr>
        <w:pStyle w:val="Akapitzlist"/>
        <w:widowControl/>
        <w:autoSpaceDE/>
        <w:autoSpaceDN/>
        <w:adjustRightInd/>
        <w:spacing w:line="276" w:lineRule="auto"/>
        <w:ind w:left="945"/>
        <w:jc w:val="both"/>
        <w:rPr>
          <w:rFonts w:asciiTheme="minorHAnsi" w:hAnsiTheme="minorHAnsi" w:cs="Times New Roman"/>
          <w:bCs/>
          <w:sz w:val="22"/>
          <w:szCs w:val="22"/>
        </w:rPr>
      </w:pPr>
      <w:r w:rsidRPr="00F9588D">
        <w:rPr>
          <w:rFonts w:asciiTheme="minorHAnsi" w:hAnsiTheme="minorHAnsi" w:cs="Times New Roman"/>
          <w:bCs/>
          <w:sz w:val="22"/>
          <w:szCs w:val="22"/>
        </w:rPr>
        <w:t>- Stosowana zaprawa tynkarska powinna odpowiadać wymogom normy PN-B-14503.</w:t>
      </w:r>
    </w:p>
    <w:p w:rsidR="001F376D" w:rsidRPr="00F9588D" w:rsidRDefault="001F376D" w:rsidP="00FF45E5">
      <w:pPr>
        <w:pStyle w:val="Akapitzlist"/>
        <w:widowControl/>
        <w:autoSpaceDE/>
        <w:autoSpaceDN/>
        <w:adjustRightInd/>
        <w:spacing w:line="276" w:lineRule="auto"/>
        <w:ind w:left="945"/>
        <w:jc w:val="both"/>
        <w:rPr>
          <w:rFonts w:asciiTheme="minorHAnsi" w:hAnsiTheme="minorHAnsi" w:cs="Times New Roman"/>
          <w:bCs/>
          <w:sz w:val="22"/>
          <w:szCs w:val="22"/>
        </w:rPr>
      </w:pPr>
      <w:r w:rsidRPr="00F9588D">
        <w:rPr>
          <w:rFonts w:asciiTheme="minorHAnsi" w:hAnsiTheme="minorHAnsi" w:cs="Times New Roman"/>
          <w:bCs/>
          <w:sz w:val="22"/>
          <w:szCs w:val="22"/>
        </w:rPr>
        <w:t>- Przygotowanie zapraw do robót murowych powinno być wykonywane mechanicznie.</w:t>
      </w:r>
    </w:p>
    <w:p w:rsidR="001F376D" w:rsidRPr="00F9588D" w:rsidRDefault="001F376D" w:rsidP="00FF45E5">
      <w:pPr>
        <w:pStyle w:val="Akapitzlist"/>
        <w:widowControl/>
        <w:autoSpaceDE/>
        <w:autoSpaceDN/>
        <w:adjustRightInd/>
        <w:spacing w:line="276" w:lineRule="auto"/>
        <w:ind w:left="945"/>
        <w:jc w:val="both"/>
        <w:rPr>
          <w:rFonts w:asciiTheme="minorHAnsi" w:hAnsiTheme="minorHAnsi" w:cs="Times New Roman"/>
          <w:bCs/>
          <w:sz w:val="22"/>
          <w:szCs w:val="22"/>
        </w:rPr>
      </w:pPr>
      <w:r w:rsidRPr="00F9588D">
        <w:rPr>
          <w:rFonts w:asciiTheme="minorHAnsi" w:hAnsiTheme="minorHAnsi" w:cs="Times New Roman"/>
          <w:bCs/>
          <w:sz w:val="22"/>
          <w:szCs w:val="22"/>
        </w:rPr>
        <w:t>- Zaprawę należy przygotować w takiej ilości, aby mogła być wbudowana możliwie</w:t>
      </w:r>
    </w:p>
    <w:p w:rsidR="001F376D" w:rsidRPr="00F9588D" w:rsidRDefault="001F376D" w:rsidP="00FF45E5">
      <w:pPr>
        <w:pStyle w:val="Akapitzlist"/>
        <w:widowControl/>
        <w:autoSpaceDE/>
        <w:autoSpaceDN/>
        <w:adjustRightInd/>
        <w:spacing w:line="276" w:lineRule="auto"/>
        <w:ind w:left="945"/>
        <w:jc w:val="both"/>
        <w:rPr>
          <w:rFonts w:asciiTheme="minorHAnsi" w:hAnsiTheme="minorHAnsi" w:cs="Times New Roman"/>
          <w:bCs/>
          <w:sz w:val="22"/>
          <w:szCs w:val="22"/>
        </w:rPr>
      </w:pPr>
      <w:r w:rsidRPr="00F9588D">
        <w:rPr>
          <w:rFonts w:asciiTheme="minorHAnsi" w:hAnsiTheme="minorHAnsi" w:cs="Times New Roman"/>
          <w:bCs/>
          <w:sz w:val="22"/>
          <w:szCs w:val="22"/>
        </w:rPr>
        <w:t>wcześnie po jej przygotowaniu tj. ok. 3 godzin.</w:t>
      </w:r>
    </w:p>
    <w:p w:rsidR="001F376D" w:rsidRPr="00F9588D" w:rsidRDefault="001F376D" w:rsidP="00FF45E5">
      <w:pPr>
        <w:pStyle w:val="Akapitzlist"/>
        <w:widowControl/>
        <w:autoSpaceDE/>
        <w:autoSpaceDN/>
        <w:adjustRightInd/>
        <w:spacing w:line="276" w:lineRule="auto"/>
        <w:ind w:left="945"/>
        <w:jc w:val="both"/>
        <w:rPr>
          <w:rFonts w:asciiTheme="minorHAnsi" w:hAnsiTheme="minorHAnsi" w:cs="Times New Roman"/>
          <w:bCs/>
          <w:sz w:val="22"/>
          <w:szCs w:val="22"/>
        </w:rPr>
      </w:pPr>
      <w:r w:rsidRPr="00F9588D">
        <w:rPr>
          <w:rFonts w:asciiTheme="minorHAnsi" w:hAnsiTheme="minorHAnsi" w:cs="Times New Roman"/>
          <w:bCs/>
          <w:sz w:val="22"/>
          <w:szCs w:val="22"/>
        </w:rPr>
        <w:t>- Do zapraw tynkarskich należy stosować piasek rzeczny lub kopalniany.</w:t>
      </w:r>
    </w:p>
    <w:p w:rsidR="001F376D" w:rsidRPr="00F9588D" w:rsidRDefault="001F376D" w:rsidP="00FF45E5">
      <w:pPr>
        <w:pStyle w:val="Akapitzlist"/>
        <w:widowControl/>
        <w:autoSpaceDE/>
        <w:autoSpaceDN/>
        <w:adjustRightInd/>
        <w:spacing w:line="276" w:lineRule="auto"/>
        <w:ind w:left="945"/>
        <w:jc w:val="both"/>
        <w:rPr>
          <w:rFonts w:asciiTheme="minorHAnsi" w:hAnsiTheme="minorHAnsi" w:cs="Times New Roman"/>
          <w:bCs/>
          <w:sz w:val="22"/>
          <w:szCs w:val="22"/>
        </w:rPr>
      </w:pPr>
      <w:r w:rsidRPr="00F9588D">
        <w:rPr>
          <w:rFonts w:asciiTheme="minorHAnsi" w:hAnsiTheme="minorHAnsi" w:cs="Times New Roman"/>
          <w:bCs/>
          <w:sz w:val="22"/>
          <w:szCs w:val="22"/>
        </w:rPr>
        <w:t>- Do zapraw cementowo-wapiennych należy stosować cement portlandzki z</w:t>
      </w:r>
    </w:p>
    <w:p w:rsidR="001F376D" w:rsidRPr="00F9588D" w:rsidRDefault="001F376D" w:rsidP="00FF45E5">
      <w:pPr>
        <w:pStyle w:val="Akapitzlist"/>
        <w:widowControl/>
        <w:autoSpaceDE/>
        <w:autoSpaceDN/>
        <w:adjustRightInd/>
        <w:spacing w:line="276" w:lineRule="auto"/>
        <w:ind w:left="945"/>
        <w:jc w:val="both"/>
        <w:rPr>
          <w:rFonts w:asciiTheme="minorHAnsi" w:hAnsiTheme="minorHAnsi" w:cs="Times New Roman"/>
          <w:bCs/>
          <w:sz w:val="22"/>
          <w:szCs w:val="22"/>
        </w:rPr>
      </w:pPr>
      <w:r w:rsidRPr="00F9588D">
        <w:rPr>
          <w:rFonts w:asciiTheme="minorHAnsi" w:hAnsiTheme="minorHAnsi" w:cs="Times New Roman"/>
          <w:bCs/>
          <w:sz w:val="22"/>
          <w:szCs w:val="22"/>
        </w:rPr>
        <w:t>dodatkiem żużla lub popiołów lotnych 25 i 35 oraz cement hutniczy 25 pod</w:t>
      </w:r>
    </w:p>
    <w:p w:rsidR="001F376D" w:rsidRPr="00F9588D" w:rsidRDefault="001F376D" w:rsidP="00FF45E5">
      <w:pPr>
        <w:pStyle w:val="Akapitzlist"/>
        <w:widowControl/>
        <w:autoSpaceDE/>
        <w:autoSpaceDN/>
        <w:adjustRightInd/>
        <w:spacing w:line="276" w:lineRule="auto"/>
        <w:ind w:left="945"/>
        <w:jc w:val="both"/>
        <w:rPr>
          <w:rFonts w:asciiTheme="minorHAnsi" w:hAnsiTheme="minorHAnsi" w:cs="Times New Roman"/>
          <w:bCs/>
          <w:sz w:val="22"/>
          <w:szCs w:val="22"/>
        </w:rPr>
      </w:pPr>
      <w:r w:rsidRPr="00F9588D">
        <w:rPr>
          <w:rFonts w:asciiTheme="minorHAnsi" w:hAnsiTheme="minorHAnsi" w:cs="Times New Roman"/>
          <w:bCs/>
          <w:sz w:val="22"/>
          <w:szCs w:val="22"/>
        </w:rPr>
        <w:t>warunkiem, że temperatura otoczenia w ciągu 7 dni od chwili zużycia zaprawy nie</w:t>
      </w:r>
    </w:p>
    <w:p w:rsidR="001F376D" w:rsidRPr="00F9588D" w:rsidRDefault="001F376D" w:rsidP="00FF45E5">
      <w:pPr>
        <w:pStyle w:val="Akapitzlist"/>
        <w:widowControl/>
        <w:autoSpaceDE/>
        <w:autoSpaceDN/>
        <w:adjustRightInd/>
        <w:spacing w:line="276" w:lineRule="auto"/>
        <w:ind w:left="945"/>
        <w:jc w:val="both"/>
        <w:rPr>
          <w:rFonts w:asciiTheme="minorHAnsi" w:hAnsiTheme="minorHAnsi" w:cs="Times New Roman"/>
          <w:bCs/>
          <w:sz w:val="22"/>
          <w:szCs w:val="22"/>
        </w:rPr>
      </w:pPr>
      <w:r w:rsidRPr="00F9588D">
        <w:rPr>
          <w:rFonts w:asciiTheme="minorHAnsi" w:hAnsiTheme="minorHAnsi" w:cs="Times New Roman"/>
          <w:bCs/>
          <w:sz w:val="22"/>
          <w:szCs w:val="22"/>
        </w:rPr>
        <w:t>będzie niższa niż +5°C.</w:t>
      </w:r>
    </w:p>
    <w:p w:rsidR="001F376D" w:rsidRPr="00F9588D" w:rsidRDefault="001F376D" w:rsidP="00FF45E5">
      <w:pPr>
        <w:pStyle w:val="Akapitzlist"/>
        <w:widowControl/>
        <w:autoSpaceDE/>
        <w:autoSpaceDN/>
        <w:adjustRightInd/>
        <w:spacing w:line="276" w:lineRule="auto"/>
        <w:ind w:left="945"/>
        <w:jc w:val="both"/>
        <w:rPr>
          <w:rFonts w:asciiTheme="minorHAnsi" w:hAnsiTheme="minorHAnsi" w:cs="Times New Roman"/>
          <w:bCs/>
          <w:sz w:val="22"/>
          <w:szCs w:val="22"/>
        </w:rPr>
      </w:pPr>
      <w:r w:rsidRPr="00F9588D">
        <w:rPr>
          <w:rFonts w:asciiTheme="minorHAnsi" w:hAnsiTheme="minorHAnsi" w:cs="Times New Roman"/>
          <w:bCs/>
          <w:sz w:val="22"/>
          <w:szCs w:val="22"/>
        </w:rPr>
        <w:t>- Do zapraw cementowo-wapiennych należy stosować wapno sucho gaszone lub</w:t>
      </w:r>
    </w:p>
    <w:p w:rsidR="001F376D" w:rsidRPr="00F9588D" w:rsidRDefault="001F376D" w:rsidP="00FF45E5">
      <w:pPr>
        <w:pStyle w:val="Akapitzlist"/>
        <w:widowControl/>
        <w:autoSpaceDE/>
        <w:autoSpaceDN/>
        <w:adjustRightInd/>
        <w:spacing w:line="276" w:lineRule="auto"/>
        <w:ind w:left="945"/>
        <w:jc w:val="both"/>
        <w:rPr>
          <w:rFonts w:asciiTheme="minorHAnsi" w:hAnsiTheme="minorHAnsi" w:cs="Times New Roman"/>
          <w:bCs/>
          <w:sz w:val="22"/>
          <w:szCs w:val="22"/>
        </w:rPr>
      </w:pPr>
      <w:r w:rsidRPr="00F9588D">
        <w:rPr>
          <w:rFonts w:asciiTheme="minorHAnsi" w:hAnsiTheme="minorHAnsi" w:cs="Times New Roman"/>
          <w:bCs/>
          <w:sz w:val="22"/>
          <w:szCs w:val="22"/>
        </w:rPr>
        <w:t>gaszone w postaci ciasta wapiennego otrzymanego z wapna niegaszonego, które</w:t>
      </w:r>
    </w:p>
    <w:p w:rsidR="001F376D" w:rsidRPr="00F9588D" w:rsidRDefault="001F376D" w:rsidP="00FF45E5">
      <w:pPr>
        <w:pStyle w:val="Akapitzlist"/>
        <w:widowControl/>
        <w:autoSpaceDE/>
        <w:autoSpaceDN/>
        <w:adjustRightInd/>
        <w:spacing w:line="276" w:lineRule="auto"/>
        <w:ind w:left="945"/>
        <w:jc w:val="both"/>
        <w:rPr>
          <w:rFonts w:asciiTheme="minorHAnsi" w:hAnsiTheme="minorHAnsi" w:cs="Times New Roman"/>
          <w:bCs/>
          <w:sz w:val="22"/>
          <w:szCs w:val="22"/>
        </w:rPr>
      </w:pPr>
      <w:r w:rsidRPr="00F9588D">
        <w:rPr>
          <w:rFonts w:asciiTheme="minorHAnsi" w:hAnsiTheme="minorHAnsi" w:cs="Times New Roman"/>
          <w:bCs/>
          <w:sz w:val="22"/>
          <w:szCs w:val="22"/>
        </w:rPr>
        <w:t>powinno tworzyć jednolitą i jednobarwną masę, bez grudek niegaszonego wapna i</w:t>
      </w:r>
    </w:p>
    <w:p w:rsidR="001F376D" w:rsidRPr="00F9588D" w:rsidRDefault="001F376D" w:rsidP="005A6D0C">
      <w:pPr>
        <w:pStyle w:val="Akapitzlist"/>
        <w:widowControl/>
        <w:autoSpaceDE/>
        <w:autoSpaceDN/>
        <w:adjustRightInd/>
        <w:spacing w:line="276" w:lineRule="auto"/>
        <w:ind w:left="945"/>
        <w:jc w:val="both"/>
        <w:rPr>
          <w:rFonts w:asciiTheme="minorHAnsi" w:hAnsiTheme="minorHAnsi" w:cs="Times New Roman"/>
          <w:bCs/>
          <w:sz w:val="22"/>
          <w:szCs w:val="22"/>
        </w:rPr>
      </w:pPr>
      <w:r w:rsidRPr="00F9588D">
        <w:rPr>
          <w:rFonts w:asciiTheme="minorHAnsi" w:hAnsiTheme="minorHAnsi" w:cs="Times New Roman"/>
          <w:bCs/>
          <w:sz w:val="22"/>
          <w:szCs w:val="22"/>
        </w:rPr>
        <w:lastRenderedPageBreak/>
        <w:t>zanieczyszczeń obcych. Skład objętościowy zapraw należy dobierać doświadczalnie, w zależności od wymaganej marki zapraw</w:t>
      </w:r>
      <w:r w:rsidR="005A6D0C" w:rsidRPr="00F9588D">
        <w:rPr>
          <w:rFonts w:asciiTheme="minorHAnsi" w:hAnsiTheme="minorHAnsi" w:cs="Times New Roman"/>
          <w:bCs/>
          <w:sz w:val="22"/>
          <w:szCs w:val="22"/>
        </w:rPr>
        <w:t>y oraz rodzaju cementu i wapna.</w:t>
      </w:r>
    </w:p>
    <w:p w:rsidR="001F376D" w:rsidRPr="00F9588D" w:rsidRDefault="001F376D" w:rsidP="007E32C9">
      <w:pPr>
        <w:pStyle w:val="Akapitzlist"/>
        <w:widowControl/>
        <w:numPr>
          <w:ilvl w:val="1"/>
          <w:numId w:val="29"/>
        </w:numPr>
        <w:autoSpaceDE/>
        <w:autoSpaceDN/>
        <w:adjustRightInd/>
        <w:spacing w:line="276" w:lineRule="auto"/>
        <w:jc w:val="both"/>
        <w:rPr>
          <w:rFonts w:asciiTheme="minorHAnsi" w:hAnsiTheme="minorHAnsi" w:cs="Times New Roman"/>
          <w:bCs/>
          <w:sz w:val="22"/>
          <w:szCs w:val="22"/>
          <w:u w:val="single"/>
        </w:rPr>
      </w:pPr>
      <w:r w:rsidRPr="00F9588D">
        <w:rPr>
          <w:rFonts w:asciiTheme="minorHAnsi" w:hAnsiTheme="minorHAnsi" w:cs="Times New Roman"/>
          <w:bCs/>
          <w:sz w:val="22"/>
          <w:szCs w:val="22"/>
          <w:u w:val="single"/>
        </w:rPr>
        <w:t>Gładź szpachlowa</w:t>
      </w:r>
    </w:p>
    <w:p w:rsidR="001F376D" w:rsidRPr="00F9588D" w:rsidRDefault="001F376D" w:rsidP="00FF45E5">
      <w:pPr>
        <w:widowControl/>
        <w:autoSpaceDE/>
        <w:autoSpaceDN/>
        <w:adjustRightInd/>
        <w:spacing w:line="276" w:lineRule="auto"/>
        <w:ind w:left="945"/>
        <w:jc w:val="both"/>
        <w:rPr>
          <w:rFonts w:asciiTheme="minorHAnsi" w:hAnsiTheme="minorHAnsi" w:cs="Times New Roman"/>
          <w:bCs/>
          <w:sz w:val="22"/>
          <w:szCs w:val="22"/>
        </w:rPr>
      </w:pPr>
      <w:r w:rsidRPr="00F9588D">
        <w:rPr>
          <w:rFonts w:asciiTheme="minorHAnsi" w:hAnsiTheme="minorHAnsi" w:cs="Times New Roman"/>
          <w:bCs/>
          <w:sz w:val="22"/>
          <w:szCs w:val="22"/>
        </w:rPr>
        <w:t>Gładź szpachlowa przeznaczona do wykonywania gładzi gipsowych i napraw powierzchni ścian i sufitów. Wykonywanie gładzi gipsowych, może odbywać się na podłożach mineralnych, takich jak tynki cementowe, cementowo-wapienne, ściany betonowe, podłoża gipsowe. Należy zwrócić uwagę na działanie korozyjne gipsu i wilgoci na stal. Szpachli nie należy stosować na elementy ze stali, a pozostające w kontakcie z gipsem, należy zabezpieczyć środkiem antykorozyjnym.</w:t>
      </w:r>
    </w:p>
    <w:p w:rsidR="007548DD" w:rsidRPr="00F9588D" w:rsidRDefault="007548DD" w:rsidP="00FF45E5">
      <w:pPr>
        <w:spacing w:line="276" w:lineRule="auto"/>
        <w:jc w:val="both"/>
        <w:rPr>
          <w:rFonts w:asciiTheme="minorHAnsi" w:hAnsiTheme="minorHAnsi" w:cs="Times New Roman"/>
          <w:sz w:val="22"/>
          <w:szCs w:val="22"/>
        </w:rPr>
      </w:pPr>
    </w:p>
    <w:p w:rsidR="007548DD" w:rsidRPr="00F9588D" w:rsidRDefault="007548DD" w:rsidP="00FF45E5">
      <w:pPr>
        <w:pStyle w:val="Akapitzlist"/>
        <w:widowControl/>
        <w:numPr>
          <w:ilvl w:val="0"/>
          <w:numId w:val="29"/>
        </w:numPr>
        <w:autoSpaceDE/>
        <w:autoSpaceDN/>
        <w:adjustRightInd/>
        <w:spacing w:line="276" w:lineRule="auto"/>
        <w:jc w:val="both"/>
        <w:rPr>
          <w:rFonts w:asciiTheme="minorHAnsi" w:hAnsiTheme="minorHAnsi" w:cs="Times New Roman"/>
          <w:b/>
          <w:bCs/>
          <w:sz w:val="22"/>
          <w:szCs w:val="22"/>
        </w:rPr>
      </w:pPr>
      <w:r w:rsidRPr="00F9588D">
        <w:rPr>
          <w:rFonts w:asciiTheme="minorHAnsi" w:hAnsiTheme="minorHAnsi" w:cs="Times New Roman"/>
          <w:b/>
          <w:bCs/>
          <w:sz w:val="22"/>
          <w:szCs w:val="22"/>
        </w:rPr>
        <w:t>Wykonywanie robót</w:t>
      </w:r>
    </w:p>
    <w:p w:rsidR="007548DD" w:rsidRPr="00F9588D" w:rsidRDefault="001F376D" w:rsidP="005A6D0C">
      <w:pPr>
        <w:shd w:val="clear" w:color="auto" w:fill="FFFFFF"/>
        <w:spacing w:line="276" w:lineRule="auto"/>
        <w:ind w:left="945"/>
        <w:jc w:val="both"/>
        <w:rPr>
          <w:rFonts w:asciiTheme="minorHAnsi" w:hAnsiTheme="minorHAnsi" w:cs="Times New Roman"/>
          <w:sz w:val="22"/>
          <w:szCs w:val="22"/>
        </w:rPr>
      </w:pPr>
      <w:r w:rsidRPr="00F9588D">
        <w:rPr>
          <w:rFonts w:asciiTheme="minorHAnsi" w:hAnsiTheme="minorHAnsi" w:cs="Times New Roman"/>
          <w:sz w:val="22"/>
          <w:szCs w:val="22"/>
        </w:rPr>
        <w:t>Przed przystąpieniem do wykonywania robót tynkowych powinny być zakończone wszystkie roboty instalacyjne podtynkowe, zamurowane przebicia i bruzdy, osadzone ościeżnice drzwiowe i okienne. Tynki należy wykonywać w temperaturze nie niższej niż +5°C pod warunkiem, że w ciągu doby nie nastąpi spadek poniżej 0°C. W niższych temperaturach można wykonywać tynki jedynie przy zastosowaniu odpowiednich środków zabezpieczających.</w:t>
      </w:r>
    </w:p>
    <w:p w:rsidR="004F10C4" w:rsidRPr="00F9588D" w:rsidRDefault="004F10C4" w:rsidP="007E32C9">
      <w:pPr>
        <w:pStyle w:val="Akapitzlist"/>
        <w:widowControl/>
        <w:numPr>
          <w:ilvl w:val="1"/>
          <w:numId w:val="29"/>
        </w:numPr>
        <w:spacing w:line="276" w:lineRule="auto"/>
        <w:jc w:val="both"/>
        <w:rPr>
          <w:rFonts w:asciiTheme="minorHAnsi" w:hAnsiTheme="minorHAnsi" w:cs="Times New Roman"/>
          <w:bCs/>
          <w:sz w:val="22"/>
          <w:szCs w:val="22"/>
          <w:u w:val="single"/>
        </w:rPr>
      </w:pPr>
      <w:r w:rsidRPr="00F9588D">
        <w:rPr>
          <w:rFonts w:asciiTheme="minorHAnsi" w:hAnsiTheme="minorHAnsi" w:cs="Times New Roman"/>
          <w:bCs/>
          <w:sz w:val="22"/>
          <w:szCs w:val="22"/>
          <w:u w:val="single"/>
        </w:rPr>
        <w:t xml:space="preserve"> Przygotowanie podłoży</w:t>
      </w:r>
    </w:p>
    <w:p w:rsidR="004F10C4" w:rsidRPr="00F9588D" w:rsidRDefault="004F10C4" w:rsidP="005A6D0C">
      <w:pPr>
        <w:widowControl/>
        <w:spacing w:line="276" w:lineRule="auto"/>
        <w:ind w:left="945"/>
        <w:jc w:val="both"/>
        <w:rPr>
          <w:rFonts w:asciiTheme="minorHAnsi" w:hAnsiTheme="minorHAnsi" w:cs="Times New Roman"/>
          <w:sz w:val="22"/>
          <w:szCs w:val="22"/>
        </w:rPr>
      </w:pPr>
      <w:r w:rsidRPr="00F9588D">
        <w:rPr>
          <w:rFonts w:asciiTheme="minorHAnsi" w:hAnsiTheme="minorHAnsi" w:cs="Times New Roman"/>
          <w:sz w:val="22"/>
          <w:szCs w:val="22"/>
        </w:rPr>
        <w:t>Bezpośrednio przed tynkowaniem podłoże należy oczyścić z kurzu szczotkami oraz usunąć plamy z rdzy i substancji tłustych. Plamy z substancji tłustych można usunąć przez zmycie 10% roztworem szarego mydła lub przez wypalenie lampą benzynową. Nadmiernie suchą powierzchnię podłoża należ</w:t>
      </w:r>
      <w:r w:rsidR="005A6D0C" w:rsidRPr="00F9588D">
        <w:rPr>
          <w:rFonts w:asciiTheme="minorHAnsi" w:hAnsiTheme="minorHAnsi" w:cs="Times New Roman"/>
          <w:sz w:val="22"/>
          <w:szCs w:val="22"/>
        </w:rPr>
        <w:t>y zwilżyć wodą.</w:t>
      </w:r>
    </w:p>
    <w:p w:rsidR="004F10C4" w:rsidRPr="00F9588D" w:rsidRDefault="004F10C4" w:rsidP="007E32C9">
      <w:pPr>
        <w:pStyle w:val="Akapitzlist"/>
        <w:widowControl/>
        <w:numPr>
          <w:ilvl w:val="1"/>
          <w:numId w:val="29"/>
        </w:numPr>
        <w:spacing w:line="276" w:lineRule="auto"/>
        <w:jc w:val="both"/>
        <w:rPr>
          <w:rFonts w:asciiTheme="minorHAnsi" w:hAnsiTheme="minorHAnsi" w:cs="Times New Roman"/>
          <w:bCs/>
          <w:sz w:val="22"/>
          <w:szCs w:val="22"/>
          <w:u w:val="single"/>
        </w:rPr>
      </w:pPr>
      <w:r w:rsidRPr="00F9588D">
        <w:rPr>
          <w:rFonts w:asciiTheme="minorHAnsi" w:hAnsiTheme="minorHAnsi" w:cs="Times New Roman"/>
          <w:bCs/>
          <w:sz w:val="22"/>
          <w:szCs w:val="22"/>
          <w:u w:val="single"/>
        </w:rPr>
        <w:t>Tynki w technologii tradycyjnej</w:t>
      </w:r>
    </w:p>
    <w:p w:rsidR="004F10C4" w:rsidRPr="00F9588D" w:rsidRDefault="004F10C4" w:rsidP="00FF45E5">
      <w:pPr>
        <w:widowControl/>
        <w:spacing w:line="276" w:lineRule="auto"/>
        <w:ind w:left="945"/>
        <w:jc w:val="both"/>
        <w:rPr>
          <w:rFonts w:asciiTheme="minorHAnsi" w:hAnsiTheme="minorHAnsi" w:cs="Times New Roman"/>
          <w:sz w:val="22"/>
          <w:szCs w:val="22"/>
        </w:rPr>
      </w:pPr>
      <w:r w:rsidRPr="00F9588D">
        <w:rPr>
          <w:rFonts w:asciiTheme="minorHAnsi" w:hAnsiTheme="minorHAnsi" w:cs="Times New Roman"/>
          <w:sz w:val="22"/>
          <w:szCs w:val="22"/>
        </w:rPr>
        <w:t xml:space="preserve">Tynki cementowo-wapienne przewidziano na ścianach murowanych. Tynki wykonywać po wykonaniu instalacji. </w:t>
      </w:r>
    </w:p>
    <w:p w:rsidR="004F10C4" w:rsidRPr="00F9588D" w:rsidRDefault="004F10C4" w:rsidP="00FF45E5">
      <w:pPr>
        <w:widowControl/>
        <w:spacing w:line="276" w:lineRule="auto"/>
        <w:ind w:left="945"/>
        <w:jc w:val="both"/>
        <w:rPr>
          <w:rFonts w:asciiTheme="minorHAnsi" w:hAnsiTheme="minorHAnsi" w:cs="Times New Roman"/>
          <w:sz w:val="22"/>
          <w:szCs w:val="22"/>
        </w:rPr>
      </w:pPr>
      <w:r w:rsidRPr="00F9588D">
        <w:rPr>
          <w:rFonts w:asciiTheme="minorHAnsi" w:hAnsiTheme="minorHAnsi" w:cs="Times New Roman"/>
          <w:sz w:val="22"/>
          <w:szCs w:val="22"/>
        </w:rPr>
        <w:t>Przy wykonywaniu tynków wymagane jest stosowanie podtynkowych,</w:t>
      </w:r>
    </w:p>
    <w:p w:rsidR="004F10C4" w:rsidRPr="00F9588D" w:rsidRDefault="004F10C4" w:rsidP="00FF45E5">
      <w:pPr>
        <w:widowControl/>
        <w:spacing w:line="276" w:lineRule="auto"/>
        <w:ind w:left="945"/>
        <w:jc w:val="both"/>
        <w:rPr>
          <w:rFonts w:asciiTheme="minorHAnsi" w:hAnsiTheme="minorHAnsi" w:cs="Times New Roman"/>
          <w:sz w:val="22"/>
          <w:szCs w:val="22"/>
        </w:rPr>
      </w:pPr>
      <w:r w:rsidRPr="00F9588D">
        <w:rPr>
          <w:rFonts w:asciiTheme="minorHAnsi" w:hAnsiTheme="minorHAnsi" w:cs="Times New Roman"/>
          <w:sz w:val="22"/>
          <w:szCs w:val="22"/>
        </w:rPr>
        <w:t>nierdzewnych listew narożnikowych. Tynk trójwarstwowy powinien być wykonany z obrzutki, narzutu i gładzi. Narzut tynków wewnętrznych należy wykonać według pasów i listew kierunkowych. Gładź należy nanosić po związaniu warstwy narzutu, lecz przed jej stwardnieniem. Podczas zacierania warstwa gładzi powinna być mocno dociskana do warstwy narzutu.</w:t>
      </w:r>
    </w:p>
    <w:p w:rsidR="004F10C4" w:rsidRPr="00F9588D" w:rsidRDefault="004F10C4" w:rsidP="00FF45E5">
      <w:pPr>
        <w:widowControl/>
        <w:spacing w:line="276" w:lineRule="auto"/>
        <w:ind w:left="945"/>
        <w:jc w:val="both"/>
        <w:rPr>
          <w:rFonts w:asciiTheme="minorHAnsi" w:hAnsiTheme="minorHAnsi" w:cs="Times New Roman"/>
          <w:sz w:val="22"/>
          <w:szCs w:val="22"/>
        </w:rPr>
      </w:pPr>
      <w:r w:rsidRPr="00F9588D">
        <w:rPr>
          <w:rFonts w:asciiTheme="minorHAnsi" w:hAnsiTheme="minorHAnsi" w:cs="Times New Roman"/>
          <w:sz w:val="22"/>
          <w:szCs w:val="22"/>
        </w:rPr>
        <w:t>Należy stosować zaprawy cementowo-wapienne – w tynkach nie narażonych na</w:t>
      </w:r>
    </w:p>
    <w:p w:rsidR="006E1C48" w:rsidRPr="00F9588D" w:rsidRDefault="004F10C4" w:rsidP="005A6D0C">
      <w:pPr>
        <w:widowControl/>
        <w:spacing w:line="276" w:lineRule="auto"/>
        <w:ind w:left="945"/>
        <w:jc w:val="both"/>
        <w:rPr>
          <w:rFonts w:asciiTheme="minorHAnsi" w:hAnsiTheme="minorHAnsi" w:cs="Times New Roman"/>
          <w:sz w:val="22"/>
          <w:szCs w:val="22"/>
        </w:rPr>
      </w:pPr>
      <w:r w:rsidRPr="00F9588D">
        <w:rPr>
          <w:rFonts w:asciiTheme="minorHAnsi" w:hAnsiTheme="minorHAnsi" w:cs="Times New Roman"/>
          <w:sz w:val="22"/>
          <w:szCs w:val="22"/>
        </w:rPr>
        <w:t>zawilgocenie o stosunku 1:1:4, – w tynk</w:t>
      </w:r>
      <w:r w:rsidR="005A6D0C" w:rsidRPr="00F9588D">
        <w:rPr>
          <w:rFonts w:asciiTheme="minorHAnsi" w:hAnsiTheme="minorHAnsi" w:cs="Times New Roman"/>
          <w:sz w:val="22"/>
          <w:szCs w:val="22"/>
        </w:rPr>
        <w:t>ach narażonych na zawilgocenie.</w:t>
      </w:r>
    </w:p>
    <w:p w:rsidR="004F10C4" w:rsidRPr="00F9588D" w:rsidRDefault="004F10C4" w:rsidP="00FF45E5">
      <w:pPr>
        <w:widowControl/>
        <w:spacing w:line="276" w:lineRule="auto"/>
        <w:ind w:left="945"/>
        <w:jc w:val="both"/>
        <w:rPr>
          <w:rFonts w:asciiTheme="minorHAnsi" w:hAnsiTheme="minorHAnsi" w:cs="Times New Roman"/>
          <w:sz w:val="22"/>
          <w:szCs w:val="22"/>
          <w:u w:val="single"/>
        </w:rPr>
      </w:pPr>
      <w:r w:rsidRPr="00F9588D">
        <w:rPr>
          <w:rFonts w:asciiTheme="minorHAnsi" w:hAnsiTheme="minorHAnsi" w:cs="Times New Roman"/>
          <w:sz w:val="22"/>
          <w:szCs w:val="22"/>
          <w:u w:val="single"/>
        </w:rPr>
        <w:t>Wykonanie tynków dwuwarstwowych kat III</w:t>
      </w:r>
    </w:p>
    <w:p w:rsidR="004F10C4" w:rsidRPr="00F9588D" w:rsidRDefault="004F10C4" w:rsidP="00FF45E5">
      <w:pPr>
        <w:widowControl/>
        <w:spacing w:line="276" w:lineRule="auto"/>
        <w:ind w:left="945"/>
        <w:jc w:val="both"/>
        <w:rPr>
          <w:rFonts w:asciiTheme="minorHAnsi" w:hAnsiTheme="minorHAnsi" w:cs="Times New Roman"/>
          <w:sz w:val="22"/>
          <w:szCs w:val="22"/>
        </w:rPr>
      </w:pPr>
      <w:r w:rsidRPr="00F9588D">
        <w:rPr>
          <w:rFonts w:asciiTheme="minorHAnsi" w:hAnsiTheme="minorHAnsi" w:cs="Times New Roman"/>
          <w:sz w:val="22"/>
          <w:szCs w:val="22"/>
        </w:rPr>
        <w:t>Tynk dwuwarstwowy powinien być wykonany z obrzutki i narzutu. Obrzutkę należy</w:t>
      </w:r>
    </w:p>
    <w:p w:rsidR="004F10C4" w:rsidRPr="00F9588D" w:rsidRDefault="004F10C4" w:rsidP="00FF45E5">
      <w:pPr>
        <w:widowControl/>
        <w:spacing w:line="276" w:lineRule="auto"/>
        <w:ind w:left="945"/>
        <w:jc w:val="both"/>
        <w:rPr>
          <w:rFonts w:asciiTheme="minorHAnsi" w:hAnsiTheme="minorHAnsi" w:cs="Times New Roman"/>
          <w:sz w:val="22"/>
          <w:szCs w:val="22"/>
        </w:rPr>
      </w:pPr>
      <w:r w:rsidRPr="00F9588D">
        <w:rPr>
          <w:rFonts w:asciiTheme="minorHAnsi" w:hAnsiTheme="minorHAnsi" w:cs="Times New Roman"/>
          <w:sz w:val="22"/>
          <w:szCs w:val="22"/>
        </w:rPr>
        <w:t>wykonać z zaprawy cementowej w stosunku 1:1 o konsystencji odpowiadającej 10-12</w:t>
      </w:r>
    </w:p>
    <w:p w:rsidR="004F10C4" w:rsidRPr="00F9588D" w:rsidRDefault="004F10C4" w:rsidP="00FF45E5">
      <w:pPr>
        <w:widowControl/>
        <w:spacing w:line="276" w:lineRule="auto"/>
        <w:ind w:left="945"/>
        <w:jc w:val="both"/>
        <w:rPr>
          <w:rFonts w:asciiTheme="minorHAnsi" w:hAnsiTheme="minorHAnsi" w:cs="Times New Roman"/>
          <w:sz w:val="22"/>
          <w:szCs w:val="22"/>
        </w:rPr>
      </w:pPr>
      <w:r w:rsidRPr="00F9588D">
        <w:rPr>
          <w:rFonts w:asciiTheme="minorHAnsi" w:hAnsiTheme="minorHAnsi" w:cs="Times New Roman"/>
          <w:sz w:val="22"/>
          <w:szCs w:val="22"/>
        </w:rPr>
        <w:t>cm zagłębienia stożka pomiarowego. Grubość obrzutki powinna wynosić 3-4 mm.</w:t>
      </w:r>
    </w:p>
    <w:p w:rsidR="004F10C4" w:rsidRPr="00F9588D" w:rsidRDefault="004F10C4" w:rsidP="00FF45E5">
      <w:pPr>
        <w:widowControl/>
        <w:spacing w:line="276" w:lineRule="auto"/>
        <w:ind w:left="945"/>
        <w:jc w:val="both"/>
        <w:rPr>
          <w:rFonts w:asciiTheme="minorHAnsi" w:hAnsiTheme="minorHAnsi" w:cs="Times New Roman"/>
          <w:sz w:val="22"/>
          <w:szCs w:val="22"/>
        </w:rPr>
      </w:pPr>
      <w:r w:rsidRPr="00F9588D">
        <w:rPr>
          <w:rFonts w:asciiTheme="minorHAnsi" w:hAnsiTheme="minorHAnsi" w:cs="Times New Roman"/>
          <w:sz w:val="22"/>
          <w:szCs w:val="22"/>
        </w:rPr>
        <w:t>Narzut tynków wewnętrznych należy wykonać według pasów i listew kierunkowych.</w:t>
      </w:r>
    </w:p>
    <w:p w:rsidR="00FF45E5" w:rsidRPr="00F9588D" w:rsidRDefault="004F10C4" w:rsidP="00FF45E5">
      <w:pPr>
        <w:widowControl/>
        <w:spacing w:line="276" w:lineRule="auto"/>
        <w:ind w:left="945"/>
        <w:jc w:val="both"/>
        <w:rPr>
          <w:rFonts w:asciiTheme="minorHAnsi" w:hAnsiTheme="minorHAnsi" w:cs="Times New Roman"/>
          <w:sz w:val="22"/>
          <w:szCs w:val="22"/>
        </w:rPr>
      </w:pPr>
      <w:r w:rsidRPr="00F9588D">
        <w:rPr>
          <w:rFonts w:asciiTheme="minorHAnsi" w:hAnsiTheme="minorHAnsi" w:cs="Times New Roman"/>
          <w:sz w:val="22"/>
          <w:szCs w:val="22"/>
        </w:rPr>
        <w:t>Konsystencja zap</w:t>
      </w:r>
      <w:r w:rsidR="00FF45E5" w:rsidRPr="00F9588D">
        <w:rPr>
          <w:rFonts w:asciiTheme="minorHAnsi" w:hAnsiTheme="minorHAnsi" w:cs="Times New Roman"/>
          <w:sz w:val="22"/>
          <w:szCs w:val="22"/>
        </w:rPr>
        <w:t>rawy powinna odpowiadać 7-10 cm</w:t>
      </w:r>
      <w:r w:rsidRPr="00F9588D">
        <w:rPr>
          <w:rFonts w:asciiTheme="minorHAnsi" w:hAnsiTheme="minorHAnsi" w:cs="Times New Roman"/>
          <w:sz w:val="22"/>
          <w:szCs w:val="22"/>
        </w:rPr>
        <w:t xml:space="preserve"> zanurzenia stożka</w:t>
      </w:r>
      <w:r w:rsidR="00FF45E5" w:rsidRPr="00F9588D">
        <w:rPr>
          <w:rFonts w:asciiTheme="minorHAnsi" w:hAnsiTheme="minorHAnsi" w:cs="Times New Roman"/>
          <w:sz w:val="22"/>
          <w:szCs w:val="22"/>
        </w:rPr>
        <w:t xml:space="preserve"> </w:t>
      </w:r>
      <w:r w:rsidRPr="00F9588D">
        <w:rPr>
          <w:rFonts w:asciiTheme="minorHAnsi" w:hAnsiTheme="minorHAnsi" w:cs="Times New Roman"/>
          <w:sz w:val="22"/>
          <w:szCs w:val="22"/>
        </w:rPr>
        <w:t>pomiarowego. Grubość narzutu powinna wynosić 8-15 mm. Narzut powinien być</w:t>
      </w:r>
      <w:r w:rsidR="00FF45E5" w:rsidRPr="00F9588D">
        <w:rPr>
          <w:rFonts w:asciiTheme="minorHAnsi" w:hAnsiTheme="minorHAnsi" w:cs="Times New Roman"/>
          <w:sz w:val="22"/>
          <w:szCs w:val="22"/>
        </w:rPr>
        <w:t xml:space="preserve"> </w:t>
      </w:r>
      <w:r w:rsidRPr="00F9588D">
        <w:rPr>
          <w:rFonts w:asciiTheme="minorHAnsi" w:hAnsiTheme="minorHAnsi" w:cs="Times New Roman"/>
          <w:sz w:val="22"/>
          <w:szCs w:val="22"/>
        </w:rPr>
        <w:t>zatarty na gładko. Należy stosować zaprawy cementowo-wapienne w tynkach</w:t>
      </w:r>
      <w:r w:rsidR="00FF45E5" w:rsidRPr="00F9588D">
        <w:rPr>
          <w:rFonts w:asciiTheme="minorHAnsi" w:hAnsiTheme="minorHAnsi" w:cs="Times New Roman"/>
          <w:sz w:val="22"/>
          <w:szCs w:val="22"/>
        </w:rPr>
        <w:t xml:space="preserve"> </w:t>
      </w:r>
      <w:r w:rsidRPr="00F9588D">
        <w:rPr>
          <w:rFonts w:asciiTheme="minorHAnsi" w:hAnsiTheme="minorHAnsi" w:cs="Times New Roman"/>
          <w:sz w:val="22"/>
          <w:szCs w:val="22"/>
        </w:rPr>
        <w:t xml:space="preserve">narażonych na zawilgocenie w stosunku 1:0,3:4, w pozostałych 1:2:10. </w:t>
      </w:r>
    </w:p>
    <w:p w:rsidR="00FF45E5" w:rsidRPr="00F9588D" w:rsidRDefault="004F10C4" w:rsidP="00FF45E5">
      <w:pPr>
        <w:widowControl/>
        <w:spacing w:line="276" w:lineRule="auto"/>
        <w:ind w:left="945"/>
        <w:jc w:val="both"/>
        <w:rPr>
          <w:rFonts w:asciiTheme="minorHAnsi" w:hAnsiTheme="minorHAnsi" w:cs="Times New Roman"/>
          <w:sz w:val="22"/>
          <w:szCs w:val="22"/>
        </w:rPr>
      </w:pPr>
      <w:r w:rsidRPr="00F9588D">
        <w:rPr>
          <w:rFonts w:asciiTheme="minorHAnsi" w:hAnsiTheme="minorHAnsi" w:cs="Times New Roman"/>
          <w:sz w:val="22"/>
          <w:szCs w:val="22"/>
        </w:rPr>
        <w:t>Dopuszczalne</w:t>
      </w:r>
      <w:r w:rsidR="00FF45E5" w:rsidRPr="00F9588D">
        <w:rPr>
          <w:rFonts w:asciiTheme="minorHAnsi" w:hAnsiTheme="minorHAnsi" w:cs="Times New Roman"/>
          <w:sz w:val="22"/>
          <w:szCs w:val="22"/>
        </w:rPr>
        <w:t xml:space="preserve"> </w:t>
      </w:r>
      <w:r w:rsidRPr="00F9588D">
        <w:rPr>
          <w:rFonts w:asciiTheme="minorHAnsi" w:hAnsiTheme="minorHAnsi" w:cs="Times New Roman"/>
          <w:sz w:val="22"/>
          <w:szCs w:val="22"/>
        </w:rPr>
        <w:t>odchyłki – od płaszczyzny 3 mm i w liczbie n</w:t>
      </w:r>
      <w:r w:rsidR="00FF45E5" w:rsidRPr="00F9588D">
        <w:rPr>
          <w:rFonts w:asciiTheme="minorHAnsi" w:hAnsiTheme="minorHAnsi" w:cs="Times New Roman"/>
          <w:sz w:val="22"/>
          <w:szCs w:val="22"/>
        </w:rPr>
        <w:t>ie większej niż 3 na całej dł. ł</w:t>
      </w:r>
      <w:r w:rsidRPr="00F9588D">
        <w:rPr>
          <w:rFonts w:asciiTheme="minorHAnsi" w:hAnsiTheme="minorHAnsi" w:cs="Times New Roman"/>
          <w:sz w:val="22"/>
          <w:szCs w:val="22"/>
        </w:rPr>
        <w:t>aty</w:t>
      </w:r>
      <w:r w:rsidR="00FF45E5" w:rsidRPr="00F9588D">
        <w:rPr>
          <w:rFonts w:asciiTheme="minorHAnsi" w:hAnsiTheme="minorHAnsi" w:cs="Times New Roman"/>
          <w:sz w:val="22"/>
          <w:szCs w:val="22"/>
        </w:rPr>
        <w:t xml:space="preserve"> </w:t>
      </w:r>
      <w:r w:rsidRPr="00F9588D">
        <w:rPr>
          <w:rFonts w:asciiTheme="minorHAnsi" w:hAnsiTheme="minorHAnsi" w:cs="Times New Roman"/>
          <w:sz w:val="22"/>
          <w:szCs w:val="22"/>
        </w:rPr>
        <w:t xml:space="preserve">kontrolnej 2 m. </w:t>
      </w:r>
    </w:p>
    <w:p w:rsidR="004F10C4" w:rsidRPr="00F9588D" w:rsidRDefault="004F10C4" w:rsidP="00FF45E5">
      <w:pPr>
        <w:widowControl/>
        <w:spacing w:line="276" w:lineRule="auto"/>
        <w:ind w:left="945"/>
        <w:jc w:val="both"/>
        <w:rPr>
          <w:rFonts w:asciiTheme="minorHAnsi" w:hAnsiTheme="minorHAnsi" w:cs="Times New Roman"/>
          <w:sz w:val="22"/>
          <w:szCs w:val="22"/>
        </w:rPr>
      </w:pPr>
      <w:r w:rsidRPr="00F9588D">
        <w:rPr>
          <w:rFonts w:asciiTheme="minorHAnsi" w:hAnsiTheme="minorHAnsi" w:cs="Times New Roman"/>
          <w:sz w:val="22"/>
          <w:szCs w:val="22"/>
        </w:rPr>
        <w:t>Odchylenie powierzchni i krawędzi od kierunku:-</w:t>
      </w:r>
    </w:p>
    <w:p w:rsidR="004F10C4" w:rsidRPr="00F9588D" w:rsidRDefault="004F10C4" w:rsidP="00FF45E5">
      <w:pPr>
        <w:widowControl/>
        <w:spacing w:line="276" w:lineRule="auto"/>
        <w:ind w:left="945"/>
        <w:jc w:val="both"/>
        <w:rPr>
          <w:rFonts w:asciiTheme="minorHAnsi" w:hAnsiTheme="minorHAnsi" w:cs="Times New Roman"/>
          <w:sz w:val="22"/>
          <w:szCs w:val="22"/>
        </w:rPr>
      </w:pPr>
      <w:r w:rsidRPr="00F9588D">
        <w:rPr>
          <w:rFonts w:asciiTheme="minorHAnsi" w:hAnsiTheme="minorHAnsi" w:cs="Times New Roman"/>
          <w:sz w:val="22"/>
          <w:szCs w:val="22"/>
        </w:rPr>
        <w:t>- pionowego – nie większe niż 2 mm na 1 m i ogółem nie więcej niż 4 mm.</w:t>
      </w:r>
    </w:p>
    <w:p w:rsidR="00FF45E5" w:rsidRPr="00F9588D" w:rsidRDefault="004F10C4" w:rsidP="00FF45E5">
      <w:pPr>
        <w:widowControl/>
        <w:spacing w:line="276" w:lineRule="auto"/>
        <w:ind w:left="945"/>
        <w:jc w:val="both"/>
        <w:rPr>
          <w:rFonts w:asciiTheme="minorHAnsi" w:hAnsiTheme="minorHAnsi" w:cs="Times New Roman"/>
          <w:sz w:val="22"/>
          <w:szCs w:val="22"/>
        </w:rPr>
      </w:pPr>
      <w:r w:rsidRPr="00F9588D">
        <w:rPr>
          <w:rFonts w:asciiTheme="minorHAnsi" w:hAnsiTheme="minorHAnsi" w:cs="Times New Roman"/>
          <w:sz w:val="22"/>
          <w:szCs w:val="22"/>
        </w:rPr>
        <w:t>- poziomego – nie większe niż 3 mm na 1 m i ogółem nie więcej niż 6 mm na całej</w:t>
      </w:r>
      <w:r w:rsidR="00FF45E5" w:rsidRPr="00F9588D">
        <w:rPr>
          <w:rFonts w:asciiTheme="minorHAnsi" w:hAnsiTheme="minorHAnsi" w:cs="Times New Roman"/>
          <w:sz w:val="22"/>
          <w:szCs w:val="22"/>
        </w:rPr>
        <w:t xml:space="preserve">  </w:t>
      </w:r>
    </w:p>
    <w:p w:rsidR="004F10C4" w:rsidRPr="00F9588D" w:rsidRDefault="00FF45E5" w:rsidP="005A6D0C">
      <w:pPr>
        <w:widowControl/>
        <w:spacing w:line="276" w:lineRule="auto"/>
        <w:ind w:left="945"/>
        <w:jc w:val="both"/>
        <w:rPr>
          <w:rFonts w:asciiTheme="minorHAnsi" w:hAnsiTheme="minorHAnsi" w:cs="Times New Roman"/>
          <w:sz w:val="22"/>
          <w:szCs w:val="22"/>
        </w:rPr>
      </w:pPr>
      <w:r w:rsidRPr="00F9588D">
        <w:rPr>
          <w:rFonts w:asciiTheme="minorHAnsi" w:hAnsiTheme="minorHAnsi" w:cs="Times New Roman"/>
          <w:sz w:val="22"/>
          <w:szCs w:val="22"/>
        </w:rPr>
        <w:t xml:space="preserve">   </w:t>
      </w:r>
      <w:r w:rsidR="004F10C4" w:rsidRPr="00F9588D">
        <w:rPr>
          <w:rFonts w:asciiTheme="minorHAnsi" w:hAnsiTheme="minorHAnsi" w:cs="Times New Roman"/>
          <w:sz w:val="22"/>
          <w:szCs w:val="22"/>
        </w:rPr>
        <w:t>powierzchn</w:t>
      </w:r>
      <w:r w:rsidR="005A6D0C" w:rsidRPr="00F9588D">
        <w:rPr>
          <w:rFonts w:asciiTheme="minorHAnsi" w:hAnsiTheme="minorHAnsi" w:cs="Times New Roman"/>
          <w:sz w:val="22"/>
          <w:szCs w:val="22"/>
        </w:rPr>
        <w:t>i między przegrodami pionowymi.</w:t>
      </w:r>
    </w:p>
    <w:p w:rsidR="004F10C4" w:rsidRPr="00F9588D" w:rsidRDefault="004F10C4" w:rsidP="007E32C9">
      <w:pPr>
        <w:pStyle w:val="Akapitzlist"/>
        <w:numPr>
          <w:ilvl w:val="1"/>
          <w:numId w:val="29"/>
        </w:numPr>
        <w:spacing w:line="276" w:lineRule="auto"/>
        <w:jc w:val="both"/>
        <w:rPr>
          <w:rFonts w:asciiTheme="minorHAnsi" w:hAnsiTheme="minorHAnsi" w:cs="Times New Roman"/>
          <w:bCs/>
          <w:sz w:val="22"/>
          <w:szCs w:val="22"/>
          <w:u w:val="single"/>
        </w:rPr>
      </w:pPr>
      <w:r w:rsidRPr="00F9588D">
        <w:rPr>
          <w:rFonts w:asciiTheme="minorHAnsi" w:hAnsiTheme="minorHAnsi" w:cs="Times New Roman"/>
          <w:bCs/>
          <w:sz w:val="22"/>
          <w:szCs w:val="22"/>
          <w:u w:val="single"/>
        </w:rPr>
        <w:t>Wykonywanie gładzi szpachlowej</w:t>
      </w:r>
    </w:p>
    <w:p w:rsidR="004F10C4" w:rsidRPr="00F9588D" w:rsidRDefault="004F10C4" w:rsidP="008369E4">
      <w:pPr>
        <w:spacing w:line="276" w:lineRule="auto"/>
        <w:ind w:left="708"/>
        <w:jc w:val="both"/>
        <w:rPr>
          <w:rFonts w:asciiTheme="minorHAnsi" w:hAnsiTheme="minorHAnsi" w:cs="Times New Roman"/>
          <w:sz w:val="22"/>
          <w:szCs w:val="22"/>
        </w:rPr>
      </w:pPr>
      <w:r w:rsidRPr="00F9588D">
        <w:rPr>
          <w:rFonts w:asciiTheme="minorHAnsi" w:hAnsiTheme="minorHAnsi" w:cs="Times New Roman"/>
          <w:sz w:val="22"/>
          <w:szCs w:val="22"/>
        </w:rPr>
        <w:lastRenderedPageBreak/>
        <w:t>Szpachlowanie ścian ma na celu poprawienie ich właściwości estetycznych oraz</w:t>
      </w:r>
      <w:r w:rsidR="008369E4" w:rsidRPr="00F9588D">
        <w:rPr>
          <w:rFonts w:asciiTheme="minorHAnsi" w:hAnsiTheme="minorHAnsi" w:cs="Times New Roman"/>
          <w:sz w:val="22"/>
          <w:szCs w:val="22"/>
        </w:rPr>
        <w:t xml:space="preserve"> </w:t>
      </w:r>
      <w:r w:rsidRPr="00F9588D">
        <w:rPr>
          <w:rFonts w:asciiTheme="minorHAnsi" w:hAnsiTheme="minorHAnsi" w:cs="Times New Roman"/>
          <w:sz w:val="22"/>
          <w:szCs w:val="22"/>
        </w:rPr>
        <w:t>technicznych. Do wykonania tych czynności używa się szpachli gipsowych lub akrylowych.</w:t>
      </w:r>
    </w:p>
    <w:p w:rsidR="004F10C4" w:rsidRPr="00F9588D" w:rsidRDefault="004F10C4" w:rsidP="008369E4">
      <w:pPr>
        <w:spacing w:line="276" w:lineRule="auto"/>
        <w:ind w:left="708"/>
        <w:jc w:val="both"/>
        <w:rPr>
          <w:rFonts w:asciiTheme="minorHAnsi" w:hAnsiTheme="minorHAnsi" w:cs="Times New Roman"/>
          <w:sz w:val="22"/>
          <w:szCs w:val="22"/>
        </w:rPr>
      </w:pPr>
      <w:r w:rsidRPr="00F9588D">
        <w:rPr>
          <w:rFonts w:asciiTheme="minorHAnsi" w:hAnsiTheme="minorHAnsi" w:cs="Times New Roman"/>
          <w:sz w:val="22"/>
          <w:szCs w:val="22"/>
        </w:rPr>
        <w:t>Przed przystąpieniem do szpachlowania należy odpowiednio przygotować podłoże. Od prawidłowego przygotowania zależy efekt końcowy oraz trwałość wykonanych prac. Podłoże kruche, pylące należy zagruntować odpowiednim mleczkiem gruntującym, rysy i pęknięcia należy pogłębić i poszerzyć. Miejsca te wzmacnia się wtapiając siatkę z włókna szklanego zaprawą gipsową. Tak przygotowane podłoże możemy szpachlować wcześniej wybraną szpachlą. Dla uzyskania gładkiej powierzchni ściany używamy siatek ściernych lub specjalnego papieru ściernego o numeracji od 100 do 150. Do ostatecznego wygładzenia powierzchni ściany można zastosować szpachle akrylowe</w:t>
      </w:r>
      <w:r w:rsidR="008369E4" w:rsidRPr="00F9588D">
        <w:rPr>
          <w:rFonts w:asciiTheme="minorHAnsi" w:hAnsiTheme="minorHAnsi" w:cs="Times New Roman"/>
          <w:sz w:val="22"/>
          <w:szCs w:val="22"/>
        </w:rPr>
        <w:t>. Są to gotowe masy szpachlowe, które nakłada się cienką warstwą</w:t>
      </w:r>
      <w:r w:rsidRPr="00F9588D">
        <w:rPr>
          <w:rFonts w:asciiTheme="minorHAnsi" w:hAnsiTheme="minorHAnsi" w:cs="Times New Roman"/>
          <w:sz w:val="22"/>
          <w:szCs w:val="22"/>
        </w:rPr>
        <w:t xml:space="preserve"> o grubości ok. 1 mm.</w:t>
      </w:r>
    </w:p>
    <w:p w:rsidR="00777655" w:rsidRPr="00F9588D" w:rsidRDefault="006E1C48" w:rsidP="006E1C48">
      <w:pPr>
        <w:widowControl/>
        <w:autoSpaceDE/>
        <w:autoSpaceDN/>
        <w:adjustRightInd/>
        <w:spacing w:after="200" w:line="276" w:lineRule="auto"/>
        <w:rPr>
          <w:rFonts w:asciiTheme="minorHAnsi" w:hAnsiTheme="minorHAnsi"/>
          <w:sz w:val="22"/>
          <w:szCs w:val="22"/>
        </w:rPr>
      </w:pPr>
      <w:r w:rsidRPr="00F9588D">
        <w:rPr>
          <w:rFonts w:asciiTheme="minorHAnsi" w:hAnsiTheme="minorHAnsi"/>
          <w:sz w:val="22"/>
          <w:szCs w:val="22"/>
        </w:rPr>
        <w:br w:type="page"/>
      </w:r>
    </w:p>
    <w:p w:rsidR="00654FE3" w:rsidRPr="00F9588D" w:rsidRDefault="00654FE3" w:rsidP="005A6D0C">
      <w:pPr>
        <w:shd w:val="clear" w:color="auto" w:fill="FFFFFF"/>
        <w:spacing w:before="120" w:after="240" w:line="360" w:lineRule="auto"/>
        <w:ind w:right="51"/>
        <w:rPr>
          <w:rFonts w:asciiTheme="minorHAnsi" w:hAnsiTheme="minorHAnsi" w:cs="Times New Roman"/>
          <w:spacing w:val="-7"/>
          <w:sz w:val="22"/>
          <w:szCs w:val="22"/>
          <w:u w:val="single"/>
        </w:rPr>
      </w:pPr>
      <w:r w:rsidRPr="00F9588D">
        <w:rPr>
          <w:rFonts w:asciiTheme="minorHAnsi" w:hAnsiTheme="minorHAnsi" w:cs="Times New Roman"/>
          <w:spacing w:val="-7"/>
          <w:sz w:val="22"/>
          <w:szCs w:val="22"/>
          <w:u w:val="single"/>
        </w:rPr>
        <w:lastRenderedPageBreak/>
        <w:t xml:space="preserve">SST </w:t>
      </w:r>
      <w:r w:rsidR="001808C0" w:rsidRPr="00F9588D">
        <w:rPr>
          <w:rFonts w:asciiTheme="minorHAnsi" w:hAnsiTheme="minorHAnsi" w:cs="Times New Roman"/>
          <w:spacing w:val="-7"/>
          <w:sz w:val="22"/>
          <w:szCs w:val="22"/>
          <w:u w:val="single"/>
        </w:rPr>
        <w:t>3</w:t>
      </w:r>
      <w:r w:rsidR="0074543E" w:rsidRPr="00F9588D">
        <w:rPr>
          <w:rFonts w:asciiTheme="minorHAnsi" w:hAnsiTheme="minorHAnsi" w:cs="Times New Roman"/>
          <w:spacing w:val="-7"/>
          <w:sz w:val="22"/>
          <w:szCs w:val="22"/>
          <w:u w:val="single"/>
        </w:rPr>
        <w:t xml:space="preserve"> </w:t>
      </w:r>
      <w:r w:rsidRPr="00F9588D">
        <w:rPr>
          <w:rFonts w:asciiTheme="minorHAnsi" w:hAnsiTheme="minorHAnsi" w:cs="Times New Roman"/>
          <w:spacing w:val="-7"/>
          <w:sz w:val="22"/>
          <w:szCs w:val="22"/>
          <w:u w:val="single"/>
        </w:rPr>
        <w:t>– POWŁOKI MALARSKIE</w:t>
      </w:r>
    </w:p>
    <w:p w:rsidR="00654FE3" w:rsidRPr="00F9588D" w:rsidRDefault="00654FE3" w:rsidP="0074543E">
      <w:pPr>
        <w:pStyle w:val="Akapitzlist"/>
        <w:widowControl/>
        <w:numPr>
          <w:ilvl w:val="0"/>
          <w:numId w:val="18"/>
        </w:numPr>
        <w:autoSpaceDE/>
        <w:autoSpaceDN/>
        <w:adjustRightInd/>
        <w:spacing w:line="276" w:lineRule="auto"/>
        <w:jc w:val="both"/>
        <w:rPr>
          <w:rFonts w:asciiTheme="minorHAnsi" w:hAnsiTheme="minorHAnsi" w:cs="Times New Roman"/>
          <w:sz w:val="22"/>
          <w:szCs w:val="22"/>
        </w:rPr>
      </w:pPr>
      <w:r w:rsidRPr="00F9588D">
        <w:rPr>
          <w:rFonts w:asciiTheme="minorHAnsi" w:hAnsiTheme="minorHAnsi" w:cs="Times New Roman"/>
          <w:b/>
          <w:bCs/>
          <w:sz w:val="22"/>
          <w:szCs w:val="22"/>
        </w:rPr>
        <w:t xml:space="preserve">Przedmiot SST - </w:t>
      </w:r>
      <w:r w:rsidRPr="00F9588D">
        <w:rPr>
          <w:rFonts w:asciiTheme="minorHAnsi" w:hAnsiTheme="minorHAnsi" w:cs="Times New Roman"/>
          <w:sz w:val="22"/>
          <w:szCs w:val="22"/>
        </w:rPr>
        <w:t>Przedmiotem niniejszej szczegółowej specyfikacji technicznej są wymagania dotyczące wykonania i odbioru powłok malarskich wewnętrznych związanych z zadaniem.</w:t>
      </w:r>
    </w:p>
    <w:p w:rsidR="00654FE3" w:rsidRPr="00F9588D" w:rsidRDefault="00654FE3" w:rsidP="0074543E">
      <w:pPr>
        <w:pStyle w:val="Akapitzlist"/>
        <w:widowControl/>
        <w:numPr>
          <w:ilvl w:val="0"/>
          <w:numId w:val="18"/>
        </w:numPr>
        <w:autoSpaceDE/>
        <w:autoSpaceDN/>
        <w:adjustRightInd/>
        <w:spacing w:line="276" w:lineRule="auto"/>
        <w:jc w:val="both"/>
        <w:rPr>
          <w:rFonts w:asciiTheme="minorHAnsi" w:hAnsiTheme="minorHAnsi" w:cs="Times New Roman"/>
          <w:sz w:val="22"/>
          <w:szCs w:val="22"/>
        </w:rPr>
      </w:pPr>
      <w:r w:rsidRPr="00F9588D">
        <w:rPr>
          <w:rFonts w:asciiTheme="minorHAnsi" w:hAnsiTheme="minorHAnsi" w:cs="Times New Roman"/>
          <w:b/>
          <w:bCs/>
          <w:sz w:val="22"/>
          <w:szCs w:val="22"/>
        </w:rPr>
        <w:t>Zakres stosowania SST -</w:t>
      </w:r>
      <w:r w:rsidRPr="00F9588D">
        <w:rPr>
          <w:rFonts w:asciiTheme="minorHAnsi" w:hAnsiTheme="minorHAnsi" w:cs="Times New Roman"/>
          <w:sz w:val="22"/>
          <w:szCs w:val="22"/>
        </w:rPr>
        <w:t xml:space="preserve"> Niniejsza specyfikacja będzie stosowana jako dokument przetargowy i kontraktowy przy zlecaniu i realizacji robót.</w:t>
      </w:r>
    </w:p>
    <w:p w:rsidR="00654FE3" w:rsidRPr="00F9588D" w:rsidRDefault="00654FE3" w:rsidP="005A6D0C">
      <w:pPr>
        <w:pStyle w:val="Akapitzlist"/>
        <w:widowControl/>
        <w:autoSpaceDE/>
        <w:autoSpaceDN/>
        <w:adjustRightInd/>
        <w:spacing w:line="276" w:lineRule="auto"/>
        <w:ind w:left="945"/>
        <w:jc w:val="both"/>
        <w:rPr>
          <w:rFonts w:asciiTheme="minorHAnsi" w:hAnsiTheme="minorHAnsi" w:cs="Times New Roman"/>
          <w:sz w:val="22"/>
          <w:szCs w:val="22"/>
        </w:rPr>
      </w:pPr>
      <w:r w:rsidRPr="00F9588D">
        <w:rPr>
          <w:rFonts w:asciiTheme="minorHAnsi" w:hAnsiTheme="minorHAnsi" w:cs="Times New Roman"/>
          <w:sz w:val="22"/>
          <w:szCs w:val="22"/>
        </w:rPr>
        <w:t>Ustalenia zawarte w niniejszej specyfikacji obejmują wszystkie czynności umożliwiające i mające na celu wykonanie wszystkich powłok malarskich. Obejmują prace związane z dostawą materiałów, wykonawstwem i wykończeniem powłok, wykonywanych na miejscu.</w:t>
      </w:r>
    </w:p>
    <w:p w:rsidR="00654FE3" w:rsidRPr="00F9588D" w:rsidRDefault="00654FE3" w:rsidP="0074543E">
      <w:pPr>
        <w:pStyle w:val="Akapitzlist"/>
        <w:widowControl/>
        <w:numPr>
          <w:ilvl w:val="0"/>
          <w:numId w:val="18"/>
        </w:numPr>
        <w:autoSpaceDE/>
        <w:autoSpaceDN/>
        <w:adjustRightInd/>
        <w:spacing w:line="276" w:lineRule="auto"/>
        <w:jc w:val="both"/>
        <w:rPr>
          <w:rFonts w:asciiTheme="minorHAnsi" w:hAnsiTheme="minorHAnsi" w:cs="Times New Roman"/>
          <w:b/>
          <w:bCs/>
          <w:sz w:val="22"/>
          <w:szCs w:val="22"/>
        </w:rPr>
      </w:pPr>
      <w:r w:rsidRPr="00F9588D">
        <w:rPr>
          <w:rFonts w:asciiTheme="minorHAnsi" w:hAnsiTheme="minorHAnsi" w:cs="Times New Roman"/>
          <w:b/>
          <w:bCs/>
          <w:sz w:val="22"/>
          <w:szCs w:val="22"/>
        </w:rPr>
        <w:t>Zakres robót objętych SST:</w:t>
      </w:r>
    </w:p>
    <w:p w:rsidR="00654FE3" w:rsidRPr="00F9588D" w:rsidRDefault="00654FE3" w:rsidP="0074543E">
      <w:pPr>
        <w:spacing w:line="276" w:lineRule="auto"/>
        <w:ind w:left="945"/>
        <w:jc w:val="both"/>
        <w:rPr>
          <w:rFonts w:asciiTheme="minorHAnsi" w:hAnsiTheme="minorHAnsi" w:cs="Times New Roman"/>
          <w:sz w:val="22"/>
          <w:szCs w:val="22"/>
        </w:rPr>
      </w:pPr>
      <w:r w:rsidRPr="00F9588D">
        <w:rPr>
          <w:rFonts w:asciiTheme="minorHAnsi" w:hAnsiTheme="minorHAnsi" w:cs="Times New Roman"/>
          <w:sz w:val="22"/>
          <w:szCs w:val="22"/>
        </w:rPr>
        <w:t>W ramach prac budowlanych przewiduje się wykonanie następujących robót:</w:t>
      </w:r>
    </w:p>
    <w:p w:rsidR="00654FE3" w:rsidRPr="00F9588D" w:rsidRDefault="0017614E" w:rsidP="0074543E">
      <w:pPr>
        <w:spacing w:line="276" w:lineRule="auto"/>
        <w:ind w:left="945"/>
        <w:jc w:val="both"/>
        <w:rPr>
          <w:rFonts w:asciiTheme="minorHAnsi" w:hAnsiTheme="minorHAnsi" w:cs="Times New Roman"/>
          <w:sz w:val="22"/>
          <w:szCs w:val="22"/>
        </w:rPr>
      </w:pPr>
      <w:r w:rsidRPr="00F9588D">
        <w:rPr>
          <w:rFonts w:asciiTheme="minorHAnsi" w:hAnsiTheme="minorHAnsi" w:cs="Times New Roman"/>
          <w:sz w:val="22"/>
          <w:szCs w:val="22"/>
        </w:rPr>
        <w:t>- przygotowanie podłoży</w:t>
      </w:r>
      <w:r w:rsidR="00654FE3" w:rsidRPr="00F9588D">
        <w:rPr>
          <w:rFonts w:asciiTheme="minorHAnsi" w:hAnsiTheme="minorHAnsi" w:cs="Times New Roman"/>
          <w:sz w:val="22"/>
          <w:szCs w:val="22"/>
        </w:rPr>
        <w:t xml:space="preserve"> – ściany, </w:t>
      </w:r>
      <w:r w:rsidR="001808C0" w:rsidRPr="00F9588D">
        <w:rPr>
          <w:rFonts w:asciiTheme="minorHAnsi" w:hAnsiTheme="minorHAnsi" w:cs="Times New Roman"/>
          <w:sz w:val="22"/>
          <w:szCs w:val="22"/>
        </w:rPr>
        <w:t>elementy</w:t>
      </w:r>
      <w:r w:rsidR="00654FE3" w:rsidRPr="00F9588D">
        <w:rPr>
          <w:rFonts w:asciiTheme="minorHAnsi" w:hAnsiTheme="minorHAnsi" w:cs="Times New Roman"/>
          <w:sz w:val="22"/>
          <w:szCs w:val="22"/>
        </w:rPr>
        <w:t xml:space="preserve"> </w:t>
      </w:r>
      <w:r w:rsidRPr="00F9588D">
        <w:rPr>
          <w:rFonts w:asciiTheme="minorHAnsi" w:hAnsiTheme="minorHAnsi" w:cs="Times New Roman"/>
          <w:sz w:val="22"/>
          <w:szCs w:val="22"/>
        </w:rPr>
        <w:t>metalowe</w:t>
      </w:r>
      <w:r w:rsidR="00654FE3" w:rsidRPr="00F9588D">
        <w:rPr>
          <w:rFonts w:asciiTheme="minorHAnsi" w:hAnsiTheme="minorHAnsi" w:cs="Times New Roman"/>
          <w:sz w:val="22"/>
          <w:szCs w:val="22"/>
        </w:rPr>
        <w:t xml:space="preserve"> (czyszczenie, odtłuszczanie)</w:t>
      </w:r>
    </w:p>
    <w:p w:rsidR="00654FE3" w:rsidRPr="00F9588D" w:rsidRDefault="00654FE3" w:rsidP="0074543E">
      <w:pPr>
        <w:spacing w:line="276" w:lineRule="auto"/>
        <w:ind w:left="945"/>
        <w:jc w:val="both"/>
        <w:rPr>
          <w:rFonts w:asciiTheme="minorHAnsi" w:hAnsiTheme="minorHAnsi" w:cs="Times New Roman"/>
          <w:sz w:val="22"/>
          <w:szCs w:val="22"/>
        </w:rPr>
      </w:pPr>
      <w:r w:rsidRPr="00F9588D">
        <w:rPr>
          <w:rFonts w:asciiTheme="minorHAnsi" w:hAnsiTheme="minorHAnsi" w:cs="Times New Roman"/>
          <w:sz w:val="22"/>
          <w:szCs w:val="22"/>
        </w:rPr>
        <w:t>- malowanie tynków</w:t>
      </w:r>
      <w:r w:rsidR="001808C0" w:rsidRPr="00F9588D">
        <w:rPr>
          <w:rFonts w:asciiTheme="minorHAnsi" w:hAnsiTheme="minorHAnsi" w:cs="Times New Roman"/>
          <w:sz w:val="22"/>
          <w:szCs w:val="22"/>
        </w:rPr>
        <w:t xml:space="preserve"> i podłoży z płyt GK</w:t>
      </w:r>
      <w:r w:rsidRPr="00F9588D">
        <w:rPr>
          <w:rFonts w:asciiTheme="minorHAnsi" w:hAnsiTheme="minorHAnsi" w:cs="Times New Roman"/>
          <w:sz w:val="22"/>
          <w:szCs w:val="22"/>
        </w:rPr>
        <w:t xml:space="preserve">, </w:t>
      </w:r>
    </w:p>
    <w:p w:rsidR="00654FE3" w:rsidRPr="00F9588D" w:rsidRDefault="00654FE3" w:rsidP="0074543E">
      <w:pPr>
        <w:spacing w:line="276" w:lineRule="auto"/>
        <w:ind w:left="945"/>
        <w:jc w:val="both"/>
        <w:rPr>
          <w:rFonts w:asciiTheme="minorHAnsi" w:hAnsiTheme="minorHAnsi" w:cs="Times New Roman"/>
          <w:sz w:val="22"/>
          <w:szCs w:val="22"/>
        </w:rPr>
      </w:pPr>
      <w:r w:rsidRPr="00F9588D">
        <w:rPr>
          <w:rFonts w:asciiTheme="minorHAnsi" w:hAnsiTheme="minorHAnsi" w:cs="Times New Roman"/>
          <w:sz w:val="22"/>
          <w:szCs w:val="22"/>
        </w:rPr>
        <w:t>- ma</w:t>
      </w:r>
      <w:r w:rsidR="001808C0" w:rsidRPr="00F9588D">
        <w:rPr>
          <w:rFonts w:asciiTheme="minorHAnsi" w:hAnsiTheme="minorHAnsi" w:cs="Times New Roman"/>
          <w:sz w:val="22"/>
          <w:szCs w:val="22"/>
        </w:rPr>
        <w:t>lowanie powierzchni metalowych</w:t>
      </w:r>
    </w:p>
    <w:p w:rsidR="00654FE3" w:rsidRPr="00F9588D" w:rsidRDefault="00654FE3" w:rsidP="005A6D0C">
      <w:pPr>
        <w:spacing w:line="276" w:lineRule="auto"/>
        <w:ind w:left="945"/>
        <w:jc w:val="both"/>
        <w:rPr>
          <w:rFonts w:asciiTheme="minorHAnsi" w:hAnsiTheme="minorHAnsi" w:cs="Times New Roman"/>
          <w:sz w:val="22"/>
          <w:szCs w:val="22"/>
        </w:rPr>
      </w:pPr>
      <w:r w:rsidRPr="00F9588D">
        <w:rPr>
          <w:rFonts w:asciiTheme="minorHAnsi" w:hAnsiTheme="minorHAnsi" w:cs="Times New Roman"/>
          <w:sz w:val="22"/>
          <w:szCs w:val="22"/>
        </w:rPr>
        <w:t>- roboty zab</w:t>
      </w:r>
      <w:r w:rsidR="005A6D0C" w:rsidRPr="00F9588D">
        <w:rPr>
          <w:rFonts w:asciiTheme="minorHAnsi" w:hAnsiTheme="minorHAnsi" w:cs="Times New Roman"/>
          <w:sz w:val="22"/>
          <w:szCs w:val="22"/>
        </w:rPr>
        <w:t>ezpieczające np. folia malarska</w:t>
      </w:r>
    </w:p>
    <w:p w:rsidR="00654FE3" w:rsidRPr="00F9588D" w:rsidRDefault="00654FE3" w:rsidP="005A6D0C">
      <w:pPr>
        <w:pStyle w:val="Akapitzlist"/>
        <w:widowControl/>
        <w:numPr>
          <w:ilvl w:val="0"/>
          <w:numId w:val="18"/>
        </w:numPr>
        <w:autoSpaceDE/>
        <w:autoSpaceDN/>
        <w:adjustRightInd/>
        <w:spacing w:line="276" w:lineRule="auto"/>
        <w:jc w:val="both"/>
        <w:rPr>
          <w:rFonts w:asciiTheme="minorHAnsi" w:hAnsiTheme="minorHAnsi" w:cs="Times New Roman"/>
          <w:b/>
          <w:bCs/>
          <w:sz w:val="22"/>
          <w:szCs w:val="22"/>
        </w:rPr>
      </w:pPr>
      <w:r w:rsidRPr="00F9588D">
        <w:rPr>
          <w:rFonts w:asciiTheme="minorHAnsi" w:hAnsiTheme="minorHAnsi" w:cs="Times New Roman"/>
          <w:b/>
          <w:bCs/>
          <w:sz w:val="22"/>
          <w:szCs w:val="22"/>
        </w:rPr>
        <w:t xml:space="preserve">Wymagania dotyczące prowadzenia robót - </w:t>
      </w:r>
      <w:r w:rsidRPr="00F9588D">
        <w:rPr>
          <w:rFonts w:asciiTheme="minorHAnsi" w:hAnsiTheme="minorHAnsi" w:cs="Times New Roman"/>
          <w:sz w:val="22"/>
          <w:szCs w:val="22"/>
        </w:rPr>
        <w:t>Wykonawca robót jest odpowiedzialny za jakość ich wykonania oraz za zgodność z dokumentacją kosztorysową , SST i poleceniami Inspektora Nadzoru. Wprowadzanie jakichkolwiek odstępstw od tych dokumentów wymaga akceptacji zarządzającego realizacją umowy.</w:t>
      </w:r>
    </w:p>
    <w:p w:rsidR="00654FE3" w:rsidRPr="00F9588D" w:rsidRDefault="00654FE3" w:rsidP="005A6D0C">
      <w:pPr>
        <w:pStyle w:val="Akapitzlist"/>
        <w:widowControl/>
        <w:numPr>
          <w:ilvl w:val="0"/>
          <w:numId w:val="18"/>
        </w:numPr>
        <w:autoSpaceDE/>
        <w:autoSpaceDN/>
        <w:adjustRightInd/>
        <w:spacing w:after="240" w:line="276" w:lineRule="auto"/>
        <w:ind w:left="941" w:hanging="357"/>
        <w:contextualSpacing w:val="0"/>
        <w:jc w:val="both"/>
        <w:rPr>
          <w:rFonts w:asciiTheme="minorHAnsi" w:hAnsiTheme="minorHAnsi" w:cs="Times New Roman"/>
          <w:b/>
          <w:bCs/>
          <w:sz w:val="22"/>
          <w:szCs w:val="22"/>
        </w:rPr>
      </w:pPr>
      <w:r w:rsidRPr="00F9588D">
        <w:rPr>
          <w:rFonts w:asciiTheme="minorHAnsi" w:hAnsiTheme="minorHAnsi" w:cs="Times New Roman"/>
          <w:b/>
          <w:bCs/>
          <w:sz w:val="22"/>
          <w:szCs w:val="22"/>
        </w:rPr>
        <w:t>Wymagania dotyczące materiałów</w:t>
      </w:r>
    </w:p>
    <w:p w:rsidR="00654FE3" w:rsidRPr="00F9588D" w:rsidRDefault="00654FE3" w:rsidP="0074543E">
      <w:pPr>
        <w:pStyle w:val="Akapitzlist"/>
        <w:widowControl/>
        <w:numPr>
          <w:ilvl w:val="1"/>
          <w:numId w:val="18"/>
        </w:numPr>
        <w:autoSpaceDE/>
        <w:autoSpaceDN/>
        <w:adjustRightInd/>
        <w:spacing w:line="276" w:lineRule="auto"/>
        <w:jc w:val="both"/>
        <w:rPr>
          <w:rFonts w:asciiTheme="minorHAnsi" w:hAnsiTheme="minorHAnsi" w:cs="Times New Roman"/>
          <w:bCs/>
          <w:sz w:val="22"/>
          <w:szCs w:val="22"/>
          <w:u w:val="single"/>
        </w:rPr>
      </w:pPr>
      <w:r w:rsidRPr="00F9588D">
        <w:rPr>
          <w:rFonts w:asciiTheme="minorHAnsi" w:hAnsiTheme="minorHAnsi" w:cs="Times New Roman"/>
          <w:bCs/>
          <w:sz w:val="22"/>
          <w:szCs w:val="22"/>
          <w:u w:val="single"/>
        </w:rPr>
        <w:t xml:space="preserve"> Woda (PN-EN 1008:2004)</w:t>
      </w:r>
    </w:p>
    <w:p w:rsidR="00654FE3" w:rsidRPr="00F9588D" w:rsidRDefault="00654FE3" w:rsidP="0017614E">
      <w:pPr>
        <w:spacing w:line="276" w:lineRule="auto"/>
        <w:ind w:left="945"/>
        <w:jc w:val="both"/>
        <w:rPr>
          <w:rFonts w:asciiTheme="minorHAnsi" w:hAnsiTheme="minorHAnsi" w:cs="Times New Roman"/>
          <w:sz w:val="22"/>
          <w:szCs w:val="22"/>
        </w:rPr>
      </w:pPr>
      <w:r w:rsidRPr="00F9588D">
        <w:rPr>
          <w:rFonts w:asciiTheme="minorHAnsi" w:hAnsiTheme="minorHAnsi" w:cs="Times New Roman"/>
          <w:sz w:val="22"/>
          <w:szCs w:val="22"/>
        </w:rPr>
        <w:t>Do przygotowania farb stosować można każdą wodę zdatną do picia. Niedozwolone jest użycie wód ściekowych, kanalizacyjnych bagiennych oraz wód zawierających tłuszcze organiczne, olej</w:t>
      </w:r>
      <w:r w:rsidR="0017614E" w:rsidRPr="00F9588D">
        <w:rPr>
          <w:rFonts w:asciiTheme="minorHAnsi" w:hAnsiTheme="minorHAnsi" w:cs="Times New Roman"/>
          <w:sz w:val="22"/>
          <w:szCs w:val="22"/>
        </w:rPr>
        <w:t>e i muł.</w:t>
      </w:r>
    </w:p>
    <w:p w:rsidR="00654FE3" w:rsidRPr="00F9588D" w:rsidRDefault="00654FE3" w:rsidP="0074543E">
      <w:pPr>
        <w:pStyle w:val="Akapitzlist"/>
        <w:numPr>
          <w:ilvl w:val="1"/>
          <w:numId w:val="18"/>
        </w:numPr>
        <w:spacing w:line="276" w:lineRule="auto"/>
        <w:jc w:val="both"/>
        <w:rPr>
          <w:rFonts w:asciiTheme="minorHAnsi" w:hAnsiTheme="minorHAnsi" w:cs="Times New Roman"/>
          <w:sz w:val="22"/>
          <w:szCs w:val="22"/>
          <w:u w:val="single"/>
        </w:rPr>
      </w:pPr>
      <w:r w:rsidRPr="00F9588D">
        <w:rPr>
          <w:rFonts w:asciiTheme="minorHAnsi" w:hAnsiTheme="minorHAnsi" w:cs="Times New Roman"/>
          <w:bCs/>
          <w:sz w:val="22"/>
          <w:szCs w:val="22"/>
          <w:u w:val="single"/>
        </w:rPr>
        <w:t>Spoiwa bezwodne</w:t>
      </w:r>
    </w:p>
    <w:p w:rsidR="00596F7E" w:rsidRPr="00F9588D" w:rsidRDefault="00654FE3" w:rsidP="0017614E">
      <w:pPr>
        <w:spacing w:line="276" w:lineRule="auto"/>
        <w:ind w:left="945"/>
        <w:jc w:val="both"/>
        <w:rPr>
          <w:rFonts w:asciiTheme="minorHAnsi" w:hAnsiTheme="minorHAnsi" w:cs="Times New Roman"/>
          <w:sz w:val="22"/>
          <w:szCs w:val="22"/>
        </w:rPr>
      </w:pPr>
      <w:r w:rsidRPr="00F9588D">
        <w:rPr>
          <w:rFonts w:asciiTheme="minorHAnsi" w:hAnsiTheme="minorHAnsi" w:cs="Times New Roman"/>
          <w:sz w:val="22"/>
          <w:szCs w:val="22"/>
        </w:rPr>
        <w:t>Pokost lniany powinien być cieczą oleistą o zabarwieniu od żółtego do ciemnobrązowego i odpowiadają</w:t>
      </w:r>
      <w:r w:rsidR="0017614E" w:rsidRPr="00F9588D">
        <w:rPr>
          <w:rFonts w:asciiTheme="minorHAnsi" w:hAnsiTheme="minorHAnsi" w:cs="Times New Roman"/>
          <w:sz w:val="22"/>
          <w:szCs w:val="22"/>
        </w:rPr>
        <w:t>cą wymaganiom normy państwowej.</w:t>
      </w:r>
    </w:p>
    <w:p w:rsidR="00654FE3" w:rsidRPr="00F9588D" w:rsidRDefault="00654FE3" w:rsidP="0074543E">
      <w:pPr>
        <w:pStyle w:val="Akapitzlist"/>
        <w:numPr>
          <w:ilvl w:val="1"/>
          <w:numId w:val="18"/>
        </w:numPr>
        <w:spacing w:line="276" w:lineRule="auto"/>
        <w:jc w:val="both"/>
        <w:rPr>
          <w:rFonts w:asciiTheme="minorHAnsi" w:hAnsiTheme="minorHAnsi" w:cs="Times New Roman"/>
          <w:sz w:val="22"/>
          <w:szCs w:val="22"/>
          <w:u w:val="single"/>
        </w:rPr>
      </w:pPr>
      <w:r w:rsidRPr="00F9588D">
        <w:rPr>
          <w:rFonts w:asciiTheme="minorHAnsi" w:hAnsiTheme="minorHAnsi" w:cs="Times New Roman"/>
          <w:bCs/>
          <w:sz w:val="22"/>
          <w:szCs w:val="22"/>
          <w:u w:val="single"/>
        </w:rPr>
        <w:t>Rozcieńczalniki</w:t>
      </w:r>
    </w:p>
    <w:p w:rsidR="00654FE3" w:rsidRPr="00F9588D" w:rsidRDefault="00654FE3" w:rsidP="0074543E">
      <w:pPr>
        <w:spacing w:line="276" w:lineRule="auto"/>
        <w:ind w:left="945"/>
        <w:jc w:val="both"/>
        <w:rPr>
          <w:rFonts w:asciiTheme="minorHAnsi" w:hAnsiTheme="minorHAnsi" w:cs="Times New Roman"/>
          <w:sz w:val="22"/>
          <w:szCs w:val="22"/>
        </w:rPr>
      </w:pPr>
      <w:r w:rsidRPr="00F9588D">
        <w:rPr>
          <w:rFonts w:asciiTheme="minorHAnsi" w:hAnsiTheme="minorHAnsi" w:cs="Times New Roman"/>
          <w:sz w:val="22"/>
          <w:szCs w:val="22"/>
        </w:rPr>
        <w:t>W zależności od rodzaju farby należy stosować:</w:t>
      </w:r>
    </w:p>
    <w:p w:rsidR="00654FE3" w:rsidRPr="00F9588D" w:rsidRDefault="00654FE3" w:rsidP="0074543E">
      <w:pPr>
        <w:spacing w:line="276" w:lineRule="auto"/>
        <w:ind w:left="945"/>
        <w:jc w:val="both"/>
        <w:rPr>
          <w:rFonts w:asciiTheme="minorHAnsi" w:hAnsiTheme="minorHAnsi" w:cs="Times New Roman"/>
          <w:sz w:val="22"/>
          <w:szCs w:val="22"/>
        </w:rPr>
      </w:pPr>
      <w:r w:rsidRPr="00F9588D">
        <w:rPr>
          <w:rFonts w:asciiTheme="minorHAnsi" w:hAnsiTheme="minorHAnsi" w:cs="Times New Roman"/>
          <w:sz w:val="22"/>
          <w:szCs w:val="22"/>
        </w:rPr>
        <w:t>– wodę – do farb wapiennych,</w:t>
      </w:r>
    </w:p>
    <w:p w:rsidR="00654FE3" w:rsidRPr="00F9588D" w:rsidRDefault="00654FE3" w:rsidP="0074543E">
      <w:pPr>
        <w:spacing w:line="276" w:lineRule="auto"/>
        <w:ind w:left="945"/>
        <w:jc w:val="both"/>
        <w:rPr>
          <w:rFonts w:asciiTheme="minorHAnsi" w:hAnsiTheme="minorHAnsi" w:cs="Times New Roman"/>
          <w:sz w:val="22"/>
          <w:szCs w:val="22"/>
        </w:rPr>
      </w:pPr>
      <w:r w:rsidRPr="00F9588D">
        <w:rPr>
          <w:rFonts w:asciiTheme="minorHAnsi" w:hAnsiTheme="minorHAnsi" w:cs="Times New Roman"/>
          <w:sz w:val="22"/>
          <w:szCs w:val="22"/>
        </w:rPr>
        <w:t>– terpentynę i benzynę – do farb i emalii olejnych,</w:t>
      </w:r>
    </w:p>
    <w:p w:rsidR="00654FE3" w:rsidRPr="00F9588D" w:rsidRDefault="00654FE3" w:rsidP="0017614E">
      <w:pPr>
        <w:spacing w:line="276" w:lineRule="auto"/>
        <w:ind w:left="945"/>
        <w:jc w:val="both"/>
        <w:rPr>
          <w:rFonts w:asciiTheme="minorHAnsi" w:hAnsiTheme="minorHAnsi" w:cs="Times New Roman"/>
          <w:sz w:val="22"/>
          <w:szCs w:val="22"/>
        </w:rPr>
      </w:pPr>
      <w:r w:rsidRPr="00F9588D">
        <w:rPr>
          <w:rFonts w:asciiTheme="minorHAnsi" w:hAnsiTheme="minorHAnsi" w:cs="Times New Roman"/>
          <w:sz w:val="22"/>
          <w:szCs w:val="22"/>
        </w:rPr>
        <w:t xml:space="preserve">– inne rozcieńczalniki przygotowane fabrycznie dla poszczególnych rodzajów farb powinny odpowiadać normom państwowym lub mieć cechy techniczne zgodne z zaświadczeniem o jakości wydanym przez producenta </w:t>
      </w:r>
      <w:r w:rsidR="0017614E" w:rsidRPr="00F9588D">
        <w:rPr>
          <w:rFonts w:asciiTheme="minorHAnsi" w:hAnsiTheme="minorHAnsi" w:cs="Times New Roman"/>
          <w:sz w:val="22"/>
          <w:szCs w:val="22"/>
        </w:rPr>
        <w:t>oraz z zakresem ich stosowania.</w:t>
      </w:r>
    </w:p>
    <w:p w:rsidR="00654FE3" w:rsidRPr="00F9588D" w:rsidRDefault="00654FE3" w:rsidP="0074543E">
      <w:pPr>
        <w:pStyle w:val="Akapitzlist"/>
        <w:numPr>
          <w:ilvl w:val="1"/>
          <w:numId w:val="18"/>
        </w:numPr>
        <w:spacing w:line="276" w:lineRule="auto"/>
        <w:jc w:val="both"/>
        <w:rPr>
          <w:rFonts w:asciiTheme="minorHAnsi" w:hAnsiTheme="minorHAnsi" w:cs="Times New Roman"/>
          <w:bCs/>
          <w:sz w:val="22"/>
          <w:szCs w:val="22"/>
          <w:u w:val="single"/>
        </w:rPr>
      </w:pPr>
      <w:r w:rsidRPr="00F9588D">
        <w:rPr>
          <w:rFonts w:asciiTheme="minorHAnsi" w:hAnsiTheme="minorHAnsi" w:cs="Times New Roman"/>
          <w:bCs/>
          <w:sz w:val="22"/>
          <w:szCs w:val="22"/>
          <w:u w:val="single"/>
        </w:rPr>
        <w:t>Farby budowlane gotowe</w:t>
      </w:r>
    </w:p>
    <w:p w:rsidR="00654FE3" w:rsidRPr="00F9588D" w:rsidRDefault="00654FE3" w:rsidP="0017614E">
      <w:pPr>
        <w:spacing w:line="276" w:lineRule="auto"/>
        <w:ind w:left="945"/>
        <w:jc w:val="both"/>
        <w:rPr>
          <w:rFonts w:asciiTheme="minorHAnsi" w:hAnsiTheme="minorHAnsi" w:cs="Times New Roman"/>
          <w:sz w:val="22"/>
          <w:szCs w:val="22"/>
        </w:rPr>
      </w:pPr>
      <w:r w:rsidRPr="00F9588D">
        <w:rPr>
          <w:rFonts w:asciiTheme="minorHAnsi" w:hAnsiTheme="minorHAnsi" w:cs="Times New Roman"/>
          <w:sz w:val="22"/>
          <w:szCs w:val="22"/>
        </w:rPr>
        <w:t>Farby niezależnie od ich rodzaju powinny odpowiadać wymaganiom norm państwowych lub świadectw dopuszczeni</w:t>
      </w:r>
      <w:r w:rsidR="0017614E" w:rsidRPr="00F9588D">
        <w:rPr>
          <w:rFonts w:asciiTheme="minorHAnsi" w:hAnsiTheme="minorHAnsi" w:cs="Times New Roman"/>
          <w:sz w:val="22"/>
          <w:szCs w:val="22"/>
        </w:rPr>
        <w:t>a do stosowania w budownictwie.</w:t>
      </w:r>
    </w:p>
    <w:p w:rsidR="00654FE3" w:rsidRPr="00F9588D" w:rsidRDefault="00654FE3" w:rsidP="0074543E">
      <w:pPr>
        <w:spacing w:line="276" w:lineRule="auto"/>
        <w:ind w:left="945"/>
        <w:jc w:val="both"/>
        <w:rPr>
          <w:rFonts w:asciiTheme="minorHAnsi" w:hAnsiTheme="minorHAnsi" w:cs="Times New Roman"/>
          <w:sz w:val="22"/>
          <w:szCs w:val="22"/>
          <w:u w:val="single"/>
        </w:rPr>
      </w:pPr>
      <w:r w:rsidRPr="00F9588D">
        <w:rPr>
          <w:rFonts w:asciiTheme="minorHAnsi" w:hAnsiTheme="minorHAnsi" w:cs="Times New Roman"/>
          <w:sz w:val="22"/>
          <w:szCs w:val="22"/>
          <w:u w:val="single"/>
        </w:rPr>
        <w:t>Farby emulsyjne wytwarzane fabrycznie</w:t>
      </w:r>
    </w:p>
    <w:p w:rsidR="00654FE3" w:rsidRPr="00F9588D" w:rsidRDefault="00654FE3" w:rsidP="0074543E">
      <w:pPr>
        <w:spacing w:line="276" w:lineRule="auto"/>
        <w:ind w:left="945"/>
        <w:jc w:val="both"/>
        <w:rPr>
          <w:rFonts w:asciiTheme="minorHAnsi" w:hAnsiTheme="minorHAnsi" w:cs="Times New Roman"/>
          <w:sz w:val="22"/>
          <w:szCs w:val="22"/>
        </w:rPr>
      </w:pPr>
      <w:r w:rsidRPr="00F9588D">
        <w:rPr>
          <w:rFonts w:asciiTheme="minorHAnsi" w:hAnsiTheme="minorHAnsi" w:cs="Times New Roman"/>
          <w:sz w:val="22"/>
          <w:szCs w:val="22"/>
        </w:rPr>
        <w:t xml:space="preserve">Na tynkach można stosować farby emulsyjne na spoiwach z: polioctanu winylu, lateksu </w:t>
      </w:r>
      <w:proofErr w:type="spellStart"/>
      <w:r w:rsidRPr="00F9588D">
        <w:rPr>
          <w:rFonts w:asciiTheme="minorHAnsi" w:hAnsiTheme="minorHAnsi" w:cs="Times New Roman"/>
          <w:sz w:val="22"/>
          <w:szCs w:val="22"/>
        </w:rPr>
        <w:t>butadieno</w:t>
      </w:r>
      <w:proofErr w:type="spellEnd"/>
      <w:r w:rsidRPr="00F9588D">
        <w:rPr>
          <w:rFonts w:asciiTheme="minorHAnsi" w:hAnsiTheme="minorHAnsi" w:cs="Times New Roman"/>
          <w:sz w:val="22"/>
          <w:szCs w:val="22"/>
        </w:rPr>
        <w:t>-styrenowego i innych zgodnie z zasadami podanymi w normach i</w:t>
      </w:r>
    </w:p>
    <w:p w:rsidR="00654FE3" w:rsidRPr="00F9588D" w:rsidRDefault="00654FE3" w:rsidP="00744818">
      <w:pPr>
        <w:spacing w:line="276" w:lineRule="auto"/>
        <w:ind w:left="945"/>
        <w:jc w:val="both"/>
        <w:rPr>
          <w:rFonts w:asciiTheme="minorHAnsi" w:hAnsiTheme="minorHAnsi" w:cs="Times New Roman"/>
          <w:sz w:val="22"/>
          <w:szCs w:val="22"/>
        </w:rPr>
      </w:pPr>
      <w:r w:rsidRPr="00F9588D">
        <w:rPr>
          <w:rFonts w:asciiTheme="minorHAnsi" w:hAnsiTheme="minorHAnsi" w:cs="Times New Roman"/>
          <w:sz w:val="22"/>
          <w:szCs w:val="22"/>
        </w:rPr>
        <w:t>świadectw</w:t>
      </w:r>
      <w:r w:rsidR="00744818" w:rsidRPr="00F9588D">
        <w:rPr>
          <w:rFonts w:asciiTheme="minorHAnsi" w:hAnsiTheme="minorHAnsi" w:cs="Times New Roman"/>
          <w:sz w:val="22"/>
          <w:szCs w:val="22"/>
        </w:rPr>
        <w:t>ach ich dopuszczenia przez ITB.</w:t>
      </w:r>
    </w:p>
    <w:p w:rsidR="00654FE3" w:rsidRPr="00F9588D" w:rsidRDefault="00654FE3" w:rsidP="0074543E">
      <w:pPr>
        <w:spacing w:line="276" w:lineRule="auto"/>
        <w:ind w:left="945"/>
        <w:jc w:val="both"/>
        <w:rPr>
          <w:rFonts w:asciiTheme="minorHAnsi" w:hAnsiTheme="minorHAnsi" w:cs="Times New Roman"/>
          <w:sz w:val="22"/>
          <w:szCs w:val="22"/>
          <w:u w:val="single"/>
        </w:rPr>
      </w:pPr>
      <w:r w:rsidRPr="00F9588D">
        <w:rPr>
          <w:rFonts w:asciiTheme="minorHAnsi" w:hAnsiTheme="minorHAnsi" w:cs="Times New Roman"/>
          <w:sz w:val="22"/>
          <w:szCs w:val="22"/>
          <w:u w:val="single"/>
        </w:rPr>
        <w:t>Farby olejne i ftalowe</w:t>
      </w:r>
    </w:p>
    <w:p w:rsidR="00654FE3" w:rsidRPr="00F9588D" w:rsidRDefault="00654FE3" w:rsidP="0074543E">
      <w:pPr>
        <w:spacing w:line="276" w:lineRule="auto"/>
        <w:ind w:left="945"/>
        <w:jc w:val="both"/>
        <w:rPr>
          <w:rFonts w:asciiTheme="minorHAnsi" w:hAnsiTheme="minorHAnsi" w:cs="Times New Roman"/>
          <w:sz w:val="22"/>
          <w:szCs w:val="22"/>
        </w:rPr>
      </w:pPr>
      <w:r w:rsidRPr="00F9588D">
        <w:rPr>
          <w:rFonts w:asciiTheme="minorHAnsi" w:hAnsiTheme="minorHAnsi" w:cs="Times New Roman"/>
          <w:sz w:val="22"/>
          <w:szCs w:val="22"/>
        </w:rPr>
        <w:t>Farba olejna do gruntowania ogólnego stosowania wg PN-C-81901:2002</w:t>
      </w:r>
    </w:p>
    <w:p w:rsidR="00654FE3" w:rsidRPr="00F9588D" w:rsidRDefault="00654FE3" w:rsidP="0074543E">
      <w:pPr>
        <w:spacing w:line="276" w:lineRule="auto"/>
        <w:ind w:left="945"/>
        <w:jc w:val="both"/>
        <w:rPr>
          <w:rFonts w:asciiTheme="minorHAnsi" w:hAnsiTheme="minorHAnsi" w:cs="Times New Roman"/>
          <w:sz w:val="22"/>
          <w:szCs w:val="22"/>
        </w:rPr>
      </w:pPr>
      <w:r w:rsidRPr="00F9588D">
        <w:rPr>
          <w:rFonts w:asciiTheme="minorHAnsi" w:hAnsiTheme="minorHAnsi" w:cs="Times New Roman"/>
          <w:sz w:val="22"/>
          <w:szCs w:val="22"/>
        </w:rPr>
        <w:t>– wydajność – 6–8 m2/dm3</w:t>
      </w:r>
    </w:p>
    <w:p w:rsidR="00654FE3" w:rsidRPr="00F9588D" w:rsidRDefault="00654FE3" w:rsidP="0074543E">
      <w:pPr>
        <w:spacing w:line="276" w:lineRule="auto"/>
        <w:ind w:left="945"/>
        <w:jc w:val="both"/>
        <w:rPr>
          <w:rFonts w:asciiTheme="minorHAnsi" w:hAnsiTheme="minorHAnsi" w:cs="Times New Roman"/>
          <w:sz w:val="22"/>
          <w:szCs w:val="22"/>
        </w:rPr>
      </w:pPr>
      <w:r w:rsidRPr="00F9588D">
        <w:rPr>
          <w:rFonts w:asciiTheme="minorHAnsi" w:hAnsiTheme="minorHAnsi" w:cs="Times New Roman"/>
          <w:sz w:val="22"/>
          <w:szCs w:val="22"/>
        </w:rPr>
        <w:t>– czas schnięcia – 12 h</w:t>
      </w:r>
    </w:p>
    <w:p w:rsidR="00654FE3" w:rsidRPr="00F9588D" w:rsidRDefault="00654FE3" w:rsidP="0074543E">
      <w:pPr>
        <w:spacing w:line="276" w:lineRule="auto"/>
        <w:ind w:left="945"/>
        <w:jc w:val="both"/>
        <w:rPr>
          <w:rFonts w:asciiTheme="minorHAnsi" w:hAnsiTheme="minorHAnsi" w:cs="Times New Roman"/>
          <w:sz w:val="22"/>
          <w:szCs w:val="22"/>
        </w:rPr>
      </w:pPr>
      <w:r w:rsidRPr="00F9588D">
        <w:rPr>
          <w:rFonts w:asciiTheme="minorHAnsi" w:hAnsiTheme="minorHAnsi" w:cs="Times New Roman"/>
          <w:sz w:val="22"/>
          <w:szCs w:val="22"/>
        </w:rPr>
        <w:t>Farby olejne i ftalowe nawierzchniowe ogólnego stosowania wg PN-C-81901/2002</w:t>
      </w:r>
    </w:p>
    <w:p w:rsidR="00654FE3" w:rsidRPr="00F9588D" w:rsidRDefault="00744818" w:rsidP="00744818">
      <w:pPr>
        <w:spacing w:line="276" w:lineRule="auto"/>
        <w:ind w:left="945"/>
        <w:jc w:val="both"/>
        <w:rPr>
          <w:rFonts w:asciiTheme="minorHAnsi" w:hAnsiTheme="minorHAnsi" w:cs="Times New Roman"/>
          <w:sz w:val="22"/>
          <w:szCs w:val="22"/>
        </w:rPr>
      </w:pPr>
      <w:r w:rsidRPr="00F9588D">
        <w:rPr>
          <w:rFonts w:asciiTheme="minorHAnsi" w:hAnsiTheme="minorHAnsi" w:cs="Times New Roman"/>
          <w:sz w:val="22"/>
          <w:szCs w:val="22"/>
        </w:rPr>
        <w:t>– wydajność – 6–10 m2/dm3</w:t>
      </w:r>
    </w:p>
    <w:p w:rsidR="0074543E" w:rsidRPr="00F9588D" w:rsidRDefault="00654FE3" w:rsidP="0074543E">
      <w:pPr>
        <w:spacing w:line="276" w:lineRule="auto"/>
        <w:ind w:left="945"/>
        <w:jc w:val="both"/>
        <w:rPr>
          <w:rFonts w:asciiTheme="minorHAnsi" w:hAnsiTheme="minorHAnsi" w:cs="Times New Roman"/>
          <w:sz w:val="22"/>
          <w:szCs w:val="22"/>
        </w:rPr>
      </w:pPr>
      <w:r w:rsidRPr="00F9588D">
        <w:rPr>
          <w:rFonts w:asciiTheme="minorHAnsi" w:hAnsiTheme="minorHAnsi" w:cs="Times New Roman"/>
          <w:sz w:val="22"/>
          <w:szCs w:val="22"/>
          <w:u w:val="single"/>
        </w:rPr>
        <w:lastRenderedPageBreak/>
        <w:t>Farby akrylowe</w:t>
      </w:r>
      <w:r w:rsidRPr="00F9588D">
        <w:rPr>
          <w:rFonts w:asciiTheme="minorHAnsi" w:hAnsiTheme="minorHAnsi" w:cs="Times New Roman"/>
          <w:sz w:val="22"/>
          <w:szCs w:val="22"/>
        </w:rPr>
        <w:t xml:space="preserve"> </w:t>
      </w:r>
    </w:p>
    <w:p w:rsidR="00654FE3" w:rsidRPr="00F9588D" w:rsidRDefault="00654FE3" w:rsidP="0074543E">
      <w:pPr>
        <w:spacing w:line="276" w:lineRule="auto"/>
        <w:ind w:left="945"/>
        <w:jc w:val="both"/>
        <w:rPr>
          <w:rFonts w:asciiTheme="minorHAnsi" w:hAnsiTheme="minorHAnsi" w:cs="Times New Roman"/>
          <w:sz w:val="22"/>
          <w:szCs w:val="22"/>
        </w:rPr>
      </w:pPr>
      <w:r w:rsidRPr="00F9588D">
        <w:rPr>
          <w:rFonts w:asciiTheme="minorHAnsi" w:hAnsiTheme="minorHAnsi" w:cs="Times New Roman"/>
          <w:sz w:val="22"/>
          <w:szCs w:val="22"/>
        </w:rPr>
        <w:t>do pomieszczeń suchych i wilgotnych (kuchnia, łazienka, pomieszczenia piwniczne). Cechy produktu:</w:t>
      </w:r>
    </w:p>
    <w:p w:rsidR="00654FE3" w:rsidRPr="00F9588D" w:rsidRDefault="00654FE3" w:rsidP="0074543E">
      <w:pPr>
        <w:spacing w:line="276" w:lineRule="auto"/>
        <w:ind w:left="945"/>
        <w:jc w:val="both"/>
        <w:rPr>
          <w:rFonts w:asciiTheme="minorHAnsi" w:hAnsiTheme="minorHAnsi" w:cs="Times New Roman"/>
          <w:sz w:val="22"/>
          <w:szCs w:val="22"/>
        </w:rPr>
      </w:pPr>
      <w:r w:rsidRPr="00F9588D">
        <w:rPr>
          <w:rFonts w:asciiTheme="minorHAnsi" w:hAnsiTheme="minorHAnsi" w:cs="Times New Roman"/>
          <w:sz w:val="22"/>
          <w:szCs w:val="22"/>
        </w:rPr>
        <w:t>- odporny na wilgoć</w:t>
      </w:r>
    </w:p>
    <w:p w:rsidR="00654FE3" w:rsidRPr="00F9588D" w:rsidRDefault="00654FE3" w:rsidP="0074543E">
      <w:pPr>
        <w:spacing w:line="276" w:lineRule="auto"/>
        <w:ind w:left="945"/>
        <w:jc w:val="both"/>
        <w:rPr>
          <w:rFonts w:asciiTheme="minorHAnsi" w:hAnsiTheme="minorHAnsi" w:cs="Times New Roman"/>
          <w:sz w:val="22"/>
          <w:szCs w:val="22"/>
        </w:rPr>
      </w:pPr>
      <w:r w:rsidRPr="00F9588D">
        <w:rPr>
          <w:rFonts w:asciiTheme="minorHAnsi" w:hAnsiTheme="minorHAnsi" w:cs="Times New Roman"/>
          <w:sz w:val="22"/>
          <w:szCs w:val="22"/>
        </w:rPr>
        <w:t>- trwale zabezpiecza powłokę przed rozwojem grzybów pleśniowych</w:t>
      </w:r>
    </w:p>
    <w:p w:rsidR="00654FE3" w:rsidRPr="00F9588D" w:rsidRDefault="00654FE3" w:rsidP="0074543E">
      <w:pPr>
        <w:spacing w:line="276" w:lineRule="auto"/>
        <w:ind w:left="945"/>
        <w:jc w:val="both"/>
        <w:rPr>
          <w:rFonts w:asciiTheme="minorHAnsi" w:hAnsiTheme="minorHAnsi" w:cs="Times New Roman"/>
          <w:sz w:val="22"/>
          <w:szCs w:val="22"/>
        </w:rPr>
      </w:pPr>
      <w:r w:rsidRPr="00F9588D">
        <w:rPr>
          <w:rFonts w:asciiTheme="minorHAnsi" w:hAnsiTheme="minorHAnsi" w:cs="Times New Roman"/>
          <w:sz w:val="22"/>
          <w:szCs w:val="22"/>
        </w:rPr>
        <w:t>- duża siła krycia</w:t>
      </w:r>
    </w:p>
    <w:p w:rsidR="00654FE3" w:rsidRPr="00F9588D" w:rsidRDefault="00654FE3" w:rsidP="0074543E">
      <w:pPr>
        <w:spacing w:line="276" w:lineRule="auto"/>
        <w:ind w:left="945"/>
        <w:jc w:val="both"/>
        <w:rPr>
          <w:rFonts w:asciiTheme="minorHAnsi" w:hAnsiTheme="minorHAnsi" w:cs="Times New Roman"/>
          <w:sz w:val="22"/>
          <w:szCs w:val="22"/>
        </w:rPr>
      </w:pPr>
      <w:r w:rsidRPr="00F9588D">
        <w:rPr>
          <w:rFonts w:asciiTheme="minorHAnsi" w:hAnsiTheme="minorHAnsi" w:cs="Times New Roman"/>
          <w:sz w:val="22"/>
          <w:szCs w:val="22"/>
        </w:rPr>
        <w:t>- zapewnia prawidłowe „oddychanie” ścian</w:t>
      </w:r>
    </w:p>
    <w:p w:rsidR="00654FE3" w:rsidRPr="00F9588D" w:rsidRDefault="00654FE3" w:rsidP="0074543E">
      <w:pPr>
        <w:spacing w:line="276" w:lineRule="auto"/>
        <w:ind w:left="945"/>
        <w:jc w:val="both"/>
        <w:rPr>
          <w:rFonts w:asciiTheme="minorHAnsi" w:hAnsiTheme="minorHAnsi" w:cs="Times New Roman"/>
          <w:sz w:val="22"/>
          <w:szCs w:val="22"/>
        </w:rPr>
      </w:pPr>
      <w:r w:rsidRPr="00F9588D">
        <w:rPr>
          <w:rFonts w:asciiTheme="minorHAnsi" w:hAnsiTheme="minorHAnsi" w:cs="Times New Roman"/>
          <w:sz w:val="22"/>
          <w:szCs w:val="22"/>
        </w:rPr>
        <w:t>- odporna na zmywanie</w:t>
      </w:r>
    </w:p>
    <w:p w:rsidR="00654FE3" w:rsidRPr="00F9588D" w:rsidRDefault="00654FE3" w:rsidP="00744818">
      <w:pPr>
        <w:spacing w:line="276" w:lineRule="auto"/>
        <w:ind w:left="945"/>
        <w:jc w:val="both"/>
        <w:rPr>
          <w:rFonts w:asciiTheme="minorHAnsi" w:hAnsiTheme="minorHAnsi" w:cs="Times New Roman"/>
          <w:sz w:val="22"/>
          <w:szCs w:val="22"/>
        </w:rPr>
      </w:pPr>
      <w:r w:rsidRPr="00F9588D">
        <w:rPr>
          <w:rFonts w:asciiTheme="minorHAnsi" w:hAnsiTheme="minorHAnsi" w:cs="Times New Roman"/>
          <w:sz w:val="22"/>
          <w:szCs w:val="22"/>
        </w:rPr>
        <w:t>Farba akrylowa przeznaczona jest do długo</w:t>
      </w:r>
      <w:r w:rsidR="0074543E" w:rsidRPr="00F9588D">
        <w:rPr>
          <w:rFonts w:asciiTheme="minorHAnsi" w:hAnsiTheme="minorHAnsi" w:cs="Times New Roman"/>
          <w:sz w:val="22"/>
          <w:szCs w:val="22"/>
        </w:rPr>
        <w:t xml:space="preserve">trwałego zabezpieczania ścian w </w:t>
      </w:r>
      <w:r w:rsidRPr="00F9588D">
        <w:rPr>
          <w:rFonts w:asciiTheme="minorHAnsi" w:hAnsiTheme="minorHAnsi" w:cs="Times New Roman"/>
          <w:sz w:val="22"/>
          <w:szCs w:val="22"/>
        </w:rPr>
        <w:t>pomieszczeniach szczególnie narażonych na rozwój grzyb</w:t>
      </w:r>
      <w:r w:rsidR="00744818" w:rsidRPr="00F9588D">
        <w:rPr>
          <w:rFonts w:asciiTheme="minorHAnsi" w:hAnsiTheme="minorHAnsi" w:cs="Times New Roman"/>
          <w:sz w:val="22"/>
          <w:szCs w:val="22"/>
        </w:rPr>
        <w:t>ów pleśniowych.</w:t>
      </w:r>
    </w:p>
    <w:p w:rsidR="00654FE3" w:rsidRPr="00F9588D" w:rsidRDefault="00654FE3" w:rsidP="0074543E">
      <w:pPr>
        <w:spacing w:line="276" w:lineRule="auto"/>
        <w:ind w:left="945"/>
        <w:jc w:val="both"/>
        <w:rPr>
          <w:rFonts w:asciiTheme="minorHAnsi" w:hAnsiTheme="minorHAnsi" w:cs="Times New Roman"/>
          <w:sz w:val="22"/>
          <w:szCs w:val="22"/>
          <w:u w:val="single"/>
        </w:rPr>
      </w:pPr>
      <w:r w:rsidRPr="00F9588D">
        <w:rPr>
          <w:rFonts w:asciiTheme="minorHAnsi" w:hAnsiTheme="minorHAnsi" w:cs="Times New Roman"/>
          <w:sz w:val="22"/>
          <w:szCs w:val="22"/>
          <w:u w:val="single"/>
        </w:rPr>
        <w:t>Farba lateksowa</w:t>
      </w:r>
    </w:p>
    <w:p w:rsidR="00654FE3" w:rsidRPr="00F9588D" w:rsidRDefault="00654FE3" w:rsidP="0074543E">
      <w:pPr>
        <w:spacing w:line="276" w:lineRule="auto"/>
        <w:ind w:left="945"/>
        <w:jc w:val="both"/>
        <w:rPr>
          <w:rFonts w:asciiTheme="minorHAnsi" w:hAnsiTheme="minorHAnsi" w:cs="Times New Roman"/>
          <w:sz w:val="22"/>
          <w:szCs w:val="22"/>
        </w:rPr>
      </w:pPr>
      <w:r w:rsidRPr="00F9588D">
        <w:rPr>
          <w:rFonts w:asciiTheme="minorHAnsi" w:hAnsiTheme="minorHAnsi" w:cs="Times New Roman"/>
          <w:sz w:val="22"/>
          <w:szCs w:val="22"/>
        </w:rPr>
        <w:t>Farby lateksowe - produkty odporne na zmywanie i szorowanie zabrudzeń. O tych</w:t>
      </w:r>
    </w:p>
    <w:p w:rsidR="00654FE3" w:rsidRPr="00F9588D" w:rsidRDefault="00654FE3" w:rsidP="0074543E">
      <w:pPr>
        <w:spacing w:line="276" w:lineRule="auto"/>
        <w:ind w:left="945"/>
        <w:jc w:val="both"/>
        <w:rPr>
          <w:rFonts w:asciiTheme="minorHAnsi" w:hAnsiTheme="minorHAnsi" w:cs="Times New Roman"/>
          <w:sz w:val="22"/>
          <w:szCs w:val="22"/>
        </w:rPr>
      </w:pPr>
      <w:r w:rsidRPr="00F9588D">
        <w:rPr>
          <w:rFonts w:asciiTheme="minorHAnsi" w:hAnsiTheme="minorHAnsi" w:cs="Times New Roman"/>
          <w:sz w:val="22"/>
          <w:szCs w:val="22"/>
        </w:rPr>
        <w:t>właściwościach informują parametry dwóch powszechnie stosowanych norm</w:t>
      </w:r>
    </w:p>
    <w:p w:rsidR="00654FE3" w:rsidRPr="00F9588D" w:rsidRDefault="00654FE3" w:rsidP="0074543E">
      <w:pPr>
        <w:spacing w:line="276" w:lineRule="auto"/>
        <w:ind w:left="945"/>
        <w:jc w:val="both"/>
        <w:rPr>
          <w:rFonts w:asciiTheme="minorHAnsi" w:hAnsiTheme="minorHAnsi" w:cs="Times New Roman"/>
          <w:sz w:val="22"/>
          <w:szCs w:val="22"/>
        </w:rPr>
      </w:pPr>
      <w:r w:rsidRPr="00F9588D">
        <w:rPr>
          <w:rFonts w:asciiTheme="minorHAnsi" w:hAnsiTheme="minorHAnsi" w:cs="Times New Roman"/>
          <w:sz w:val="22"/>
          <w:szCs w:val="22"/>
        </w:rPr>
        <w:t>odporności: PN-EN 13300 lub PN 92/C-81517. Klasyfikacja wg normy PN-EN 13300</w:t>
      </w:r>
    </w:p>
    <w:p w:rsidR="00654FE3" w:rsidRPr="00F9588D" w:rsidRDefault="00654FE3" w:rsidP="0074543E">
      <w:pPr>
        <w:spacing w:line="276" w:lineRule="auto"/>
        <w:ind w:left="945"/>
        <w:jc w:val="both"/>
        <w:rPr>
          <w:rFonts w:asciiTheme="minorHAnsi" w:hAnsiTheme="minorHAnsi" w:cs="Times New Roman"/>
          <w:sz w:val="22"/>
          <w:szCs w:val="22"/>
        </w:rPr>
      </w:pPr>
      <w:r w:rsidRPr="00F9588D">
        <w:rPr>
          <w:rFonts w:asciiTheme="minorHAnsi" w:hAnsiTheme="minorHAnsi" w:cs="Times New Roman"/>
          <w:sz w:val="22"/>
          <w:szCs w:val="22"/>
        </w:rPr>
        <w:t xml:space="preserve">zakłada badanie odporności farb wg normy ISO 11998. Zgodnie z nią farby dzieli się na klasy od pierwszej do piątej, ale tylko pierwsze dwie (klasa I </w:t>
      </w:r>
      <w:proofErr w:type="spellStart"/>
      <w:r w:rsidRPr="00F9588D">
        <w:rPr>
          <w:rFonts w:asciiTheme="minorHAnsi" w:hAnsiTheme="minorHAnsi" w:cs="Times New Roman"/>
          <w:sz w:val="22"/>
          <w:szCs w:val="22"/>
        </w:rPr>
        <w:t>i</w:t>
      </w:r>
      <w:proofErr w:type="spellEnd"/>
      <w:r w:rsidRPr="00F9588D">
        <w:rPr>
          <w:rFonts w:asciiTheme="minorHAnsi" w:hAnsiTheme="minorHAnsi" w:cs="Times New Roman"/>
          <w:sz w:val="22"/>
          <w:szCs w:val="22"/>
        </w:rPr>
        <w:t xml:space="preserve"> II) pozwalają na nazwanie farby produktem o wysokiej odporności mechanicznej, a konkretnie odporności na szorowanie na mokro. </w:t>
      </w:r>
    </w:p>
    <w:p w:rsidR="00654FE3" w:rsidRPr="00F9588D" w:rsidRDefault="00654FE3" w:rsidP="0074543E">
      <w:pPr>
        <w:spacing w:line="276" w:lineRule="auto"/>
        <w:ind w:left="945"/>
        <w:jc w:val="both"/>
        <w:rPr>
          <w:rFonts w:asciiTheme="minorHAnsi" w:hAnsiTheme="minorHAnsi" w:cs="Times New Roman"/>
          <w:sz w:val="22"/>
          <w:szCs w:val="22"/>
        </w:rPr>
      </w:pPr>
      <w:r w:rsidRPr="00F9588D">
        <w:rPr>
          <w:rFonts w:asciiTheme="minorHAnsi" w:hAnsiTheme="minorHAnsi" w:cs="Times New Roman"/>
          <w:sz w:val="22"/>
          <w:szCs w:val="22"/>
        </w:rPr>
        <w:t>Farba lateksowa odporna na zmywanie czy szorowanie powinna się charakteryzować następującymi parametrami:</w:t>
      </w:r>
    </w:p>
    <w:p w:rsidR="00654FE3" w:rsidRPr="00F9588D" w:rsidRDefault="00654FE3" w:rsidP="0074543E">
      <w:pPr>
        <w:spacing w:line="276" w:lineRule="auto"/>
        <w:ind w:left="945"/>
        <w:jc w:val="both"/>
        <w:rPr>
          <w:rFonts w:asciiTheme="minorHAnsi" w:hAnsiTheme="minorHAnsi" w:cs="Times New Roman"/>
          <w:sz w:val="22"/>
          <w:szCs w:val="22"/>
        </w:rPr>
      </w:pPr>
      <w:r w:rsidRPr="00F9588D">
        <w:rPr>
          <w:rFonts w:asciiTheme="minorHAnsi" w:hAnsiTheme="minorHAnsi" w:cs="Times New Roman"/>
          <w:sz w:val="22"/>
          <w:szCs w:val="22"/>
        </w:rPr>
        <w:t xml:space="preserve">- klasa I </w:t>
      </w:r>
      <w:proofErr w:type="spellStart"/>
      <w:r w:rsidRPr="00F9588D">
        <w:rPr>
          <w:rFonts w:asciiTheme="minorHAnsi" w:hAnsiTheme="minorHAnsi" w:cs="Times New Roman"/>
          <w:sz w:val="22"/>
          <w:szCs w:val="22"/>
        </w:rPr>
        <w:t>i</w:t>
      </w:r>
      <w:proofErr w:type="spellEnd"/>
      <w:r w:rsidRPr="00F9588D">
        <w:rPr>
          <w:rFonts w:asciiTheme="minorHAnsi" w:hAnsiTheme="minorHAnsi" w:cs="Times New Roman"/>
          <w:sz w:val="22"/>
          <w:szCs w:val="22"/>
        </w:rPr>
        <w:t xml:space="preserve"> II lub 2000–5000 cykli mycia (norma odporności),</w:t>
      </w:r>
    </w:p>
    <w:p w:rsidR="00654FE3" w:rsidRPr="00F9588D" w:rsidRDefault="00654FE3" w:rsidP="0074543E">
      <w:pPr>
        <w:spacing w:line="276" w:lineRule="auto"/>
        <w:ind w:left="945"/>
        <w:jc w:val="both"/>
        <w:rPr>
          <w:rFonts w:asciiTheme="minorHAnsi" w:hAnsiTheme="minorHAnsi" w:cs="Times New Roman"/>
          <w:sz w:val="22"/>
          <w:szCs w:val="22"/>
        </w:rPr>
      </w:pPr>
      <w:r w:rsidRPr="00F9588D">
        <w:rPr>
          <w:rFonts w:asciiTheme="minorHAnsi" w:hAnsiTheme="minorHAnsi" w:cs="Times New Roman"/>
          <w:sz w:val="22"/>
          <w:szCs w:val="22"/>
        </w:rPr>
        <w:t>- wydajność na poziomie 10–15 m2/l przy jednokrotnym malowaniu,</w:t>
      </w:r>
    </w:p>
    <w:p w:rsidR="00654FE3" w:rsidRPr="00F9588D" w:rsidRDefault="00654FE3" w:rsidP="0074543E">
      <w:pPr>
        <w:spacing w:line="276" w:lineRule="auto"/>
        <w:ind w:left="945"/>
        <w:jc w:val="both"/>
        <w:rPr>
          <w:rFonts w:asciiTheme="minorHAnsi" w:hAnsiTheme="minorHAnsi" w:cs="Times New Roman"/>
          <w:sz w:val="22"/>
          <w:szCs w:val="22"/>
        </w:rPr>
      </w:pPr>
      <w:r w:rsidRPr="00F9588D">
        <w:rPr>
          <w:rFonts w:asciiTheme="minorHAnsi" w:hAnsiTheme="minorHAnsi" w:cs="Times New Roman"/>
          <w:sz w:val="22"/>
          <w:szCs w:val="22"/>
        </w:rPr>
        <w:t>- nie żółknie,</w:t>
      </w:r>
    </w:p>
    <w:p w:rsidR="00654FE3" w:rsidRPr="00F9588D" w:rsidRDefault="00654FE3" w:rsidP="0074543E">
      <w:pPr>
        <w:spacing w:line="276" w:lineRule="auto"/>
        <w:ind w:left="945"/>
        <w:jc w:val="both"/>
        <w:rPr>
          <w:rFonts w:asciiTheme="minorHAnsi" w:hAnsiTheme="minorHAnsi" w:cs="Times New Roman"/>
          <w:sz w:val="22"/>
          <w:szCs w:val="22"/>
        </w:rPr>
      </w:pPr>
      <w:r w:rsidRPr="00F9588D">
        <w:rPr>
          <w:rFonts w:asciiTheme="minorHAnsi" w:hAnsiTheme="minorHAnsi" w:cs="Times New Roman"/>
          <w:sz w:val="22"/>
          <w:szCs w:val="22"/>
        </w:rPr>
        <w:t>- wysoka siła krycia,</w:t>
      </w:r>
    </w:p>
    <w:p w:rsidR="00654FE3" w:rsidRPr="00F9588D" w:rsidRDefault="00654FE3" w:rsidP="0074543E">
      <w:pPr>
        <w:spacing w:line="276" w:lineRule="auto"/>
        <w:ind w:left="945"/>
        <w:jc w:val="both"/>
        <w:rPr>
          <w:rFonts w:asciiTheme="minorHAnsi" w:hAnsiTheme="minorHAnsi" w:cs="Times New Roman"/>
          <w:sz w:val="22"/>
          <w:szCs w:val="22"/>
        </w:rPr>
      </w:pPr>
      <w:r w:rsidRPr="00F9588D">
        <w:rPr>
          <w:rFonts w:asciiTheme="minorHAnsi" w:hAnsiTheme="minorHAnsi" w:cs="Times New Roman"/>
          <w:sz w:val="22"/>
          <w:szCs w:val="22"/>
        </w:rPr>
        <w:t>- dobra przyczepność do podłoża,</w:t>
      </w:r>
    </w:p>
    <w:p w:rsidR="00654FE3" w:rsidRPr="00F9588D" w:rsidRDefault="00744818" w:rsidP="00744818">
      <w:pPr>
        <w:spacing w:line="276" w:lineRule="auto"/>
        <w:ind w:left="945"/>
        <w:jc w:val="both"/>
        <w:rPr>
          <w:rFonts w:asciiTheme="minorHAnsi" w:hAnsiTheme="minorHAnsi" w:cs="Times New Roman"/>
          <w:sz w:val="22"/>
          <w:szCs w:val="22"/>
        </w:rPr>
      </w:pPr>
      <w:r w:rsidRPr="00F9588D">
        <w:rPr>
          <w:rFonts w:asciiTheme="minorHAnsi" w:hAnsiTheme="minorHAnsi" w:cs="Times New Roman"/>
          <w:sz w:val="22"/>
          <w:szCs w:val="22"/>
        </w:rPr>
        <w:t>- nie kapiąca.</w:t>
      </w:r>
    </w:p>
    <w:p w:rsidR="00654FE3" w:rsidRPr="00F9588D" w:rsidRDefault="00654FE3" w:rsidP="0074543E">
      <w:pPr>
        <w:pStyle w:val="Akapitzlist"/>
        <w:numPr>
          <w:ilvl w:val="1"/>
          <w:numId w:val="18"/>
        </w:numPr>
        <w:spacing w:line="276" w:lineRule="auto"/>
        <w:jc w:val="both"/>
        <w:rPr>
          <w:rFonts w:asciiTheme="minorHAnsi" w:hAnsiTheme="minorHAnsi" w:cs="Times New Roman"/>
          <w:bCs/>
          <w:sz w:val="22"/>
          <w:szCs w:val="22"/>
          <w:u w:val="single"/>
        </w:rPr>
      </w:pPr>
      <w:r w:rsidRPr="00F9588D">
        <w:rPr>
          <w:rFonts w:asciiTheme="minorHAnsi" w:hAnsiTheme="minorHAnsi" w:cs="Times New Roman"/>
          <w:bCs/>
          <w:sz w:val="22"/>
          <w:szCs w:val="22"/>
          <w:u w:val="single"/>
        </w:rPr>
        <w:t>Środki gruntujące</w:t>
      </w:r>
    </w:p>
    <w:p w:rsidR="00654FE3" w:rsidRPr="00F9588D" w:rsidRDefault="00654FE3" w:rsidP="0074543E">
      <w:pPr>
        <w:spacing w:line="276" w:lineRule="auto"/>
        <w:ind w:left="945"/>
        <w:jc w:val="both"/>
        <w:rPr>
          <w:rFonts w:asciiTheme="minorHAnsi" w:hAnsiTheme="minorHAnsi" w:cs="Times New Roman"/>
          <w:sz w:val="22"/>
          <w:szCs w:val="22"/>
          <w:u w:val="single"/>
        </w:rPr>
      </w:pPr>
      <w:r w:rsidRPr="00F9588D">
        <w:rPr>
          <w:rFonts w:asciiTheme="minorHAnsi" w:hAnsiTheme="minorHAnsi" w:cs="Times New Roman"/>
          <w:sz w:val="22"/>
          <w:szCs w:val="22"/>
          <w:u w:val="single"/>
        </w:rPr>
        <w:t>Przy malowaniu farbami emulsyjnymi:</w:t>
      </w:r>
    </w:p>
    <w:p w:rsidR="00654FE3" w:rsidRPr="00F9588D" w:rsidRDefault="00654FE3" w:rsidP="0074543E">
      <w:pPr>
        <w:spacing w:line="276" w:lineRule="auto"/>
        <w:ind w:left="945"/>
        <w:jc w:val="both"/>
        <w:rPr>
          <w:rFonts w:asciiTheme="minorHAnsi" w:hAnsiTheme="minorHAnsi" w:cs="Times New Roman"/>
          <w:sz w:val="22"/>
          <w:szCs w:val="22"/>
        </w:rPr>
      </w:pPr>
      <w:r w:rsidRPr="00F9588D">
        <w:rPr>
          <w:rFonts w:asciiTheme="minorHAnsi" w:hAnsiTheme="minorHAnsi" w:cs="Times New Roman"/>
          <w:sz w:val="22"/>
          <w:szCs w:val="22"/>
        </w:rPr>
        <w:t>– powierzchni betonowych lub tynków zwykłych nie zaleca się gruntowania, o ile świadectwo dopuszczenia nowego rodzaju farby emulsyjnej nie podaje inaczej,</w:t>
      </w:r>
    </w:p>
    <w:p w:rsidR="00654FE3" w:rsidRPr="00F9588D" w:rsidRDefault="00654FE3" w:rsidP="0074543E">
      <w:pPr>
        <w:spacing w:line="276" w:lineRule="auto"/>
        <w:ind w:left="945"/>
        <w:jc w:val="both"/>
        <w:rPr>
          <w:rFonts w:asciiTheme="minorHAnsi" w:hAnsiTheme="minorHAnsi" w:cs="Times New Roman"/>
          <w:sz w:val="22"/>
          <w:szCs w:val="22"/>
        </w:rPr>
      </w:pPr>
      <w:r w:rsidRPr="00F9588D">
        <w:rPr>
          <w:rFonts w:asciiTheme="minorHAnsi" w:hAnsiTheme="minorHAnsi" w:cs="Times New Roman"/>
          <w:sz w:val="22"/>
          <w:szCs w:val="22"/>
        </w:rPr>
        <w:t>– na chłonnych podłożach należy stosować do gruntowania farbę emulsyjną</w:t>
      </w:r>
    </w:p>
    <w:p w:rsidR="00654FE3" w:rsidRPr="00F9588D" w:rsidRDefault="00654FE3" w:rsidP="0074543E">
      <w:pPr>
        <w:spacing w:line="276" w:lineRule="auto"/>
        <w:ind w:left="945"/>
        <w:jc w:val="both"/>
        <w:rPr>
          <w:rFonts w:asciiTheme="minorHAnsi" w:hAnsiTheme="minorHAnsi" w:cs="Times New Roman"/>
          <w:sz w:val="22"/>
          <w:szCs w:val="22"/>
        </w:rPr>
      </w:pPr>
      <w:r w:rsidRPr="00F9588D">
        <w:rPr>
          <w:rFonts w:asciiTheme="minorHAnsi" w:hAnsiTheme="minorHAnsi" w:cs="Times New Roman"/>
          <w:sz w:val="22"/>
          <w:szCs w:val="22"/>
        </w:rPr>
        <w:t>rozcieńczoną wodą w stosunku 1:3–5 z tego samego rodzaju farby, z jakiej</w:t>
      </w:r>
    </w:p>
    <w:p w:rsidR="0074543E" w:rsidRPr="00F9588D" w:rsidRDefault="00654FE3" w:rsidP="0074543E">
      <w:pPr>
        <w:spacing w:line="276" w:lineRule="auto"/>
        <w:ind w:left="945"/>
        <w:jc w:val="both"/>
        <w:rPr>
          <w:rFonts w:asciiTheme="minorHAnsi" w:hAnsiTheme="minorHAnsi" w:cs="Times New Roman"/>
          <w:sz w:val="22"/>
          <w:szCs w:val="22"/>
        </w:rPr>
      </w:pPr>
      <w:r w:rsidRPr="00F9588D">
        <w:rPr>
          <w:rFonts w:asciiTheme="minorHAnsi" w:hAnsiTheme="minorHAnsi" w:cs="Times New Roman"/>
          <w:sz w:val="22"/>
          <w:szCs w:val="22"/>
        </w:rPr>
        <w:t>przewiduje si</w:t>
      </w:r>
      <w:r w:rsidR="0074543E" w:rsidRPr="00F9588D">
        <w:rPr>
          <w:rFonts w:asciiTheme="minorHAnsi" w:hAnsiTheme="minorHAnsi" w:cs="Times New Roman"/>
          <w:sz w:val="22"/>
          <w:szCs w:val="22"/>
        </w:rPr>
        <w:t>ę wykonanie powłoki malarskiej.</w:t>
      </w:r>
    </w:p>
    <w:p w:rsidR="00654FE3" w:rsidRPr="00F9588D" w:rsidRDefault="00654FE3" w:rsidP="00744818">
      <w:pPr>
        <w:spacing w:line="276" w:lineRule="auto"/>
        <w:ind w:left="945"/>
        <w:jc w:val="both"/>
        <w:rPr>
          <w:rFonts w:asciiTheme="minorHAnsi" w:hAnsiTheme="minorHAnsi" w:cs="Times New Roman"/>
          <w:sz w:val="22"/>
          <w:szCs w:val="22"/>
        </w:rPr>
      </w:pPr>
      <w:r w:rsidRPr="00F9588D">
        <w:rPr>
          <w:rFonts w:asciiTheme="minorHAnsi" w:hAnsiTheme="minorHAnsi" w:cs="Times New Roman"/>
          <w:sz w:val="22"/>
          <w:szCs w:val="22"/>
        </w:rPr>
        <w:t>Mydło szare, stosowane do gruntowania podłoża w celu zmniejszenia jego wsiąkliwości powinno być stosowane w</w:t>
      </w:r>
      <w:r w:rsidR="00744818" w:rsidRPr="00F9588D">
        <w:rPr>
          <w:rFonts w:asciiTheme="minorHAnsi" w:hAnsiTheme="minorHAnsi" w:cs="Times New Roman"/>
          <w:sz w:val="22"/>
          <w:szCs w:val="22"/>
        </w:rPr>
        <w:t xml:space="preserve"> postaci roztworu wodnego 3–5%.</w:t>
      </w:r>
    </w:p>
    <w:p w:rsidR="00654FE3" w:rsidRPr="00F9588D" w:rsidRDefault="00654FE3" w:rsidP="0074543E">
      <w:pPr>
        <w:pStyle w:val="Akapitzlist"/>
        <w:numPr>
          <w:ilvl w:val="1"/>
          <w:numId w:val="18"/>
        </w:numPr>
        <w:spacing w:line="276" w:lineRule="auto"/>
        <w:jc w:val="both"/>
        <w:rPr>
          <w:rFonts w:asciiTheme="minorHAnsi" w:hAnsiTheme="minorHAnsi" w:cs="Times New Roman"/>
          <w:bCs/>
          <w:sz w:val="22"/>
          <w:szCs w:val="22"/>
          <w:u w:val="single"/>
        </w:rPr>
      </w:pPr>
      <w:r w:rsidRPr="00F9588D">
        <w:rPr>
          <w:rFonts w:asciiTheme="minorHAnsi" w:hAnsiTheme="minorHAnsi" w:cs="Times New Roman"/>
          <w:bCs/>
          <w:sz w:val="22"/>
          <w:szCs w:val="22"/>
          <w:u w:val="single"/>
        </w:rPr>
        <w:t>Folia malarska</w:t>
      </w:r>
    </w:p>
    <w:p w:rsidR="00654FE3" w:rsidRPr="00F9588D" w:rsidRDefault="00596F7E" w:rsidP="0074543E">
      <w:pPr>
        <w:spacing w:line="276" w:lineRule="auto"/>
        <w:ind w:left="945"/>
        <w:jc w:val="both"/>
        <w:rPr>
          <w:rFonts w:asciiTheme="minorHAnsi" w:hAnsiTheme="minorHAnsi" w:cs="Times New Roman"/>
          <w:sz w:val="22"/>
          <w:szCs w:val="22"/>
        </w:rPr>
      </w:pPr>
      <w:r w:rsidRPr="00F9588D">
        <w:rPr>
          <w:rFonts w:asciiTheme="minorHAnsi" w:hAnsiTheme="minorHAnsi" w:cs="Times New Roman"/>
          <w:sz w:val="22"/>
          <w:szCs w:val="22"/>
        </w:rPr>
        <w:t>Folia polietylenowa</w:t>
      </w:r>
      <w:r w:rsidR="00654FE3" w:rsidRPr="00F9588D">
        <w:rPr>
          <w:rFonts w:asciiTheme="minorHAnsi" w:hAnsiTheme="minorHAnsi" w:cs="Times New Roman"/>
          <w:sz w:val="22"/>
          <w:szCs w:val="22"/>
        </w:rPr>
        <w:t xml:space="preserve"> bud.osłonowa,gr.0,12-0,20mm.</w:t>
      </w:r>
    </w:p>
    <w:p w:rsidR="00596F7E" w:rsidRPr="00F9588D" w:rsidRDefault="00744818" w:rsidP="0074543E">
      <w:pPr>
        <w:pStyle w:val="Akapitzlist"/>
        <w:numPr>
          <w:ilvl w:val="0"/>
          <w:numId w:val="18"/>
        </w:numPr>
        <w:spacing w:line="276" w:lineRule="auto"/>
        <w:jc w:val="both"/>
        <w:rPr>
          <w:rFonts w:asciiTheme="minorHAnsi" w:hAnsiTheme="minorHAnsi" w:cs="Times New Roman"/>
          <w:b/>
          <w:bCs/>
          <w:sz w:val="22"/>
          <w:szCs w:val="22"/>
        </w:rPr>
      </w:pPr>
      <w:r w:rsidRPr="00F9588D">
        <w:rPr>
          <w:rFonts w:asciiTheme="minorHAnsi" w:hAnsiTheme="minorHAnsi" w:cs="Times New Roman"/>
          <w:b/>
          <w:bCs/>
          <w:sz w:val="22"/>
          <w:szCs w:val="22"/>
        </w:rPr>
        <w:t>Wykonanie robót</w:t>
      </w:r>
    </w:p>
    <w:p w:rsidR="00963F58" w:rsidRPr="00F9588D" w:rsidRDefault="001808C0" w:rsidP="00963F58">
      <w:pPr>
        <w:spacing w:line="276" w:lineRule="auto"/>
        <w:ind w:left="945"/>
        <w:jc w:val="both"/>
        <w:rPr>
          <w:rFonts w:asciiTheme="minorHAnsi" w:hAnsiTheme="minorHAnsi" w:cs="Times New Roman"/>
          <w:color w:val="000000"/>
          <w:sz w:val="22"/>
          <w:szCs w:val="22"/>
        </w:rPr>
      </w:pPr>
      <w:r w:rsidRPr="00F9588D">
        <w:rPr>
          <w:rFonts w:asciiTheme="minorHAnsi" w:hAnsiTheme="minorHAnsi" w:cs="Times New Roman"/>
          <w:color w:val="000000"/>
          <w:sz w:val="22"/>
          <w:szCs w:val="22"/>
        </w:rPr>
        <w:t xml:space="preserve">Stare </w:t>
      </w:r>
      <w:r w:rsidR="00744818" w:rsidRPr="00F9588D">
        <w:rPr>
          <w:rFonts w:asciiTheme="minorHAnsi" w:hAnsiTheme="minorHAnsi" w:cs="Times New Roman"/>
          <w:color w:val="000000"/>
          <w:sz w:val="22"/>
          <w:szCs w:val="22"/>
        </w:rPr>
        <w:t>powłoki malarskie należy usunąć lub zmyć</w:t>
      </w:r>
      <w:r w:rsidR="00596F7E" w:rsidRPr="00F9588D">
        <w:rPr>
          <w:rFonts w:asciiTheme="minorHAnsi" w:hAnsiTheme="minorHAnsi" w:cs="Times New Roman"/>
          <w:color w:val="000000"/>
          <w:sz w:val="22"/>
          <w:szCs w:val="22"/>
        </w:rPr>
        <w:t xml:space="preserve"> </w:t>
      </w:r>
      <w:r w:rsidR="00744818" w:rsidRPr="00F9588D">
        <w:rPr>
          <w:rFonts w:asciiTheme="minorHAnsi" w:hAnsiTheme="minorHAnsi" w:cs="Times New Roman"/>
          <w:color w:val="000000"/>
          <w:sz w:val="22"/>
          <w:szCs w:val="22"/>
        </w:rPr>
        <w:t>i o</w:t>
      </w:r>
      <w:r w:rsidR="00596F7E" w:rsidRPr="00F9588D">
        <w:rPr>
          <w:rFonts w:asciiTheme="minorHAnsi" w:hAnsiTheme="minorHAnsi" w:cs="Times New Roman"/>
          <w:color w:val="000000"/>
          <w:sz w:val="22"/>
          <w:szCs w:val="22"/>
        </w:rPr>
        <w:t>czyść za pomocą szczotki lub szpachli. Ewentu</w:t>
      </w:r>
      <w:r w:rsidR="00744818" w:rsidRPr="00F9588D">
        <w:rPr>
          <w:rFonts w:asciiTheme="minorHAnsi" w:hAnsiTheme="minorHAnsi" w:cs="Times New Roman"/>
          <w:color w:val="000000"/>
          <w:sz w:val="22"/>
          <w:szCs w:val="22"/>
        </w:rPr>
        <w:t>alne ubytki i spękania uzupełnić</w:t>
      </w:r>
      <w:r w:rsidR="00596F7E" w:rsidRPr="00F9588D">
        <w:rPr>
          <w:rFonts w:asciiTheme="minorHAnsi" w:hAnsiTheme="minorHAnsi" w:cs="Times New Roman"/>
          <w:color w:val="000000"/>
          <w:sz w:val="22"/>
          <w:szCs w:val="22"/>
        </w:rPr>
        <w:t xml:space="preserve"> odpowiednią zaprawą.</w:t>
      </w:r>
      <w:r w:rsidR="00963F58" w:rsidRPr="00F9588D">
        <w:rPr>
          <w:rFonts w:asciiTheme="minorHAnsi" w:hAnsiTheme="minorHAnsi" w:cs="Times New Roman"/>
          <w:color w:val="000000"/>
          <w:sz w:val="22"/>
          <w:szCs w:val="22"/>
        </w:rPr>
        <w:t xml:space="preserve"> </w:t>
      </w:r>
      <w:r w:rsidR="00596F7E" w:rsidRPr="00F9588D">
        <w:rPr>
          <w:rFonts w:asciiTheme="minorHAnsi" w:hAnsiTheme="minorHAnsi" w:cs="Times New Roman"/>
          <w:color w:val="000000"/>
          <w:sz w:val="22"/>
          <w:szCs w:val="22"/>
        </w:rPr>
        <w:t>Nastę</w:t>
      </w:r>
      <w:r w:rsidR="00744818" w:rsidRPr="00F9588D">
        <w:rPr>
          <w:rFonts w:asciiTheme="minorHAnsi" w:hAnsiTheme="minorHAnsi" w:cs="Times New Roman"/>
          <w:color w:val="000000"/>
          <w:sz w:val="22"/>
          <w:szCs w:val="22"/>
        </w:rPr>
        <w:t>pnie po zagruntowaniu powierzchnię należy pomalować</w:t>
      </w:r>
      <w:r w:rsidR="00596F7E" w:rsidRPr="00F9588D">
        <w:rPr>
          <w:rFonts w:asciiTheme="minorHAnsi" w:hAnsiTheme="minorHAnsi" w:cs="Times New Roman"/>
          <w:color w:val="000000"/>
          <w:sz w:val="22"/>
          <w:szCs w:val="22"/>
        </w:rPr>
        <w:t xml:space="preserve"> dwukrotnie farbą. </w:t>
      </w:r>
    </w:p>
    <w:p w:rsidR="00744818" w:rsidRPr="00F9588D" w:rsidRDefault="00596F7E" w:rsidP="00963F58">
      <w:pPr>
        <w:spacing w:line="276" w:lineRule="auto"/>
        <w:ind w:left="945"/>
        <w:jc w:val="both"/>
        <w:rPr>
          <w:rFonts w:asciiTheme="minorHAnsi" w:hAnsiTheme="minorHAnsi" w:cs="Times New Roman"/>
          <w:color w:val="000000"/>
          <w:sz w:val="22"/>
          <w:szCs w:val="22"/>
        </w:rPr>
      </w:pPr>
      <w:r w:rsidRPr="00F9588D">
        <w:rPr>
          <w:rFonts w:asciiTheme="minorHAnsi" w:hAnsiTheme="minorHAnsi" w:cs="Times New Roman"/>
          <w:color w:val="000000"/>
          <w:sz w:val="22"/>
          <w:szCs w:val="22"/>
        </w:rPr>
        <w:t xml:space="preserve">W przypadku nowych ścian, tynków przed przystąpieniem do wszystkich prac malarskich należy sprawdzić przygotowanie podłoży. Nowe tynki muszą być </w:t>
      </w:r>
      <w:proofErr w:type="spellStart"/>
      <w:r w:rsidRPr="00F9588D">
        <w:rPr>
          <w:rFonts w:asciiTheme="minorHAnsi" w:hAnsiTheme="minorHAnsi" w:cs="Times New Roman"/>
          <w:color w:val="000000"/>
          <w:sz w:val="22"/>
          <w:szCs w:val="22"/>
        </w:rPr>
        <w:t>wysezonowane</w:t>
      </w:r>
      <w:proofErr w:type="spellEnd"/>
      <w:r w:rsidRPr="00F9588D">
        <w:rPr>
          <w:rFonts w:asciiTheme="minorHAnsi" w:hAnsiTheme="minorHAnsi" w:cs="Times New Roman"/>
          <w:color w:val="000000"/>
          <w:sz w:val="22"/>
          <w:szCs w:val="22"/>
        </w:rPr>
        <w:t xml:space="preserve">, równe, wolne od pyłu i zanieczyszczeń. </w:t>
      </w:r>
    </w:p>
    <w:p w:rsidR="00596F7E" w:rsidRPr="00F9588D" w:rsidRDefault="00596F7E" w:rsidP="00963F58">
      <w:pPr>
        <w:spacing w:line="276" w:lineRule="auto"/>
        <w:ind w:left="945"/>
        <w:jc w:val="both"/>
        <w:rPr>
          <w:rFonts w:asciiTheme="minorHAnsi" w:hAnsiTheme="minorHAnsi" w:cs="Times New Roman"/>
          <w:color w:val="000000"/>
          <w:sz w:val="22"/>
          <w:szCs w:val="22"/>
        </w:rPr>
      </w:pPr>
      <w:r w:rsidRPr="00F9588D">
        <w:rPr>
          <w:rFonts w:asciiTheme="minorHAnsi" w:hAnsiTheme="minorHAnsi" w:cs="Times New Roman"/>
          <w:color w:val="000000"/>
          <w:sz w:val="22"/>
          <w:szCs w:val="22"/>
        </w:rPr>
        <w:t xml:space="preserve">Przed użyciem </w:t>
      </w:r>
      <w:r w:rsidR="00646E3D" w:rsidRPr="00F9588D">
        <w:rPr>
          <w:rFonts w:asciiTheme="minorHAnsi" w:hAnsiTheme="minorHAnsi" w:cs="Times New Roman"/>
          <w:color w:val="000000"/>
          <w:sz w:val="22"/>
          <w:szCs w:val="22"/>
        </w:rPr>
        <w:t>farbę wymieszać i w</w:t>
      </w:r>
      <w:r w:rsidR="00963F58" w:rsidRPr="00F9588D">
        <w:rPr>
          <w:rFonts w:asciiTheme="minorHAnsi" w:hAnsiTheme="minorHAnsi" w:cs="Times New Roman"/>
          <w:color w:val="000000"/>
          <w:sz w:val="22"/>
          <w:szCs w:val="22"/>
        </w:rPr>
        <w:t xml:space="preserve"> razie </w:t>
      </w:r>
      <w:r w:rsidRPr="00F9588D">
        <w:rPr>
          <w:rFonts w:asciiTheme="minorHAnsi" w:hAnsiTheme="minorHAnsi" w:cs="Times New Roman"/>
          <w:color w:val="000000"/>
          <w:sz w:val="22"/>
          <w:szCs w:val="22"/>
        </w:rPr>
        <w:t>potrzeby rozcieńcz</w:t>
      </w:r>
      <w:r w:rsidR="00744818" w:rsidRPr="00F9588D">
        <w:rPr>
          <w:rFonts w:asciiTheme="minorHAnsi" w:hAnsiTheme="minorHAnsi" w:cs="Times New Roman"/>
          <w:color w:val="000000"/>
          <w:sz w:val="22"/>
          <w:szCs w:val="22"/>
        </w:rPr>
        <w:t>yć wodą</w:t>
      </w:r>
      <w:r w:rsidRPr="00F9588D">
        <w:rPr>
          <w:rFonts w:asciiTheme="minorHAnsi" w:hAnsiTheme="minorHAnsi" w:cs="Times New Roman"/>
          <w:color w:val="000000"/>
          <w:sz w:val="22"/>
          <w:szCs w:val="22"/>
        </w:rPr>
        <w:t xml:space="preserve"> pitną w ilości max. 5% obj. – farby akrylowe</w:t>
      </w:r>
      <w:r w:rsidRPr="00F9588D">
        <w:rPr>
          <w:rFonts w:asciiTheme="minorHAnsi" w:hAnsiTheme="minorHAnsi" w:cs="Times New Roman"/>
          <w:color w:val="FF0000"/>
          <w:sz w:val="22"/>
          <w:szCs w:val="22"/>
        </w:rPr>
        <w:t xml:space="preserve">. </w:t>
      </w:r>
      <w:r w:rsidRPr="00F9588D">
        <w:rPr>
          <w:rFonts w:asciiTheme="minorHAnsi" w:hAnsiTheme="minorHAnsi" w:cs="Times New Roman"/>
          <w:color w:val="000000"/>
          <w:sz w:val="22"/>
          <w:szCs w:val="22"/>
        </w:rPr>
        <w:t>Malowanie może odbywać się pędzlami, wałka</w:t>
      </w:r>
      <w:r w:rsidR="00963F58" w:rsidRPr="00F9588D">
        <w:rPr>
          <w:rFonts w:asciiTheme="minorHAnsi" w:hAnsiTheme="minorHAnsi" w:cs="Times New Roman"/>
          <w:color w:val="000000"/>
          <w:sz w:val="22"/>
          <w:szCs w:val="22"/>
        </w:rPr>
        <w:t xml:space="preserve">mi lub pistoletami natryskowymi. </w:t>
      </w:r>
      <w:r w:rsidRPr="00F9588D">
        <w:rPr>
          <w:rFonts w:asciiTheme="minorHAnsi" w:hAnsiTheme="minorHAnsi" w:cs="Times New Roman"/>
          <w:color w:val="000000"/>
          <w:sz w:val="22"/>
          <w:szCs w:val="22"/>
        </w:rPr>
        <w:t xml:space="preserve">Zalecana ilość </w:t>
      </w:r>
      <w:r w:rsidR="00744818" w:rsidRPr="00F9588D">
        <w:rPr>
          <w:rFonts w:asciiTheme="minorHAnsi" w:hAnsiTheme="minorHAnsi" w:cs="Times New Roman"/>
          <w:color w:val="000000"/>
          <w:sz w:val="22"/>
          <w:szCs w:val="22"/>
        </w:rPr>
        <w:t>warstw 3. Kolejną warstwę nakładać</w:t>
      </w:r>
      <w:r w:rsidRPr="00F9588D">
        <w:rPr>
          <w:rFonts w:asciiTheme="minorHAnsi" w:hAnsiTheme="minorHAnsi" w:cs="Times New Roman"/>
          <w:color w:val="000000"/>
          <w:sz w:val="22"/>
          <w:szCs w:val="22"/>
        </w:rPr>
        <w:t xml:space="preserve"> po wyschnięciu pie</w:t>
      </w:r>
      <w:r w:rsidR="00744818" w:rsidRPr="00F9588D">
        <w:rPr>
          <w:rFonts w:asciiTheme="minorHAnsi" w:hAnsiTheme="minorHAnsi" w:cs="Times New Roman"/>
          <w:color w:val="000000"/>
          <w:sz w:val="22"/>
          <w:szCs w:val="22"/>
        </w:rPr>
        <w:t>rwszej</w:t>
      </w:r>
      <w:r w:rsidRPr="00F9588D">
        <w:rPr>
          <w:rFonts w:asciiTheme="minorHAnsi" w:hAnsiTheme="minorHAnsi" w:cs="Times New Roman"/>
          <w:color w:val="000000"/>
          <w:sz w:val="22"/>
          <w:szCs w:val="22"/>
        </w:rPr>
        <w:t>. Po zako</w:t>
      </w:r>
      <w:r w:rsidR="00744818" w:rsidRPr="00F9588D">
        <w:rPr>
          <w:rFonts w:asciiTheme="minorHAnsi" w:hAnsiTheme="minorHAnsi" w:cs="Times New Roman"/>
          <w:color w:val="000000"/>
          <w:sz w:val="22"/>
          <w:szCs w:val="22"/>
        </w:rPr>
        <w:t>ńczeniu malowania narzędzia umyć</w:t>
      </w:r>
      <w:r w:rsidRPr="00F9588D">
        <w:rPr>
          <w:rFonts w:asciiTheme="minorHAnsi" w:hAnsiTheme="minorHAnsi" w:cs="Times New Roman"/>
          <w:color w:val="000000"/>
          <w:sz w:val="22"/>
          <w:szCs w:val="22"/>
        </w:rPr>
        <w:t xml:space="preserve"> wodą. Farby nanosić zgodnie z wytycznymi producenta, w co najmniej trzech warstwach aż do osiągnięcia wymaganej barwy, grubości i faktury powłok.</w:t>
      </w:r>
    </w:p>
    <w:p w:rsidR="00596F7E" w:rsidRPr="00F9588D" w:rsidRDefault="00596F7E" w:rsidP="00963F58">
      <w:pPr>
        <w:spacing w:line="276" w:lineRule="auto"/>
        <w:ind w:left="945"/>
        <w:jc w:val="both"/>
        <w:rPr>
          <w:rFonts w:asciiTheme="minorHAnsi" w:hAnsiTheme="minorHAnsi" w:cs="Times New Roman"/>
          <w:color w:val="000000"/>
          <w:sz w:val="22"/>
          <w:szCs w:val="22"/>
        </w:rPr>
      </w:pPr>
      <w:r w:rsidRPr="00F9588D">
        <w:rPr>
          <w:rFonts w:asciiTheme="minorHAnsi" w:hAnsiTheme="minorHAnsi" w:cs="Times New Roman"/>
          <w:color w:val="000000"/>
          <w:sz w:val="22"/>
          <w:szCs w:val="22"/>
        </w:rPr>
        <w:lastRenderedPageBreak/>
        <w:t>Przy malowaniu powierzchni wewnętrznych temperatura nie powinna być niższa niż +8°C. W okresie zimowym pomieszczenia należy ogrzewać.</w:t>
      </w:r>
    </w:p>
    <w:p w:rsidR="00596F7E" w:rsidRPr="00F9588D" w:rsidRDefault="00596F7E" w:rsidP="00963F58">
      <w:pPr>
        <w:spacing w:line="276" w:lineRule="auto"/>
        <w:ind w:left="945"/>
        <w:jc w:val="both"/>
        <w:rPr>
          <w:rFonts w:asciiTheme="minorHAnsi" w:hAnsiTheme="minorHAnsi" w:cs="Times New Roman"/>
          <w:color w:val="000000"/>
          <w:sz w:val="22"/>
          <w:szCs w:val="22"/>
        </w:rPr>
      </w:pPr>
      <w:r w:rsidRPr="00F9588D">
        <w:rPr>
          <w:rFonts w:asciiTheme="minorHAnsi" w:hAnsiTheme="minorHAnsi" w:cs="Times New Roman"/>
          <w:color w:val="000000"/>
          <w:sz w:val="22"/>
          <w:szCs w:val="22"/>
        </w:rPr>
        <w:t>W ciągu 2 dni pomieszczenia powinny być ogrzane do temperatury co najmniej +8°C. Po zakończeniu malowania można dopuścić do stopniowego obniżania temperatury, jednak przez 3 dni nie może spaść poniżej +1°C.</w:t>
      </w:r>
    </w:p>
    <w:p w:rsidR="00596F7E" w:rsidRPr="00F9588D" w:rsidRDefault="00596F7E" w:rsidP="00963F58">
      <w:pPr>
        <w:spacing w:line="276" w:lineRule="auto"/>
        <w:ind w:left="945"/>
        <w:jc w:val="both"/>
        <w:rPr>
          <w:rFonts w:asciiTheme="minorHAnsi" w:hAnsiTheme="minorHAnsi" w:cs="Times New Roman"/>
          <w:color w:val="000000"/>
          <w:sz w:val="22"/>
          <w:szCs w:val="22"/>
        </w:rPr>
      </w:pPr>
      <w:r w:rsidRPr="00F9588D">
        <w:rPr>
          <w:rFonts w:asciiTheme="minorHAnsi" w:hAnsiTheme="minorHAnsi" w:cs="Times New Roman"/>
          <w:color w:val="000000"/>
          <w:sz w:val="22"/>
          <w:szCs w:val="22"/>
        </w:rPr>
        <w:t>W czasie malowania niedopuszczalne jest napowietrzanie malowanych powierzchni ciepłym powietrzem od przewodów wentylacyjnych i urządzeń ogrzewczych.</w:t>
      </w:r>
    </w:p>
    <w:p w:rsidR="00596F7E" w:rsidRPr="00F9588D" w:rsidRDefault="00596F7E" w:rsidP="00963F58">
      <w:pPr>
        <w:spacing w:line="276" w:lineRule="auto"/>
        <w:ind w:left="945"/>
        <w:jc w:val="both"/>
        <w:rPr>
          <w:rFonts w:asciiTheme="minorHAnsi" w:hAnsiTheme="minorHAnsi" w:cs="Times New Roman"/>
          <w:color w:val="000000"/>
          <w:sz w:val="22"/>
          <w:szCs w:val="22"/>
        </w:rPr>
      </w:pPr>
      <w:r w:rsidRPr="00F9588D">
        <w:rPr>
          <w:rFonts w:asciiTheme="minorHAnsi" w:hAnsiTheme="minorHAnsi" w:cs="Times New Roman"/>
          <w:color w:val="000000"/>
          <w:sz w:val="22"/>
          <w:szCs w:val="22"/>
        </w:rPr>
        <w:t>Gruntowanie i dwukrotne malowanie ścian i sufitów można wykonać po:</w:t>
      </w:r>
    </w:p>
    <w:p w:rsidR="00596F7E" w:rsidRPr="00F9588D" w:rsidRDefault="00596F7E" w:rsidP="00963F58">
      <w:pPr>
        <w:spacing w:line="276" w:lineRule="auto"/>
        <w:ind w:left="945"/>
        <w:jc w:val="both"/>
        <w:rPr>
          <w:rFonts w:asciiTheme="minorHAnsi" w:hAnsiTheme="minorHAnsi" w:cs="Times New Roman"/>
          <w:color w:val="000000"/>
          <w:sz w:val="22"/>
          <w:szCs w:val="22"/>
        </w:rPr>
      </w:pPr>
      <w:r w:rsidRPr="00F9588D">
        <w:rPr>
          <w:rFonts w:asciiTheme="minorHAnsi" w:hAnsiTheme="minorHAnsi" w:cs="Times New Roman"/>
          <w:color w:val="000000"/>
          <w:sz w:val="22"/>
          <w:szCs w:val="22"/>
        </w:rPr>
        <w:t>– całkowitym ukończeniu robót instalacyjnych (z wyjątkiem montażu armatury i urządzeń sanitarnych),</w:t>
      </w:r>
    </w:p>
    <w:p w:rsidR="00596F7E" w:rsidRPr="00F9588D" w:rsidRDefault="00596F7E" w:rsidP="00963F58">
      <w:pPr>
        <w:spacing w:line="276" w:lineRule="auto"/>
        <w:ind w:left="945"/>
        <w:jc w:val="both"/>
        <w:rPr>
          <w:rFonts w:asciiTheme="minorHAnsi" w:hAnsiTheme="minorHAnsi" w:cs="Times New Roman"/>
          <w:color w:val="000000"/>
          <w:sz w:val="22"/>
          <w:szCs w:val="22"/>
        </w:rPr>
      </w:pPr>
      <w:r w:rsidRPr="00F9588D">
        <w:rPr>
          <w:rFonts w:asciiTheme="minorHAnsi" w:hAnsiTheme="minorHAnsi" w:cs="Times New Roman"/>
          <w:color w:val="000000"/>
          <w:sz w:val="22"/>
          <w:szCs w:val="22"/>
        </w:rPr>
        <w:t>– całkowitym ukończeniu robót elektrycznych,</w:t>
      </w:r>
    </w:p>
    <w:p w:rsidR="00596F7E" w:rsidRPr="00F9588D" w:rsidRDefault="00596F7E" w:rsidP="00963F58">
      <w:pPr>
        <w:spacing w:line="276" w:lineRule="auto"/>
        <w:ind w:left="945"/>
        <w:jc w:val="both"/>
        <w:rPr>
          <w:rFonts w:asciiTheme="minorHAnsi" w:hAnsiTheme="minorHAnsi" w:cs="Times New Roman"/>
          <w:color w:val="000000"/>
          <w:sz w:val="22"/>
          <w:szCs w:val="22"/>
        </w:rPr>
      </w:pPr>
      <w:r w:rsidRPr="00F9588D">
        <w:rPr>
          <w:rFonts w:asciiTheme="minorHAnsi" w:hAnsiTheme="minorHAnsi" w:cs="Times New Roman"/>
          <w:color w:val="000000"/>
          <w:sz w:val="22"/>
          <w:szCs w:val="22"/>
        </w:rPr>
        <w:t>– całkowitym ułożeniu posadzek,</w:t>
      </w:r>
    </w:p>
    <w:p w:rsidR="00596F7E" w:rsidRPr="00F9588D" w:rsidRDefault="00596F7E" w:rsidP="00963F58">
      <w:pPr>
        <w:spacing w:line="276" w:lineRule="auto"/>
        <w:ind w:left="945"/>
        <w:jc w:val="both"/>
        <w:rPr>
          <w:rFonts w:asciiTheme="minorHAnsi" w:hAnsiTheme="minorHAnsi" w:cs="Times New Roman"/>
          <w:color w:val="000000"/>
          <w:sz w:val="22"/>
          <w:szCs w:val="22"/>
        </w:rPr>
      </w:pPr>
      <w:r w:rsidRPr="00F9588D">
        <w:rPr>
          <w:rFonts w:asciiTheme="minorHAnsi" w:hAnsiTheme="minorHAnsi" w:cs="Times New Roman"/>
          <w:color w:val="000000"/>
          <w:sz w:val="22"/>
          <w:szCs w:val="22"/>
        </w:rPr>
        <w:t>– usunięciu usterek na stropach i tynkach.</w:t>
      </w:r>
    </w:p>
    <w:p w:rsidR="00596F7E" w:rsidRPr="00F9588D" w:rsidRDefault="00596F7E" w:rsidP="00744818">
      <w:pPr>
        <w:spacing w:line="276" w:lineRule="auto"/>
        <w:ind w:left="945"/>
        <w:jc w:val="both"/>
        <w:rPr>
          <w:rFonts w:asciiTheme="minorHAnsi" w:hAnsiTheme="minorHAnsi" w:cs="Times New Roman"/>
          <w:color w:val="000000"/>
          <w:sz w:val="22"/>
          <w:szCs w:val="22"/>
        </w:rPr>
      </w:pPr>
      <w:r w:rsidRPr="00F9588D">
        <w:rPr>
          <w:rFonts w:asciiTheme="minorHAnsi" w:hAnsiTheme="minorHAnsi" w:cs="Times New Roman"/>
          <w:color w:val="000000"/>
          <w:sz w:val="22"/>
          <w:szCs w:val="22"/>
        </w:rPr>
        <w:t>Świ</w:t>
      </w:r>
      <w:r w:rsidR="00744818" w:rsidRPr="00F9588D">
        <w:rPr>
          <w:rFonts w:asciiTheme="minorHAnsi" w:hAnsiTheme="minorHAnsi" w:cs="Times New Roman"/>
          <w:color w:val="000000"/>
          <w:sz w:val="22"/>
          <w:szCs w:val="22"/>
        </w:rPr>
        <w:t>eże tynki malować</w:t>
      </w:r>
      <w:r w:rsidRPr="00F9588D">
        <w:rPr>
          <w:rFonts w:asciiTheme="minorHAnsi" w:hAnsiTheme="minorHAnsi" w:cs="Times New Roman"/>
          <w:color w:val="000000"/>
          <w:sz w:val="22"/>
          <w:szCs w:val="22"/>
        </w:rPr>
        <w:t xml:space="preserve"> po 3-4 tyg</w:t>
      </w:r>
      <w:r w:rsidR="00744818" w:rsidRPr="00F9588D">
        <w:rPr>
          <w:rFonts w:asciiTheme="minorHAnsi" w:hAnsiTheme="minorHAnsi" w:cs="Times New Roman"/>
          <w:color w:val="000000"/>
          <w:sz w:val="22"/>
          <w:szCs w:val="22"/>
        </w:rPr>
        <w:t>odniach od ich ułożenia w temp. +5 do + 30° C.</w:t>
      </w:r>
    </w:p>
    <w:p w:rsidR="00596F7E" w:rsidRPr="00F9588D" w:rsidRDefault="00596F7E" w:rsidP="00744818">
      <w:pPr>
        <w:pStyle w:val="Akapitzlist"/>
        <w:numPr>
          <w:ilvl w:val="1"/>
          <w:numId w:val="18"/>
        </w:numPr>
        <w:spacing w:before="120" w:line="276" w:lineRule="auto"/>
        <w:ind w:left="941" w:hanging="357"/>
        <w:contextualSpacing w:val="0"/>
        <w:jc w:val="both"/>
        <w:rPr>
          <w:rFonts w:asciiTheme="minorHAnsi" w:hAnsiTheme="minorHAnsi" w:cs="Times New Roman"/>
          <w:bCs/>
          <w:color w:val="000000"/>
          <w:sz w:val="22"/>
          <w:szCs w:val="22"/>
          <w:u w:val="single"/>
        </w:rPr>
      </w:pPr>
      <w:r w:rsidRPr="00F9588D">
        <w:rPr>
          <w:rFonts w:asciiTheme="minorHAnsi" w:hAnsiTheme="minorHAnsi" w:cs="Times New Roman"/>
          <w:bCs/>
          <w:color w:val="000000"/>
          <w:sz w:val="22"/>
          <w:szCs w:val="22"/>
          <w:u w:val="single"/>
        </w:rPr>
        <w:t>Przygotowanie podłoży</w:t>
      </w:r>
    </w:p>
    <w:p w:rsidR="00596F7E" w:rsidRPr="00F9588D" w:rsidRDefault="00596F7E" w:rsidP="002D1DDB">
      <w:pPr>
        <w:spacing w:line="276" w:lineRule="auto"/>
        <w:ind w:left="945"/>
        <w:jc w:val="both"/>
        <w:rPr>
          <w:rFonts w:asciiTheme="minorHAnsi" w:hAnsiTheme="minorHAnsi" w:cs="Times New Roman"/>
          <w:color w:val="000000"/>
          <w:sz w:val="22"/>
          <w:szCs w:val="22"/>
        </w:rPr>
      </w:pPr>
      <w:r w:rsidRPr="00F9588D">
        <w:rPr>
          <w:rFonts w:asciiTheme="minorHAnsi" w:hAnsiTheme="minorHAnsi" w:cs="Times New Roman"/>
          <w:color w:val="000000"/>
          <w:sz w:val="22"/>
          <w:szCs w:val="22"/>
        </w:rPr>
        <w:t>Podłoże posiadające drobne uszkodzenia powierzchni powinny być, naprawione przez wypełnienie ubytków zaprawą cementowo-wapienną</w:t>
      </w:r>
      <w:r w:rsidR="00744818" w:rsidRPr="00F9588D">
        <w:rPr>
          <w:rFonts w:asciiTheme="minorHAnsi" w:hAnsiTheme="minorHAnsi" w:cs="Times New Roman"/>
          <w:color w:val="000000"/>
          <w:sz w:val="22"/>
          <w:szCs w:val="22"/>
        </w:rPr>
        <w:t xml:space="preserve"> lub szpachlą</w:t>
      </w:r>
      <w:r w:rsidRPr="00F9588D">
        <w:rPr>
          <w:rFonts w:asciiTheme="minorHAnsi" w:hAnsiTheme="minorHAnsi" w:cs="Times New Roman"/>
          <w:color w:val="000000"/>
          <w:sz w:val="22"/>
          <w:szCs w:val="22"/>
        </w:rPr>
        <w:t>. Powierzchnie powinny być oczyszczone z kurzu i brudu, wystających drutów, nacieków zaprawy itp. Odstające tynki należy odbić, a rysy poszerzyć i ponownie wypełnić zaprawą cementowo-wapienną.</w:t>
      </w:r>
    </w:p>
    <w:p w:rsidR="00963F58" w:rsidRPr="00F9588D" w:rsidRDefault="00596F7E" w:rsidP="00744818">
      <w:pPr>
        <w:spacing w:line="276" w:lineRule="auto"/>
        <w:ind w:left="945"/>
        <w:jc w:val="both"/>
        <w:rPr>
          <w:rFonts w:asciiTheme="minorHAnsi" w:hAnsiTheme="minorHAnsi" w:cs="Times New Roman"/>
          <w:color w:val="000000"/>
          <w:sz w:val="22"/>
          <w:szCs w:val="22"/>
        </w:rPr>
      </w:pPr>
      <w:r w:rsidRPr="00F9588D">
        <w:rPr>
          <w:rFonts w:asciiTheme="minorHAnsi" w:hAnsiTheme="minorHAnsi" w:cs="Times New Roman"/>
          <w:color w:val="000000"/>
          <w:sz w:val="22"/>
          <w:szCs w:val="22"/>
        </w:rPr>
        <w:t>Powierzchnie metalowe powinny być oczyszczone, odtłuszczone zgodnie z wymaganiami normy PN-ISO 8501-1:1996, dla danego typu farby podkładowej.</w:t>
      </w:r>
    </w:p>
    <w:p w:rsidR="00596F7E" w:rsidRPr="00F9588D" w:rsidRDefault="00596F7E" w:rsidP="00744818">
      <w:pPr>
        <w:pStyle w:val="Akapitzlist"/>
        <w:numPr>
          <w:ilvl w:val="1"/>
          <w:numId w:val="18"/>
        </w:numPr>
        <w:spacing w:before="120" w:line="276" w:lineRule="auto"/>
        <w:ind w:left="941" w:hanging="357"/>
        <w:contextualSpacing w:val="0"/>
        <w:jc w:val="both"/>
        <w:rPr>
          <w:rFonts w:asciiTheme="minorHAnsi" w:hAnsiTheme="minorHAnsi" w:cs="Times New Roman"/>
          <w:bCs/>
          <w:color w:val="000000"/>
          <w:sz w:val="22"/>
          <w:szCs w:val="22"/>
          <w:u w:val="single"/>
        </w:rPr>
      </w:pPr>
      <w:r w:rsidRPr="00F9588D">
        <w:rPr>
          <w:rFonts w:asciiTheme="minorHAnsi" w:hAnsiTheme="minorHAnsi" w:cs="Times New Roman"/>
          <w:bCs/>
          <w:color w:val="000000"/>
          <w:sz w:val="22"/>
          <w:szCs w:val="22"/>
          <w:u w:val="single"/>
        </w:rPr>
        <w:t>Gruntowanie</w:t>
      </w:r>
    </w:p>
    <w:p w:rsidR="00596F7E" w:rsidRPr="00F9588D" w:rsidRDefault="00596F7E" w:rsidP="00963F58">
      <w:pPr>
        <w:spacing w:line="276" w:lineRule="auto"/>
        <w:ind w:left="945"/>
        <w:jc w:val="both"/>
        <w:rPr>
          <w:rFonts w:asciiTheme="minorHAnsi" w:hAnsiTheme="minorHAnsi" w:cs="Times New Roman"/>
          <w:color w:val="000000"/>
          <w:sz w:val="22"/>
          <w:szCs w:val="22"/>
        </w:rPr>
      </w:pPr>
      <w:r w:rsidRPr="00F9588D">
        <w:rPr>
          <w:rFonts w:asciiTheme="minorHAnsi" w:hAnsiTheme="minorHAnsi" w:cs="Times New Roman"/>
          <w:color w:val="000000"/>
          <w:sz w:val="22"/>
          <w:szCs w:val="22"/>
        </w:rPr>
        <w:t xml:space="preserve">Przy malowaniu farbami emulsyjnymi do gruntowania stosować farbę emulsyjną tego samego rodzaju z jakiej ma być wykonana powłoka lecz rozcieńczoną wodą w stosunku </w:t>
      </w:r>
      <w:r w:rsidR="00963F58" w:rsidRPr="00F9588D">
        <w:rPr>
          <w:rFonts w:asciiTheme="minorHAnsi" w:hAnsiTheme="minorHAnsi" w:cs="Times New Roman"/>
          <w:color w:val="000000"/>
          <w:sz w:val="22"/>
          <w:szCs w:val="22"/>
        </w:rPr>
        <w:t>1:3–5.</w:t>
      </w:r>
    </w:p>
    <w:p w:rsidR="00596F7E" w:rsidRPr="00F9588D" w:rsidRDefault="00596F7E" w:rsidP="0074543E">
      <w:pPr>
        <w:spacing w:line="276" w:lineRule="auto"/>
        <w:ind w:left="945"/>
        <w:jc w:val="both"/>
        <w:rPr>
          <w:rFonts w:asciiTheme="minorHAnsi" w:hAnsiTheme="minorHAnsi" w:cs="Times New Roman"/>
          <w:color w:val="000000"/>
          <w:sz w:val="22"/>
          <w:szCs w:val="22"/>
        </w:rPr>
      </w:pPr>
      <w:r w:rsidRPr="00F9588D">
        <w:rPr>
          <w:rFonts w:asciiTheme="minorHAnsi" w:hAnsiTheme="minorHAnsi" w:cs="Times New Roman"/>
          <w:color w:val="000000"/>
          <w:sz w:val="22"/>
          <w:szCs w:val="22"/>
        </w:rPr>
        <w:t>Przy malowaniu farbami chlorokauczukowymi elementów stalowych stosuje się</w:t>
      </w:r>
    </w:p>
    <w:p w:rsidR="00596F7E" w:rsidRPr="00F9588D" w:rsidRDefault="00963F58" w:rsidP="00963F58">
      <w:pPr>
        <w:spacing w:line="276" w:lineRule="auto"/>
        <w:ind w:left="945"/>
        <w:jc w:val="both"/>
        <w:rPr>
          <w:rFonts w:asciiTheme="minorHAnsi" w:hAnsiTheme="minorHAnsi" w:cs="Times New Roman"/>
          <w:color w:val="000000"/>
          <w:sz w:val="22"/>
          <w:szCs w:val="22"/>
        </w:rPr>
      </w:pPr>
      <w:r w:rsidRPr="00F9588D">
        <w:rPr>
          <w:rFonts w:asciiTheme="minorHAnsi" w:hAnsiTheme="minorHAnsi" w:cs="Times New Roman"/>
          <w:color w:val="000000"/>
          <w:sz w:val="22"/>
          <w:szCs w:val="22"/>
        </w:rPr>
        <w:t>odpowiednie farby podkładowe.</w:t>
      </w:r>
    </w:p>
    <w:p w:rsidR="00596F7E" w:rsidRPr="00F9588D" w:rsidRDefault="00744818" w:rsidP="00744818">
      <w:pPr>
        <w:pStyle w:val="Akapitzlist"/>
        <w:numPr>
          <w:ilvl w:val="1"/>
          <w:numId w:val="18"/>
        </w:numPr>
        <w:spacing w:before="120" w:line="276" w:lineRule="auto"/>
        <w:ind w:left="941" w:hanging="357"/>
        <w:contextualSpacing w:val="0"/>
        <w:jc w:val="both"/>
        <w:rPr>
          <w:rFonts w:asciiTheme="minorHAnsi" w:hAnsiTheme="minorHAnsi" w:cs="Times New Roman"/>
          <w:bCs/>
          <w:sz w:val="22"/>
          <w:szCs w:val="22"/>
          <w:u w:val="single"/>
        </w:rPr>
      </w:pPr>
      <w:r w:rsidRPr="00F9588D">
        <w:rPr>
          <w:rFonts w:asciiTheme="minorHAnsi" w:hAnsiTheme="minorHAnsi" w:cs="Times New Roman"/>
          <w:bCs/>
          <w:sz w:val="22"/>
          <w:szCs w:val="22"/>
          <w:u w:val="single"/>
        </w:rPr>
        <w:t>Wykonywanie</w:t>
      </w:r>
      <w:r w:rsidR="00596F7E" w:rsidRPr="00F9588D">
        <w:rPr>
          <w:rFonts w:asciiTheme="minorHAnsi" w:hAnsiTheme="minorHAnsi" w:cs="Times New Roman"/>
          <w:bCs/>
          <w:sz w:val="22"/>
          <w:szCs w:val="22"/>
          <w:u w:val="single"/>
        </w:rPr>
        <w:t xml:space="preserve"> powłok malarskich</w:t>
      </w:r>
    </w:p>
    <w:p w:rsidR="0079655A" w:rsidRPr="00F9588D" w:rsidRDefault="00596F7E" w:rsidP="005A6D0C">
      <w:pPr>
        <w:spacing w:line="276" w:lineRule="auto"/>
        <w:ind w:left="945"/>
        <w:jc w:val="both"/>
        <w:rPr>
          <w:rFonts w:asciiTheme="minorHAnsi" w:hAnsiTheme="minorHAnsi" w:cs="Times New Roman"/>
          <w:sz w:val="22"/>
          <w:szCs w:val="22"/>
        </w:rPr>
      </w:pPr>
      <w:r w:rsidRPr="00F9588D">
        <w:rPr>
          <w:rFonts w:asciiTheme="minorHAnsi" w:hAnsiTheme="minorHAnsi" w:cs="Times New Roman"/>
          <w:sz w:val="22"/>
          <w:szCs w:val="22"/>
        </w:rPr>
        <w:t>Powłoki z farb emulsyjnych powinny być niezmywalne, przy stosowaniu środ</w:t>
      </w:r>
      <w:r w:rsidR="00744818" w:rsidRPr="00F9588D">
        <w:rPr>
          <w:rFonts w:asciiTheme="minorHAnsi" w:hAnsiTheme="minorHAnsi" w:cs="Times New Roman"/>
          <w:sz w:val="22"/>
          <w:szCs w:val="22"/>
        </w:rPr>
        <w:t xml:space="preserve">ków myjących i dezynfekujących. </w:t>
      </w:r>
      <w:r w:rsidRPr="00F9588D">
        <w:rPr>
          <w:rFonts w:asciiTheme="minorHAnsi" w:hAnsiTheme="minorHAnsi" w:cs="Times New Roman"/>
          <w:sz w:val="22"/>
          <w:szCs w:val="22"/>
        </w:rPr>
        <w:t>Powłoki powinny dawać aksam</w:t>
      </w:r>
      <w:r w:rsidR="005A6D0C" w:rsidRPr="00F9588D">
        <w:rPr>
          <w:rFonts w:asciiTheme="minorHAnsi" w:hAnsiTheme="minorHAnsi" w:cs="Times New Roman"/>
          <w:sz w:val="22"/>
          <w:szCs w:val="22"/>
        </w:rPr>
        <w:t xml:space="preserve">itno-matowy wygląd powierzchni. </w:t>
      </w:r>
      <w:r w:rsidRPr="00F9588D">
        <w:rPr>
          <w:rFonts w:asciiTheme="minorHAnsi" w:hAnsiTheme="minorHAnsi" w:cs="Times New Roman"/>
          <w:sz w:val="22"/>
          <w:szCs w:val="22"/>
        </w:rPr>
        <w:t xml:space="preserve">Barwa powłok powinna </w:t>
      </w:r>
      <w:r w:rsidR="00744818" w:rsidRPr="00F9588D">
        <w:rPr>
          <w:rFonts w:asciiTheme="minorHAnsi" w:hAnsiTheme="minorHAnsi" w:cs="Times New Roman"/>
          <w:sz w:val="22"/>
          <w:szCs w:val="22"/>
        </w:rPr>
        <w:t xml:space="preserve">być jednolita, bez smug i plam. </w:t>
      </w:r>
      <w:r w:rsidRPr="00F9588D">
        <w:rPr>
          <w:rFonts w:asciiTheme="minorHAnsi" w:hAnsiTheme="minorHAnsi" w:cs="Times New Roman"/>
          <w:sz w:val="22"/>
          <w:szCs w:val="22"/>
        </w:rPr>
        <w:t>Powierzchnia powłok bez uszkodz</w:t>
      </w:r>
      <w:r w:rsidR="00963F58" w:rsidRPr="00F9588D">
        <w:rPr>
          <w:rFonts w:asciiTheme="minorHAnsi" w:hAnsiTheme="minorHAnsi" w:cs="Times New Roman"/>
          <w:sz w:val="22"/>
          <w:szCs w:val="22"/>
        </w:rPr>
        <w:t>eń, smug, plam i śladów pędzla.</w:t>
      </w:r>
      <w:r w:rsidR="005A6D0C" w:rsidRPr="00F9588D">
        <w:rPr>
          <w:rFonts w:asciiTheme="minorHAnsi" w:hAnsiTheme="minorHAnsi" w:cs="Times New Roman"/>
          <w:sz w:val="22"/>
          <w:szCs w:val="22"/>
        </w:rPr>
        <w:t xml:space="preserve"> </w:t>
      </w:r>
      <w:r w:rsidRPr="00F9588D">
        <w:rPr>
          <w:rFonts w:asciiTheme="minorHAnsi" w:hAnsiTheme="minorHAnsi" w:cs="Times New Roman"/>
          <w:sz w:val="22"/>
          <w:szCs w:val="22"/>
        </w:rPr>
        <w:t>Powłoki z farb i lakierów olejnych i syntetycznych powinny mieć barwę jednolitą zgodną ze wzorcem, bez smug, zacieków, uszkodzeń, zmarszczeń, pęcherzy, plam i zmiany odcienia. Powłoki powinny mieć jednolity połysk.</w:t>
      </w:r>
      <w:r w:rsidR="001808C0" w:rsidRPr="00F9588D">
        <w:rPr>
          <w:rFonts w:asciiTheme="minorHAnsi" w:hAnsiTheme="minorHAnsi"/>
          <w:sz w:val="22"/>
          <w:szCs w:val="22"/>
        </w:rPr>
        <w:br w:type="page"/>
      </w:r>
    </w:p>
    <w:p w:rsidR="006E1B4F" w:rsidRPr="00F9588D" w:rsidRDefault="006E1B4F" w:rsidP="005A6D0C">
      <w:pPr>
        <w:shd w:val="clear" w:color="auto" w:fill="FFFFFF"/>
        <w:spacing w:before="120" w:after="240" w:line="360" w:lineRule="auto"/>
        <w:ind w:right="51"/>
        <w:rPr>
          <w:rFonts w:asciiTheme="minorHAnsi" w:hAnsiTheme="minorHAnsi" w:cs="Times New Roman"/>
          <w:spacing w:val="-7"/>
          <w:sz w:val="22"/>
          <w:szCs w:val="22"/>
          <w:u w:val="single"/>
        </w:rPr>
      </w:pPr>
      <w:r w:rsidRPr="00F9588D">
        <w:rPr>
          <w:rFonts w:asciiTheme="minorHAnsi" w:hAnsiTheme="minorHAnsi" w:cs="Times New Roman"/>
          <w:spacing w:val="-7"/>
          <w:sz w:val="22"/>
          <w:szCs w:val="22"/>
          <w:u w:val="single"/>
        </w:rPr>
        <w:lastRenderedPageBreak/>
        <w:t>SST</w:t>
      </w:r>
      <w:r w:rsidR="00822734" w:rsidRPr="00F9588D">
        <w:rPr>
          <w:rFonts w:asciiTheme="minorHAnsi" w:hAnsiTheme="minorHAnsi" w:cs="Times New Roman"/>
          <w:spacing w:val="-7"/>
          <w:sz w:val="22"/>
          <w:szCs w:val="22"/>
          <w:u w:val="single"/>
        </w:rPr>
        <w:t xml:space="preserve"> 4</w:t>
      </w:r>
      <w:r w:rsidRPr="00F9588D">
        <w:rPr>
          <w:rFonts w:asciiTheme="minorHAnsi" w:hAnsiTheme="minorHAnsi" w:cs="Times New Roman"/>
          <w:spacing w:val="-7"/>
          <w:sz w:val="22"/>
          <w:szCs w:val="22"/>
          <w:u w:val="single"/>
        </w:rPr>
        <w:t xml:space="preserve"> – </w:t>
      </w:r>
      <w:r w:rsidR="00C130F1" w:rsidRPr="00F9588D">
        <w:rPr>
          <w:rFonts w:asciiTheme="minorHAnsi" w:hAnsiTheme="minorHAnsi" w:cs="Times New Roman"/>
          <w:spacing w:val="-7"/>
          <w:sz w:val="22"/>
          <w:szCs w:val="22"/>
          <w:u w:val="single"/>
        </w:rPr>
        <w:t>MONTAŻ STOLARKI</w:t>
      </w:r>
      <w:r w:rsidR="00963F58" w:rsidRPr="00F9588D">
        <w:rPr>
          <w:rFonts w:asciiTheme="minorHAnsi" w:hAnsiTheme="minorHAnsi" w:cs="Times New Roman"/>
          <w:spacing w:val="-7"/>
          <w:sz w:val="22"/>
          <w:szCs w:val="22"/>
          <w:u w:val="single"/>
        </w:rPr>
        <w:t xml:space="preserve"> DRZWIOWEJ</w:t>
      </w:r>
    </w:p>
    <w:p w:rsidR="006E1B4F" w:rsidRPr="00F9588D" w:rsidRDefault="006E1B4F" w:rsidP="00963F58">
      <w:pPr>
        <w:pStyle w:val="Akapitzlist"/>
        <w:widowControl/>
        <w:numPr>
          <w:ilvl w:val="0"/>
          <w:numId w:val="19"/>
        </w:numPr>
        <w:autoSpaceDE/>
        <w:autoSpaceDN/>
        <w:adjustRightInd/>
        <w:spacing w:line="276" w:lineRule="auto"/>
        <w:jc w:val="both"/>
        <w:rPr>
          <w:rFonts w:asciiTheme="minorHAnsi" w:hAnsiTheme="minorHAnsi" w:cs="Times New Roman"/>
          <w:sz w:val="22"/>
          <w:szCs w:val="22"/>
        </w:rPr>
      </w:pPr>
      <w:r w:rsidRPr="00F9588D">
        <w:rPr>
          <w:rFonts w:asciiTheme="minorHAnsi" w:hAnsiTheme="minorHAnsi" w:cs="Times New Roman"/>
          <w:b/>
          <w:bCs/>
          <w:sz w:val="22"/>
          <w:szCs w:val="22"/>
        </w:rPr>
        <w:t xml:space="preserve">Przedmiot SST - </w:t>
      </w:r>
      <w:r w:rsidRPr="00F9588D">
        <w:rPr>
          <w:rFonts w:asciiTheme="minorHAnsi" w:hAnsiTheme="minorHAnsi" w:cs="Times New Roman"/>
          <w:sz w:val="22"/>
          <w:szCs w:val="22"/>
        </w:rPr>
        <w:t xml:space="preserve">Przedmiotem niniejszej szczegółowej specyfikacji technicznej są wymagania dotyczące wykonania i odbioru robót </w:t>
      </w:r>
      <w:r w:rsidR="00C130F1" w:rsidRPr="00F9588D">
        <w:rPr>
          <w:rFonts w:asciiTheme="minorHAnsi" w:hAnsiTheme="minorHAnsi" w:cs="Times New Roman"/>
          <w:sz w:val="22"/>
          <w:szCs w:val="22"/>
        </w:rPr>
        <w:t>polegających na montażu stolarki drzwiowej wewnętrznej.</w:t>
      </w:r>
    </w:p>
    <w:p w:rsidR="006E1B4F" w:rsidRPr="00F9588D" w:rsidRDefault="006E1B4F" w:rsidP="00963F58">
      <w:pPr>
        <w:pStyle w:val="Akapitzlist"/>
        <w:widowControl/>
        <w:numPr>
          <w:ilvl w:val="0"/>
          <w:numId w:val="19"/>
        </w:numPr>
        <w:autoSpaceDE/>
        <w:autoSpaceDN/>
        <w:adjustRightInd/>
        <w:spacing w:line="276" w:lineRule="auto"/>
        <w:jc w:val="both"/>
        <w:rPr>
          <w:rFonts w:asciiTheme="minorHAnsi" w:hAnsiTheme="minorHAnsi" w:cs="Times New Roman"/>
          <w:sz w:val="22"/>
          <w:szCs w:val="22"/>
        </w:rPr>
      </w:pPr>
      <w:r w:rsidRPr="00F9588D">
        <w:rPr>
          <w:rFonts w:asciiTheme="minorHAnsi" w:hAnsiTheme="minorHAnsi" w:cs="Times New Roman"/>
          <w:b/>
          <w:bCs/>
          <w:sz w:val="22"/>
          <w:szCs w:val="22"/>
        </w:rPr>
        <w:t>Zakres stosowania SST -</w:t>
      </w:r>
      <w:r w:rsidRPr="00F9588D">
        <w:rPr>
          <w:rFonts w:asciiTheme="minorHAnsi" w:hAnsiTheme="minorHAnsi" w:cs="Times New Roman"/>
          <w:sz w:val="22"/>
          <w:szCs w:val="22"/>
        </w:rPr>
        <w:t xml:space="preserve"> Niniejsza specyfikacja będzie stosowana jako dokument przetargowy i kontraktowy przy zlecaniu i realizacji robót.</w:t>
      </w:r>
    </w:p>
    <w:p w:rsidR="006E1B4F" w:rsidRPr="00F9588D" w:rsidRDefault="006E1B4F" w:rsidP="005A6D0C">
      <w:pPr>
        <w:widowControl/>
        <w:autoSpaceDE/>
        <w:autoSpaceDN/>
        <w:adjustRightInd/>
        <w:spacing w:line="276" w:lineRule="auto"/>
        <w:ind w:left="945"/>
        <w:jc w:val="both"/>
        <w:rPr>
          <w:rFonts w:asciiTheme="minorHAnsi" w:hAnsiTheme="minorHAnsi" w:cs="Times New Roman"/>
          <w:sz w:val="22"/>
          <w:szCs w:val="22"/>
        </w:rPr>
      </w:pPr>
      <w:r w:rsidRPr="00F9588D">
        <w:rPr>
          <w:rFonts w:asciiTheme="minorHAnsi" w:hAnsiTheme="minorHAnsi" w:cs="Times New Roman"/>
          <w:sz w:val="22"/>
          <w:szCs w:val="22"/>
        </w:rPr>
        <w:t xml:space="preserve">Ustalenia zawarte w niniejszej specyfikacji obejmują wszystkie czynności umożliwiające i mające na celu </w:t>
      </w:r>
      <w:r w:rsidR="00C130F1" w:rsidRPr="00F9588D">
        <w:rPr>
          <w:rFonts w:asciiTheme="minorHAnsi" w:hAnsiTheme="minorHAnsi" w:cs="Times New Roman"/>
          <w:sz w:val="22"/>
          <w:szCs w:val="22"/>
        </w:rPr>
        <w:t>montaż stolarki drzwiowej</w:t>
      </w:r>
      <w:r w:rsidR="00963F58" w:rsidRPr="00F9588D">
        <w:rPr>
          <w:rFonts w:asciiTheme="minorHAnsi" w:hAnsiTheme="minorHAnsi" w:cs="Times New Roman"/>
          <w:sz w:val="22"/>
          <w:szCs w:val="22"/>
        </w:rPr>
        <w:t xml:space="preserve">. </w:t>
      </w:r>
      <w:r w:rsidRPr="00F9588D">
        <w:rPr>
          <w:rFonts w:asciiTheme="minorHAnsi" w:hAnsiTheme="minorHAnsi" w:cs="Times New Roman"/>
          <w:sz w:val="22"/>
          <w:szCs w:val="22"/>
        </w:rPr>
        <w:t xml:space="preserve">Obejmują prace związane z dostawą materiałów, </w:t>
      </w:r>
      <w:r w:rsidR="00963F58" w:rsidRPr="00F9588D">
        <w:rPr>
          <w:rFonts w:asciiTheme="minorHAnsi" w:hAnsiTheme="minorHAnsi" w:cs="Times New Roman"/>
          <w:sz w:val="22"/>
          <w:szCs w:val="22"/>
        </w:rPr>
        <w:t>demontażem starej stolarki i montażem nowej.</w:t>
      </w:r>
    </w:p>
    <w:p w:rsidR="006E1B4F" w:rsidRPr="00F9588D" w:rsidRDefault="006E1B4F" w:rsidP="00963F58">
      <w:pPr>
        <w:pStyle w:val="Akapitzlist"/>
        <w:widowControl/>
        <w:numPr>
          <w:ilvl w:val="0"/>
          <w:numId w:val="19"/>
        </w:numPr>
        <w:autoSpaceDE/>
        <w:autoSpaceDN/>
        <w:adjustRightInd/>
        <w:spacing w:line="276" w:lineRule="auto"/>
        <w:jc w:val="both"/>
        <w:rPr>
          <w:rFonts w:asciiTheme="minorHAnsi" w:hAnsiTheme="minorHAnsi" w:cs="Times New Roman"/>
          <w:b/>
          <w:bCs/>
          <w:sz w:val="22"/>
          <w:szCs w:val="22"/>
        </w:rPr>
      </w:pPr>
      <w:r w:rsidRPr="00F9588D">
        <w:rPr>
          <w:rFonts w:asciiTheme="minorHAnsi" w:hAnsiTheme="minorHAnsi" w:cs="Times New Roman"/>
          <w:b/>
          <w:bCs/>
          <w:sz w:val="22"/>
          <w:szCs w:val="22"/>
        </w:rPr>
        <w:t>Zakres robót objętych SST:</w:t>
      </w:r>
    </w:p>
    <w:p w:rsidR="006E1B4F" w:rsidRPr="00F9588D" w:rsidRDefault="006E1B4F" w:rsidP="00963F58">
      <w:pPr>
        <w:spacing w:line="276" w:lineRule="auto"/>
        <w:ind w:left="945"/>
        <w:jc w:val="both"/>
        <w:rPr>
          <w:rFonts w:asciiTheme="minorHAnsi" w:hAnsiTheme="minorHAnsi" w:cs="Times New Roman"/>
          <w:sz w:val="22"/>
          <w:szCs w:val="22"/>
        </w:rPr>
      </w:pPr>
      <w:r w:rsidRPr="00F9588D">
        <w:rPr>
          <w:rFonts w:asciiTheme="minorHAnsi" w:hAnsiTheme="minorHAnsi" w:cs="Times New Roman"/>
          <w:sz w:val="22"/>
          <w:szCs w:val="22"/>
        </w:rPr>
        <w:t>W ramach prac budowlanych przewiduje się wykonanie następujących robót:</w:t>
      </w:r>
    </w:p>
    <w:p w:rsidR="006E1B4F" w:rsidRPr="00F9588D" w:rsidRDefault="006E1B4F" w:rsidP="00963F58">
      <w:pPr>
        <w:spacing w:line="276" w:lineRule="auto"/>
        <w:ind w:left="945"/>
        <w:jc w:val="both"/>
        <w:rPr>
          <w:rFonts w:asciiTheme="minorHAnsi" w:hAnsiTheme="minorHAnsi" w:cs="Times New Roman"/>
          <w:sz w:val="22"/>
          <w:szCs w:val="22"/>
        </w:rPr>
      </w:pPr>
      <w:r w:rsidRPr="00F9588D">
        <w:rPr>
          <w:rFonts w:asciiTheme="minorHAnsi" w:hAnsiTheme="minorHAnsi" w:cs="Times New Roman"/>
          <w:sz w:val="22"/>
          <w:szCs w:val="22"/>
        </w:rPr>
        <w:t xml:space="preserve">- </w:t>
      </w:r>
      <w:r w:rsidR="00C130F1" w:rsidRPr="00F9588D">
        <w:rPr>
          <w:rFonts w:asciiTheme="minorHAnsi" w:hAnsiTheme="minorHAnsi" w:cs="Times New Roman"/>
          <w:sz w:val="22"/>
          <w:szCs w:val="22"/>
        </w:rPr>
        <w:t>montaż</w:t>
      </w:r>
      <w:r w:rsidR="00963F58" w:rsidRPr="00F9588D">
        <w:rPr>
          <w:rFonts w:asciiTheme="minorHAnsi" w:hAnsiTheme="minorHAnsi" w:cs="Times New Roman"/>
          <w:sz w:val="22"/>
          <w:szCs w:val="22"/>
        </w:rPr>
        <w:t xml:space="preserve"> </w:t>
      </w:r>
      <w:r w:rsidR="00C130F1" w:rsidRPr="00F9588D">
        <w:rPr>
          <w:rFonts w:asciiTheme="minorHAnsi" w:hAnsiTheme="minorHAnsi" w:cs="Times New Roman"/>
          <w:sz w:val="22"/>
          <w:szCs w:val="22"/>
        </w:rPr>
        <w:t>stolarki drzwiowej</w:t>
      </w:r>
    </w:p>
    <w:p w:rsidR="006E1B4F" w:rsidRPr="00F9588D" w:rsidRDefault="005A6D0C" w:rsidP="005A6D0C">
      <w:pPr>
        <w:spacing w:line="276" w:lineRule="auto"/>
        <w:ind w:left="945"/>
        <w:jc w:val="both"/>
        <w:rPr>
          <w:rFonts w:asciiTheme="minorHAnsi" w:hAnsiTheme="minorHAnsi" w:cs="Times New Roman"/>
          <w:sz w:val="22"/>
          <w:szCs w:val="22"/>
        </w:rPr>
      </w:pPr>
      <w:r w:rsidRPr="00F9588D">
        <w:rPr>
          <w:rFonts w:asciiTheme="minorHAnsi" w:hAnsiTheme="minorHAnsi" w:cs="Times New Roman"/>
          <w:sz w:val="22"/>
          <w:szCs w:val="22"/>
        </w:rPr>
        <w:t>- drobne prace wykończeniowe.</w:t>
      </w:r>
    </w:p>
    <w:p w:rsidR="006E1B4F" w:rsidRPr="00F9588D" w:rsidRDefault="006E1B4F" w:rsidP="005A6D0C">
      <w:pPr>
        <w:pStyle w:val="Akapitzlist"/>
        <w:widowControl/>
        <w:numPr>
          <w:ilvl w:val="0"/>
          <w:numId w:val="19"/>
        </w:numPr>
        <w:autoSpaceDE/>
        <w:autoSpaceDN/>
        <w:adjustRightInd/>
        <w:spacing w:line="276" w:lineRule="auto"/>
        <w:jc w:val="both"/>
        <w:rPr>
          <w:rFonts w:asciiTheme="minorHAnsi" w:hAnsiTheme="minorHAnsi" w:cs="Times New Roman"/>
          <w:b/>
          <w:bCs/>
          <w:sz w:val="22"/>
          <w:szCs w:val="22"/>
        </w:rPr>
      </w:pPr>
      <w:r w:rsidRPr="00F9588D">
        <w:rPr>
          <w:rFonts w:asciiTheme="minorHAnsi" w:hAnsiTheme="minorHAnsi" w:cs="Times New Roman"/>
          <w:b/>
          <w:bCs/>
          <w:sz w:val="22"/>
          <w:szCs w:val="22"/>
        </w:rPr>
        <w:t xml:space="preserve">Wymagania dotyczące prowadzenia robót - </w:t>
      </w:r>
      <w:r w:rsidRPr="00F9588D">
        <w:rPr>
          <w:rFonts w:asciiTheme="minorHAnsi" w:hAnsiTheme="minorHAnsi" w:cs="Times New Roman"/>
          <w:sz w:val="22"/>
          <w:szCs w:val="22"/>
        </w:rPr>
        <w:t>Wykonawca robót jest odpowiedzialny za jakość ich wykonania oraz za zgodność z dokumentacją kosztorysową , SST i poleceniami Inspektora Nadzoru. Wprowadzanie jakichkolwiek odstępstw od tych dokumentów wymaga akceptacji zarządzającego realizacją umowy.</w:t>
      </w:r>
    </w:p>
    <w:p w:rsidR="0079655A" w:rsidRPr="00F9588D" w:rsidRDefault="005A6D0C" w:rsidP="005A6D0C">
      <w:pPr>
        <w:pStyle w:val="Akapitzlist"/>
        <w:numPr>
          <w:ilvl w:val="0"/>
          <w:numId w:val="19"/>
        </w:numPr>
        <w:spacing w:after="120" w:line="276" w:lineRule="auto"/>
        <w:ind w:left="941" w:hanging="357"/>
        <w:contextualSpacing w:val="0"/>
        <w:jc w:val="both"/>
        <w:rPr>
          <w:rFonts w:asciiTheme="minorHAnsi" w:hAnsiTheme="minorHAnsi" w:cs="Times New Roman"/>
          <w:b/>
          <w:bCs/>
          <w:sz w:val="22"/>
          <w:szCs w:val="22"/>
        </w:rPr>
      </w:pPr>
      <w:r w:rsidRPr="00F9588D">
        <w:rPr>
          <w:rFonts w:asciiTheme="minorHAnsi" w:hAnsiTheme="minorHAnsi" w:cs="Times New Roman"/>
          <w:b/>
          <w:bCs/>
          <w:sz w:val="22"/>
          <w:szCs w:val="22"/>
        </w:rPr>
        <w:t>Wykonanie robót</w:t>
      </w:r>
    </w:p>
    <w:p w:rsidR="006E1B4F" w:rsidRPr="00F9588D" w:rsidRDefault="006E1B4F" w:rsidP="00963F58">
      <w:pPr>
        <w:pStyle w:val="Akapitzlist"/>
        <w:numPr>
          <w:ilvl w:val="1"/>
          <w:numId w:val="19"/>
        </w:numPr>
        <w:spacing w:line="276" w:lineRule="auto"/>
        <w:jc w:val="both"/>
        <w:rPr>
          <w:rFonts w:asciiTheme="minorHAnsi" w:hAnsiTheme="minorHAnsi" w:cs="Times New Roman"/>
          <w:bCs/>
          <w:sz w:val="22"/>
          <w:szCs w:val="22"/>
          <w:u w:val="single"/>
        </w:rPr>
      </w:pPr>
      <w:r w:rsidRPr="00F9588D">
        <w:rPr>
          <w:rFonts w:asciiTheme="minorHAnsi" w:hAnsiTheme="minorHAnsi" w:cs="Times New Roman"/>
          <w:bCs/>
          <w:sz w:val="22"/>
          <w:szCs w:val="22"/>
          <w:u w:val="single"/>
        </w:rPr>
        <w:t xml:space="preserve"> Sprawdzenie stolarki</w:t>
      </w:r>
    </w:p>
    <w:p w:rsidR="006E1B4F" w:rsidRPr="00F9588D" w:rsidRDefault="006E1B4F" w:rsidP="00963F58">
      <w:pPr>
        <w:spacing w:line="276" w:lineRule="auto"/>
        <w:ind w:left="708"/>
        <w:jc w:val="both"/>
        <w:rPr>
          <w:rFonts w:asciiTheme="minorHAnsi" w:hAnsiTheme="minorHAnsi" w:cs="Times New Roman"/>
          <w:sz w:val="22"/>
          <w:szCs w:val="22"/>
        </w:rPr>
      </w:pPr>
      <w:r w:rsidRPr="00F9588D">
        <w:rPr>
          <w:rFonts w:asciiTheme="minorHAnsi" w:hAnsiTheme="minorHAnsi" w:cs="Times New Roman"/>
          <w:sz w:val="22"/>
          <w:szCs w:val="22"/>
        </w:rPr>
        <w:t>Przed wbudowaniem stolarki należy sprawdzić, czy:</w:t>
      </w:r>
    </w:p>
    <w:p w:rsidR="006E1B4F" w:rsidRPr="00F9588D" w:rsidRDefault="006E1B4F" w:rsidP="00963F58">
      <w:pPr>
        <w:spacing w:line="276" w:lineRule="auto"/>
        <w:ind w:left="708"/>
        <w:jc w:val="both"/>
        <w:rPr>
          <w:rFonts w:asciiTheme="minorHAnsi" w:hAnsiTheme="minorHAnsi" w:cs="Times New Roman"/>
          <w:sz w:val="22"/>
          <w:szCs w:val="22"/>
        </w:rPr>
      </w:pPr>
      <w:r w:rsidRPr="00F9588D">
        <w:rPr>
          <w:rFonts w:asciiTheme="minorHAnsi" w:hAnsiTheme="minorHAnsi" w:cs="Times New Roman"/>
          <w:sz w:val="22"/>
          <w:szCs w:val="22"/>
        </w:rPr>
        <w:t xml:space="preserve">- naroża ościeżnic i skrzydeł są prawidłowo </w:t>
      </w:r>
      <w:r w:rsidR="00AA25B8" w:rsidRPr="00F9588D">
        <w:rPr>
          <w:rFonts w:asciiTheme="minorHAnsi" w:hAnsiTheme="minorHAnsi" w:cs="Times New Roman"/>
          <w:sz w:val="22"/>
          <w:szCs w:val="22"/>
        </w:rPr>
        <w:t>połączone</w:t>
      </w:r>
      <w:r w:rsidRPr="00F9588D">
        <w:rPr>
          <w:rFonts w:asciiTheme="minorHAnsi" w:hAnsiTheme="minorHAnsi" w:cs="Times New Roman"/>
          <w:sz w:val="22"/>
          <w:szCs w:val="22"/>
        </w:rPr>
        <w:t xml:space="preserve"> i wykazują kąty proste,</w:t>
      </w:r>
    </w:p>
    <w:p w:rsidR="006E1B4F" w:rsidRPr="00F9588D" w:rsidRDefault="006E1B4F" w:rsidP="00963F58">
      <w:pPr>
        <w:spacing w:line="276" w:lineRule="auto"/>
        <w:ind w:left="708"/>
        <w:jc w:val="both"/>
        <w:rPr>
          <w:rFonts w:asciiTheme="minorHAnsi" w:hAnsiTheme="minorHAnsi" w:cs="Times New Roman"/>
          <w:sz w:val="22"/>
          <w:szCs w:val="22"/>
        </w:rPr>
      </w:pPr>
      <w:r w:rsidRPr="00F9588D">
        <w:rPr>
          <w:rFonts w:asciiTheme="minorHAnsi" w:hAnsiTheme="minorHAnsi" w:cs="Times New Roman"/>
          <w:sz w:val="22"/>
          <w:szCs w:val="22"/>
        </w:rPr>
        <w:t>- uszczelki są prawidłowo osadzone w ramionach skrzydeł (np. nie są wyrwane,</w:t>
      </w:r>
    </w:p>
    <w:p w:rsidR="006E1B4F" w:rsidRPr="00F9588D" w:rsidRDefault="00963F58" w:rsidP="00963F58">
      <w:pPr>
        <w:spacing w:line="276" w:lineRule="auto"/>
        <w:ind w:left="708"/>
        <w:jc w:val="both"/>
        <w:rPr>
          <w:rFonts w:asciiTheme="minorHAnsi" w:hAnsiTheme="minorHAnsi" w:cs="Times New Roman"/>
          <w:sz w:val="22"/>
          <w:szCs w:val="22"/>
        </w:rPr>
      </w:pPr>
      <w:r w:rsidRPr="00F9588D">
        <w:rPr>
          <w:rFonts w:asciiTheme="minorHAnsi" w:hAnsiTheme="minorHAnsi" w:cs="Times New Roman"/>
          <w:sz w:val="22"/>
          <w:szCs w:val="22"/>
        </w:rPr>
        <w:t xml:space="preserve">   </w:t>
      </w:r>
      <w:r w:rsidR="006E1B4F" w:rsidRPr="00F9588D">
        <w:rPr>
          <w:rFonts w:asciiTheme="minorHAnsi" w:hAnsiTheme="minorHAnsi" w:cs="Times New Roman"/>
          <w:sz w:val="22"/>
          <w:szCs w:val="22"/>
        </w:rPr>
        <w:t>zanieczyszczone),</w:t>
      </w:r>
    </w:p>
    <w:p w:rsidR="006E1B4F" w:rsidRPr="00F9588D" w:rsidRDefault="006E1B4F" w:rsidP="005A6D0C">
      <w:pPr>
        <w:spacing w:line="276" w:lineRule="auto"/>
        <w:ind w:left="708"/>
        <w:jc w:val="both"/>
        <w:rPr>
          <w:rFonts w:asciiTheme="minorHAnsi" w:hAnsiTheme="minorHAnsi" w:cs="Times New Roman"/>
          <w:sz w:val="22"/>
          <w:szCs w:val="22"/>
        </w:rPr>
      </w:pPr>
      <w:r w:rsidRPr="00F9588D">
        <w:rPr>
          <w:rFonts w:asciiTheme="minorHAnsi" w:hAnsiTheme="minorHAnsi" w:cs="Times New Roman"/>
          <w:sz w:val="22"/>
          <w:szCs w:val="22"/>
        </w:rPr>
        <w:t>- okucia są prawidłowo osadzone, nie wykazu</w:t>
      </w:r>
      <w:r w:rsidR="005A6D0C" w:rsidRPr="00F9588D">
        <w:rPr>
          <w:rFonts w:asciiTheme="minorHAnsi" w:hAnsiTheme="minorHAnsi" w:cs="Times New Roman"/>
          <w:sz w:val="22"/>
          <w:szCs w:val="22"/>
        </w:rPr>
        <w:t>ją uszkodzeń i dobrze działają.</w:t>
      </w:r>
    </w:p>
    <w:p w:rsidR="006E1B4F" w:rsidRPr="00F9588D" w:rsidRDefault="006E1B4F" w:rsidP="00575F03">
      <w:pPr>
        <w:pStyle w:val="Akapitzlist"/>
        <w:numPr>
          <w:ilvl w:val="1"/>
          <w:numId w:val="19"/>
        </w:numPr>
        <w:spacing w:line="276" w:lineRule="auto"/>
        <w:jc w:val="both"/>
        <w:rPr>
          <w:rFonts w:asciiTheme="minorHAnsi" w:hAnsiTheme="minorHAnsi" w:cs="Times New Roman"/>
          <w:bCs/>
          <w:sz w:val="22"/>
          <w:szCs w:val="22"/>
          <w:u w:val="single"/>
        </w:rPr>
      </w:pPr>
      <w:r w:rsidRPr="00F9588D">
        <w:rPr>
          <w:rFonts w:asciiTheme="minorHAnsi" w:hAnsiTheme="minorHAnsi" w:cs="Times New Roman"/>
          <w:bCs/>
          <w:sz w:val="22"/>
          <w:szCs w:val="22"/>
          <w:u w:val="single"/>
        </w:rPr>
        <w:t>Przygotowanie ościeży</w:t>
      </w:r>
    </w:p>
    <w:p w:rsidR="006E1B4F" w:rsidRPr="00F9588D" w:rsidRDefault="006E1B4F" w:rsidP="00963F58">
      <w:pPr>
        <w:spacing w:line="276" w:lineRule="auto"/>
        <w:ind w:left="708"/>
        <w:jc w:val="both"/>
        <w:rPr>
          <w:rFonts w:asciiTheme="minorHAnsi" w:hAnsiTheme="minorHAnsi" w:cs="Times New Roman"/>
          <w:sz w:val="22"/>
          <w:szCs w:val="22"/>
        </w:rPr>
      </w:pPr>
      <w:r w:rsidRPr="00F9588D">
        <w:rPr>
          <w:rFonts w:asciiTheme="minorHAnsi" w:hAnsiTheme="minorHAnsi" w:cs="Times New Roman"/>
          <w:sz w:val="22"/>
          <w:szCs w:val="22"/>
        </w:rPr>
        <w:t xml:space="preserve">Ościeża muszą być wykonane dokładnie w pionie a progi i nadproża w poziomie. </w:t>
      </w:r>
    </w:p>
    <w:p w:rsidR="00AA25B8" w:rsidRPr="00F9588D" w:rsidRDefault="006E1B4F" w:rsidP="00AA25B8">
      <w:pPr>
        <w:spacing w:line="276" w:lineRule="auto"/>
        <w:ind w:left="708"/>
        <w:jc w:val="both"/>
        <w:rPr>
          <w:rFonts w:asciiTheme="minorHAnsi" w:hAnsiTheme="minorHAnsi" w:cs="Times New Roman"/>
          <w:sz w:val="22"/>
          <w:szCs w:val="22"/>
        </w:rPr>
      </w:pPr>
      <w:r w:rsidRPr="00F9588D">
        <w:rPr>
          <w:rFonts w:asciiTheme="minorHAnsi" w:hAnsiTheme="minorHAnsi" w:cs="Times New Roman"/>
          <w:sz w:val="22"/>
          <w:szCs w:val="22"/>
        </w:rPr>
        <w:t>Brak prostokątności wymaga usunięcia usterki.</w:t>
      </w:r>
      <w:r w:rsidR="00AA25B8" w:rsidRPr="00F9588D">
        <w:rPr>
          <w:rFonts w:asciiTheme="minorHAnsi" w:hAnsiTheme="minorHAnsi" w:cs="Times New Roman"/>
          <w:sz w:val="22"/>
          <w:szCs w:val="22"/>
        </w:rPr>
        <w:t xml:space="preserve"> Przed osadzeniem stolarki należy sprawdzić dokładność wykonania ościeża, do którego ma przylegać ościeżnica.</w:t>
      </w:r>
    </w:p>
    <w:p w:rsidR="006E1B4F" w:rsidRPr="00F9588D" w:rsidRDefault="006E1B4F" w:rsidP="00963F58">
      <w:pPr>
        <w:spacing w:line="276" w:lineRule="auto"/>
        <w:ind w:left="708"/>
        <w:jc w:val="both"/>
        <w:rPr>
          <w:rFonts w:asciiTheme="minorHAnsi" w:hAnsiTheme="minorHAnsi" w:cs="Times New Roman"/>
          <w:sz w:val="22"/>
          <w:szCs w:val="22"/>
        </w:rPr>
      </w:pPr>
      <w:r w:rsidRPr="00F9588D">
        <w:rPr>
          <w:rFonts w:asciiTheme="minorHAnsi" w:hAnsiTheme="minorHAnsi" w:cs="Times New Roman"/>
          <w:sz w:val="22"/>
          <w:szCs w:val="22"/>
        </w:rPr>
        <w:t xml:space="preserve"> Powierzchnie ościeży muszą mieć zatartą </w:t>
      </w:r>
      <w:r w:rsidR="00575F03" w:rsidRPr="00F9588D">
        <w:rPr>
          <w:rFonts w:asciiTheme="minorHAnsi" w:hAnsiTheme="minorHAnsi" w:cs="Times New Roman"/>
          <w:sz w:val="22"/>
          <w:szCs w:val="22"/>
        </w:rPr>
        <w:t>powierzchnię</w:t>
      </w:r>
      <w:r w:rsidRPr="00F9588D">
        <w:rPr>
          <w:rFonts w:asciiTheme="minorHAnsi" w:hAnsiTheme="minorHAnsi" w:cs="Times New Roman"/>
          <w:sz w:val="22"/>
          <w:szCs w:val="22"/>
        </w:rPr>
        <w:t>, a wszelkie wyrwy i odbicia muszą być uzupełnione.</w:t>
      </w:r>
    </w:p>
    <w:p w:rsidR="006E1B4F" w:rsidRPr="00F9588D" w:rsidRDefault="00C130F1" w:rsidP="005A6D0C">
      <w:pPr>
        <w:spacing w:line="276" w:lineRule="auto"/>
        <w:ind w:left="708"/>
        <w:jc w:val="both"/>
        <w:rPr>
          <w:rFonts w:asciiTheme="minorHAnsi" w:hAnsiTheme="minorHAnsi" w:cs="Times New Roman"/>
          <w:sz w:val="22"/>
          <w:szCs w:val="22"/>
        </w:rPr>
      </w:pPr>
      <w:r w:rsidRPr="00F9588D">
        <w:rPr>
          <w:rFonts w:asciiTheme="minorHAnsi" w:hAnsiTheme="minorHAnsi" w:cs="Times New Roman"/>
          <w:sz w:val="22"/>
          <w:szCs w:val="22"/>
        </w:rPr>
        <w:t xml:space="preserve">Skrzydła </w:t>
      </w:r>
      <w:r w:rsidR="006E1B4F" w:rsidRPr="00F9588D">
        <w:rPr>
          <w:rFonts w:asciiTheme="minorHAnsi" w:hAnsiTheme="minorHAnsi" w:cs="Times New Roman"/>
          <w:sz w:val="22"/>
          <w:szCs w:val="22"/>
        </w:rPr>
        <w:t xml:space="preserve">drzwiowe, ościeżnice </w:t>
      </w:r>
      <w:r w:rsidR="00AA25B8" w:rsidRPr="00F9588D">
        <w:rPr>
          <w:rFonts w:asciiTheme="minorHAnsi" w:hAnsiTheme="minorHAnsi" w:cs="Times New Roman"/>
          <w:sz w:val="22"/>
          <w:szCs w:val="22"/>
        </w:rPr>
        <w:t>nie mogą wykazywać wad</w:t>
      </w:r>
      <w:r w:rsidR="006E1B4F" w:rsidRPr="00F9588D">
        <w:rPr>
          <w:rFonts w:asciiTheme="minorHAnsi" w:hAnsiTheme="minorHAnsi" w:cs="Times New Roman"/>
          <w:sz w:val="22"/>
          <w:szCs w:val="22"/>
        </w:rPr>
        <w:t xml:space="preserve"> powie</w:t>
      </w:r>
      <w:r w:rsidR="00575F03" w:rsidRPr="00F9588D">
        <w:rPr>
          <w:rFonts w:asciiTheme="minorHAnsi" w:hAnsiTheme="minorHAnsi" w:cs="Times New Roman"/>
          <w:sz w:val="22"/>
          <w:szCs w:val="22"/>
        </w:rPr>
        <w:t>r</w:t>
      </w:r>
      <w:r w:rsidR="00AA25B8" w:rsidRPr="00F9588D">
        <w:rPr>
          <w:rFonts w:asciiTheme="minorHAnsi" w:hAnsiTheme="minorHAnsi" w:cs="Times New Roman"/>
          <w:sz w:val="22"/>
          <w:szCs w:val="22"/>
        </w:rPr>
        <w:t xml:space="preserve">zchniowych, np. </w:t>
      </w:r>
      <w:r w:rsidR="00575F03" w:rsidRPr="00F9588D">
        <w:rPr>
          <w:rFonts w:asciiTheme="minorHAnsi" w:hAnsiTheme="minorHAnsi" w:cs="Times New Roman"/>
          <w:sz w:val="22"/>
          <w:szCs w:val="22"/>
        </w:rPr>
        <w:t>zarysowania.</w:t>
      </w:r>
    </w:p>
    <w:p w:rsidR="00AA25B8" w:rsidRPr="00F9588D" w:rsidRDefault="006E1B4F" w:rsidP="00AA25B8">
      <w:pPr>
        <w:pStyle w:val="Akapitzlist"/>
        <w:numPr>
          <w:ilvl w:val="1"/>
          <w:numId w:val="19"/>
        </w:numPr>
        <w:spacing w:line="276" w:lineRule="auto"/>
        <w:jc w:val="both"/>
        <w:rPr>
          <w:rFonts w:asciiTheme="minorHAnsi" w:hAnsiTheme="minorHAnsi" w:cs="Times New Roman"/>
          <w:bCs/>
          <w:sz w:val="22"/>
          <w:szCs w:val="22"/>
          <w:u w:val="single"/>
        </w:rPr>
      </w:pPr>
      <w:r w:rsidRPr="00F9588D">
        <w:rPr>
          <w:rFonts w:asciiTheme="minorHAnsi" w:hAnsiTheme="minorHAnsi" w:cs="Times New Roman"/>
          <w:bCs/>
          <w:sz w:val="22"/>
          <w:szCs w:val="22"/>
          <w:u w:val="single"/>
        </w:rPr>
        <w:t>Montaż stolarki</w:t>
      </w:r>
    </w:p>
    <w:p w:rsidR="00822734" w:rsidRPr="00F9588D" w:rsidRDefault="00AA25B8" w:rsidP="00822734">
      <w:pPr>
        <w:spacing w:line="276" w:lineRule="auto"/>
        <w:ind w:left="708"/>
        <w:jc w:val="both"/>
        <w:rPr>
          <w:rFonts w:asciiTheme="minorHAnsi" w:hAnsiTheme="minorHAnsi" w:cs="Times New Roman"/>
          <w:sz w:val="22"/>
          <w:szCs w:val="22"/>
        </w:rPr>
      </w:pPr>
      <w:r w:rsidRPr="00F9588D">
        <w:rPr>
          <w:rFonts w:asciiTheme="minorHAnsi" w:hAnsiTheme="minorHAnsi" w:cs="Times New Roman"/>
          <w:sz w:val="22"/>
          <w:szCs w:val="22"/>
        </w:rPr>
        <w:t>Montaż stolarki wykonać zgodnie ze wskazaniami producenta.</w:t>
      </w:r>
      <w:r w:rsidR="00822734" w:rsidRPr="00F9588D">
        <w:rPr>
          <w:rFonts w:asciiTheme="minorHAnsi" w:hAnsiTheme="minorHAnsi" w:cs="Times New Roman"/>
          <w:sz w:val="22"/>
          <w:szCs w:val="22"/>
        </w:rPr>
        <w:t xml:space="preserve"> Montaż winna przeprowadzać grupa montażowa autoryzowana przez producenta, zgodnie z wytycznymi producenta materiałów i urządzeń.</w:t>
      </w:r>
    </w:p>
    <w:p w:rsidR="00AA25B8" w:rsidRPr="00F9588D" w:rsidRDefault="006E1B4F" w:rsidP="00AA25B8">
      <w:pPr>
        <w:spacing w:line="276" w:lineRule="auto"/>
        <w:ind w:left="708"/>
        <w:jc w:val="both"/>
        <w:rPr>
          <w:rFonts w:asciiTheme="minorHAnsi" w:hAnsiTheme="minorHAnsi" w:cs="Times New Roman"/>
          <w:sz w:val="22"/>
          <w:szCs w:val="22"/>
        </w:rPr>
      </w:pPr>
      <w:r w:rsidRPr="00F9588D">
        <w:rPr>
          <w:rFonts w:asciiTheme="minorHAnsi" w:hAnsiTheme="minorHAnsi" w:cs="Times New Roman"/>
          <w:sz w:val="22"/>
          <w:szCs w:val="22"/>
        </w:rPr>
        <w:t xml:space="preserve">Przygotowane warsztatowo i zabezpieczone przed zabrudzeniem ościeżnice należy umieścić w otworach, ustawić do pionu, poziomu i w płaszczyźnie oraz zamocować </w:t>
      </w:r>
      <w:r w:rsidR="00575F03" w:rsidRPr="00F9588D">
        <w:rPr>
          <w:rFonts w:asciiTheme="minorHAnsi" w:hAnsiTheme="minorHAnsi" w:cs="Times New Roman"/>
          <w:sz w:val="22"/>
          <w:szCs w:val="22"/>
        </w:rPr>
        <w:t>mechanicznie do ościeży.</w:t>
      </w:r>
      <w:r w:rsidR="00AA25B8" w:rsidRPr="00F9588D">
        <w:rPr>
          <w:rFonts w:asciiTheme="minorHAnsi" w:hAnsiTheme="minorHAnsi" w:cs="Times New Roman"/>
          <w:sz w:val="22"/>
          <w:szCs w:val="22"/>
        </w:rPr>
        <w:t xml:space="preserve"> Stolarkę należy zamocować w punktach rozmieszczonych w ościeżu zgodnie z wymaganiami producenta.</w:t>
      </w:r>
    </w:p>
    <w:p w:rsidR="006E1B4F" w:rsidRPr="00F9588D" w:rsidRDefault="006E1B4F" w:rsidP="00575F03">
      <w:pPr>
        <w:spacing w:line="276" w:lineRule="auto"/>
        <w:ind w:left="708"/>
        <w:jc w:val="both"/>
        <w:rPr>
          <w:rFonts w:asciiTheme="minorHAnsi" w:hAnsiTheme="minorHAnsi" w:cs="Times New Roman"/>
          <w:sz w:val="22"/>
          <w:szCs w:val="22"/>
        </w:rPr>
      </w:pPr>
    </w:p>
    <w:p w:rsidR="006E1B4F" w:rsidRPr="00F9588D" w:rsidRDefault="006E1B4F" w:rsidP="002D1DDB">
      <w:pPr>
        <w:spacing w:line="276" w:lineRule="auto"/>
        <w:ind w:left="708"/>
        <w:jc w:val="both"/>
        <w:rPr>
          <w:rFonts w:asciiTheme="minorHAnsi" w:hAnsiTheme="minorHAnsi" w:cs="Times New Roman"/>
          <w:sz w:val="22"/>
          <w:szCs w:val="22"/>
        </w:rPr>
      </w:pPr>
      <w:r w:rsidRPr="00F9588D">
        <w:rPr>
          <w:rFonts w:asciiTheme="minorHAnsi" w:hAnsiTheme="minorHAnsi" w:cs="Times New Roman"/>
          <w:sz w:val="22"/>
          <w:szCs w:val="22"/>
        </w:rPr>
        <w:t xml:space="preserve">Szczeliny pomiędzy ościeżami i ościeżnicami wypełnić pianką poliuretanową, której nadmiar po wyschnięciu należy usunąć </w:t>
      </w:r>
      <w:r w:rsidR="00575F03" w:rsidRPr="00F9588D">
        <w:rPr>
          <w:rFonts w:asciiTheme="minorHAnsi" w:hAnsiTheme="minorHAnsi" w:cs="Times New Roman"/>
          <w:sz w:val="22"/>
          <w:szCs w:val="22"/>
        </w:rPr>
        <w:t>a braki uzupełnić</w:t>
      </w:r>
      <w:r w:rsidRPr="00F9588D">
        <w:rPr>
          <w:rFonts w:asciiTheme="minorHAnsi" w:hAnsiTheme="minorHAnsi" w:cs="Times New Roman"/>
          <w:sz w:val="22"/>
          <w:szCs w:val="22"/>
        </w:rPr>
        <w:t xml:space="preserve"> kitem trwale plastycznym.</w:t>
      </w:r>
    </w:p>
    <w:p w:rsidR="006E1B4F" w:rsidRPr="00F9588D" w:rsidRDefault="00AA25B8" w:rsidP="002D1DDB">
      <w:pPr>
        <w:spacing w:line="276" w:lineRule="auto"/>
        <w:ind w:left="708"/>
        <w:jc w:val="both"/>
        <w:rPr>
          <w:rFonts w:asciiTheme="minorHAnsi" w:hAnsiTheme="minorHAnsi" w:cs="Times New Roman"/>
          <w:sz w:val="22"/>
          <w:szCs w:val="22"/>
        </w:rPr>
      </w:pPr>
      <w:r w:rsidRPr="00F9588D">
        <w:rPr>
          <w:rFonts w:asciiTheme="minorHAnsi" w:hAnsiTheme="minorHAnsi" w:cs="Times New Roman"/>
          <w:sz w:val="22"/>
          <w:szCs w:val="22"/>
        </w:rPr>
        <w:t>Ościeżnice</w:t>
      </w:r>
      <w:r w:rsidR="006E1B4F" w:rsidRPr="00F9588D">
        <w:rPr>
          <w:rFonts w:asciiTheme="minorHAnsi" w:hAnsiTheme="minorHAnsi" w:cs="Times New Roman"/>
          <w:sz w:val="22"/>
          <w:szCs w:val="22"/>
        </w:rPr>
        <w:t xml:space="preserve"> mocować za po</w:t>
      </w:r>
      <w:r w:rsidRPr="00F9588D">
        <w:rPr>
          <w:rFonts w:asciiTheme="minorHAnsi" w:hAnsiTheme="minorHAnsi" w:cs="Times New Roman"/>
          <w:sz w:val="22"/>
          <w:szCs w:val="22"/>
        </w:rPr>
        <w:t>mocą kotew osadzonych w ościeżu lub wkrętów.</w:t>
      </w:r>
    </w:p>
    <w:p w:rsidR="006E1B4F" w:rsidRPr="00F9588D" w:rsidRDefault="006E1B4F" w:rsidP="00575F03">
      <w:pPr>
        <w:spacing w:line="276" w:lineRule="auto"/>
        <w:ind w:left="708"/>
        <w:jc w:val="both"/>
        <w:rPr>
          <w:rFonts w:asciiTheme="minorHAnsi" w:hAnsiTheme="minorHAnsi" w:cs="Times New Roman"/>
          <w:sz w:val="22"/>
          <w:szCs w:val="22"/>
        </w:rPr>
      </w:pPr>
      <w:r w:rsidRPr="00F9588D">
        <w:rPr>
          <w:rFonts w:asciiTheme="minorHAnsi" w:hAnsiTheme="minorHAnsi" w:cs="Times New Roman"/>
          <w:sz w:val="22"/>
          <w:szCs w:val="22"/>
        </w:rPr>
        <w:t xml:space="preserve">Po osadzeniu skrzydeł należy je wyregulować i uzbroić w okucia. Zabezpieczenia elementów drzwiowych usunąć po zakończeniu wszystkich prac </w:t>
      </w:r>
      <w:r w:rsidR="00575F03" w:rsidRPr="00F9588D">
        <w:rPr>
          <w:rFonts w:asciiTheme="minorHAnsi" w:hAnsiTheme="minorHAnsi" w:cs="Times New Roman"/>
          <w:sz w:val="22"/>
          <w:szCs w:val="22"/>
        </w:rPr>
        <w:t>wykończeniowych.</w:t>
      </w:r>
    </w:p>
    <w:p w:rsidR="00822734" w:rsidRPr="00F9588D" w:rsidRDefault="006E1B4F" w:rsidP="005A6D0C">
      <w:pPr>
        <w:spacing w:line="276" w:lineRule="auto"/>
        <w:ind w:left="708"/>
        <w:jc w:val="both"/>
        <w:rPr>
          <w:rFonts w:asciiTheme="minorHAnsi" w:hAnsiTheme="minorHAnsi" w:cs="Times New Roman"/>
          <w:sz w:val="22"/>
          <w:szCs w:val="22"/>
        </w:rPr>
      </w:pPr>
      <w:r w:rsidRPr="00F9588D">
        <w:rPr>
          <w:rFonts w:asciiTheme="minorHAnsi" w:hAnsiTheme="minorHAnsi" w:cs="Times New Roman"/>
          <w:sz w:val="22"/>
          <w:szCs w:val="22"/>
        </w:rPr>
        <w:t>W celu ochrony ościeżnice należy zabezpieczyć przed uszkodzeniem i zabrudzeniem – do czas</w:t>
      </w:r>
      <w:r w:rsidR="00575F03" w:rsidRPr="00F9588D">
        <w:rPr>
          <w:rFonts w:asciiTheme="minorHAnsi" w:hAnsiTheme="minorHAnsi" w:cs="Times New Roman"/>
          <w:sz w:val="22"/>
          <w:szCs w:val="22"/>
        </w:rPr>
        <w:t>u zakończenia prac budowlanych.</w:t>
      </w:r>
    </w:p>
    <w:p w:rsidR="006E1B4F" w:rsidRPr="00F9588D" w:rsidRDefault="006E1B4F" w:rsidP="00575F03">
      <w:pPr>
        <w:spacing w:line="276" w:lineRule="auto"/>
        <w:ind w:left="708"/>
        <w:jc w:val="both"/>
        <w:rPr>
          <w:rFonts w:asciiTheme="minorHAnsi" w:hAnsiTheme="minorHAnsi" w:cs="Times New Roman"/>
          <w:sz w:val="22"/>
          <w:szCs w:val="22"/>
        </w:rPr>
      </w:pPr>
      <w:r w:rsidRPr="00F9588D">
        <w:rPr>
          <w:rFonts w:asciiTheme="minorHAnsi" w:hAnsiTheme="minorHAnsi" w:cs="Times New Roman"/>
          <w:sz w:val="22"/>
          <w:szCs w:val="22"/>
        </w:rPr>
        <w:lastRenderedPageBreak/>
        <w:t xml:space="preserve">Dopuszczalne odchylenie od pionu powinno być mniejsze od 1 mm na 1 m wysokości </w:t>
      </w:r>
      <w:r w:rsidR="00575F03" w:rsidRPr="00F9588D">
        <w:rPr>
          <w:rFonts w:asciiTheme="minorHAnsi" w:hAnsiTheme="minorHAnsi" w:cs="Times New Roman"/>
          <w:sz w:val="22"/>
          <w:szCs w:val="22"/>
        </w:rPr>
        <w:t>drzwi, nie więcej niż 3 mm.</w:t>
      </w:r>
    </w:p>
    <w:p w:rsidR="006E1B4F" w:rsidRPr="00F9588D" w:rsidRDefault="006E1B4F" w:rsidP="00963F58">
      <w:pPr>
        <w:spacing w:line="276" w:lineRule="auto"/>
        <w:ind w:left="708"/>
        <w:jc w:val="both"/>
        <w:rPr>
          <w:rFonts w:asciiTheme="minorHAnsi" w:hAnsiTheme="minorHAnsi" w:cs="Times New Roman"/>
          <w:sz w:val="22"/>
          <w:szCs w:val="22"/>
        </w:rPr>
      </w:pPr>
      <w:r w:rsidRPr="00F9588D">
        <w:rPr>
          <w:rFonts w:asciiTheme="minorHAnsi" w:hAnsiTheme="minorHAnsi" w:cs="Times New Roman"/>
          <w:sz w:val="22"/>
          <w:szCs w:val="22"/>
        </w:rPr>
        <w:t>Różnice wymiarów po przekątnych nie powinny być większe od:</w:t>
      </w:r>
    </w:p>
    <w:p w:rsidR="006E1B4F" w:rsidRPr="00F9588D" w:rsidRDefault="006E1B4F" w:rsidP="00963F58">
      <w:pPr>
        <w:spacing w:line="276" w:lineRule="auto"/>
        <w:ind w:left="708"/>
        <w:jc w:val="both"/>
        <w:rPr>
          <w:rFonts w:asciiTheme="minorHAnsi" w:hAnsiTheme="minorHAnsi" w:cs="Times New Roman"/>
          <w:sz w:val="22"/>
          <w:szCs w:val="22"/>
        </w:rPr>
      </w:pPr>
      <w:r w:rsidRPr="00F9588D">
        <w:rPr>
          <w:rFonts w:asciiTheme="minorHAnsi" w:hAnsiTheme="minorHAnsi" w:cs="Times New Roman"/>
          <w:sz w:val="22"/>
          <w:szCs w:val="22"/>
        </w:rPr>
        <w:t>- 2 mm przy długości przekątnej do 1 m,</w:t>
      </w:r>
    </w:p>
    <w:p w:rsidR="006E1B4F" w:rsidRPr="00F9588D" w:rsidRDefault="006E1B4F" w:rsidP="00963F58">
      <w:pPr>
        <w:spacing w:line="276" w:lineRule="auto"/>
        <w:ind w:left="708"/>
        <w:jc w:val="both"/>
        <w:rPr>
          <w:rFonts w:asciiTheme="minorHAnsi" w:hAnsiTheme="minorHAnsi" w:cs="Times New Roman"/>
          <w:sz w:val="22"/>
          <w:szCs w:val="22"/>
        </w:rPr>
      </w:pPr>
      <w:r w:rsidRPr="00F9588D">
        <w:rPr>
          <w:rFonts w:asciiTheme="minorHAnsi" w:hAnsiTheme="minorHAnsi" w:cs="Times New Roman"/>
          <w:sz w:val="22"/>
          <w:szCs w:val="22"/>
        </w:rPr>
        <w:t>- 3 mm przy długości przekątnej do 2 m,</w:t>
      </w:r>
    </w:p>
    <w:p w:rsidR="006E1B4F" w:rsidRPr="00F9588D" w:rsidRDefault="006E1B4F" w:rsidP="00822734">
      <w:pPr>
        <w:spacing w:line="276" w:lineRule="auto"/>
        <w:ind w:left="708"/>
        <w:jc w:val="both"/>
        <w:rPr>
          <w:rFonts w:asciiTheme="minorHAnsi" w:hAnsiTheme="minorHAnsi" w:cs="Times New Roman"/>
          <w:sz w:val="22"/>
          <w:szCs w:val="22"/>
        </w:rPr>
      </w:pPr>
      <w:r w:rsidRPr="00F9588D">
        <w:rPr>
          <w:rFonts w:asciiTheme="minorHAnsi" w:hAnsiTheme="minorHAnsi" w:cs="Times New Roman"/>
          <w:sz w:val="22"/>
          <w:szCs w:val="22"/>
        </w:rPr>
        <w:t>- 4 mm przy d</w:t>
      </w:r>
      <w:r w:rsidR="00822734" w:rsidRPr="00F9588D">
        <w:rPr>
          <w:rFonts w:asciiTheme="minorHAnsi" w:hAnsiTheme="minorHAnsi" w:cs="Times New Roman"/>
          <w:sz w:val="22"/>
          <w:szCs w:val="22"/>
        </w:rPr>
        <w:t>ługości przekątnej powyżej 2 m.</w:t>
      </w:r>
    </w:p>
    <w:p w:rsidR="006E1B4F" w:rsidRPr="00F9588D" w:rsidRDefault="006E1B4F" w:rsidP="00575F03">
      <w:pPr>
        <w:spacing w:line="276" w:lineRule="auto"/>
        <w:ind w:left="708"/>
        <w:jc w:val="both"/>
        <w:rPr>
          <w:rFonts w:asciiTheme="minorHAnsi" w:hAnsiTheme="minorHAnsi" w:cs="Times New Roman"/>
          <w:sz w:val="22"/>
          <w:szCs w:val="22"/>
        </w:rPr>
      </w:pPr>
      <w:r w:rsidRPr="00F9588D">
        <w:rPr>
          <w:rFonts w:asciiTheme="minorHAnsi" w:hAnsiTheme="minorHAnsi" w:cs="Times New Roman"/>
          <w:sz w:val="22"/>
          <w:szCs w:val="22"/>
        </w:rPr>
        <w:t>Osadzone drzwi po zmontowaniu należy dokł</w:t>
      </w:r>
      <w:r w:rsidR="00575F03" w:rsidRPr="00F9588D">
        <w:rPr>
          <w:rFonts w:asciiTheme="minorHAnsi" w:hAnsiTheme="minorHAnsi" w:cs="Times New Roman"/>
          <w:sz w:val="22"/>
          <w:szCs w:val="22"/>
        </w:rPr>
        <w:t>adnie zamknąć i sprawdzić luzy.</w:t>
      </w:r>
    </w:p>
    <w:p w:rsidR="006E1B4F" w:rsidRPr="00F9588D" w:rsidRDefault="006E1B4F" w:rsidP="00963F58">
      <w:pPr>
        <w:spacing w:line="276" w:lineRule="auto"/>
        <w:ind w:left="708"/>
        <w:jc w:val="both"/>
        <w:rPr>
          <w:rFonts w:asciiTheme="minorHAnsi" w:hAnsiTheme="minorHAnsi" w:cs="Times New Roman"/>
          <w:sz w:val="22"/>
          <w:szCs w:val="22"/>
        </w:rPr>
      </w:pPr>
      <w:r w:rsidRPr="00F9588D">
        <w:rPr>
          <w:rFonts w:asciiTheme="minorHAnsi" w:hAnsiTheme="minorHAnsi" w:cs="Times New Roman"/>
          <w:sz w:val="22"/>
          <w:szCs w:val="22"/>
        </w:rPr>
        <w:t>Dopuszczalne wymiary luzów w stykach elementów stolarskich.</w:t>
      </w:r>
    </w:p>
    <w:p w:rsidR="006E1B4F" w:rsidRPr="00F9588D" w:rsidRDefault="006E1B4F" w:rsidP="00963F58">
      <w:pPr>
        <w:spacing w:line="276" w:lineRule="auto"/>
        <w:ind w:left="708"/>
        <w:jc w:val="both"/>
        <w:rPr>
          <w:rFonts w:asciiTheme="minorHAnsi" w:hAnsiTheme="minorHAnsi" w:cs="Times New Roman"/>
          <w:sz w:val="22"/>
          <w:szCs w:val="22"/>
        </w:rPr>
      </w:pPr>
      <w:r w:rsidRPr="00F9588D">
        <w:rPr>
          <w:rFonts w:asciiTheme="minorHAnsi" w:hAnsiTheme="minorHAnsi" w:cs="Times New Roman"/>
          <w:sz w:val="22"/>
          <w:szCs w:val="22"/>
        </w:rPr>
        <w:t>Luzy między skrzydłami +2</w:t>
      </w:r>
    </w:p>
    <w:p w:rsidR="0079655A" w:rsidRPr="00F9588D" w:rsidRDefault="006E1B4F" w:rsidP="002D1DDB">
      <w:pPr>
        <w:spacing w:line="276" w:lineRule="auto"/>
        <w:ind w:left="708"/>
        <w:jc w:val="both"/>
        <w:rPr>
          <w:rFonts w:asciiTheme="minorHAnsi" w:hAnsiTheme="minorHAnsi" w:cs="Times New Roman"/>
          <w:sz w:val="22"/>
          <w:szCs w:val="22"/>
        </w:rPr>
      </w:pPr>
      <w:r w:rsidRPr="00F9588D">
        <w:rPr>
          <w:rFonts w:asciiTheme="minorHAnsi" w:hAnsiTheme="minorHAnsi" w:cs="Times New Roman"/>
          <w:sz w:val="22"/>
          <w:szCs w:val="22"/>
        </w:rPr>
        <w:t>Między skrzydłami a ościeżnicą –1</w:t>
      </w:r>
    </w:p>
    <w:p w:rsidR="00822734" w:rsidRPr="00F9588D" w:rsidRDefault="00822734">
      <w:pPr>
        <w:widowControl/>
        <w:autoSpaceDE/>
        <w:autoSpaceDN/>
        <w:adjustRightInd/>
        <w:spacing w:after="200" w:line="276" w:lineRule="auto"/>
        <w:rPr>
          <w:rFonts w:asciiTheme="minorHAnsi" w:hAnsiTheme="minorHAnsi" w:cs="Times New Roman"/>
          <w:spacing w:val="-12"/>
          <w:sz w:val="22"/>
          <w:szCs w:val="22"/>
        </w:rPr>
      </w:pPr>
      <w:r w:rsidRPr="00F9588D">
        <w:rPr>
          <w:rFonts w:asciiTheme="minorHAnsi" w:hAnsiTheme="minorHAnsi" w:cs="Times New Roman"/>
          <w:spacing w:val="-12"/>
          <w:sz w:val="22"/>
          <w:szCs w:val="22"/>
        </w:rPr>
        <w:br w:type="page"/>
      </w:r>
    </w:p>
    <w:p w:rsidR="00822734" w:rsidRPr="00F9588D" w:rsidRDefault="00822734" w:rsidP="005A6D0C">
      <w:pPr>
        <w:shd w:val="clear" w:color="auto" w:fill="FFFFFF"/>
        <w:spacing w:before="120" w:after="240" w:line="360" w:lineRule="auto"/>
        <w:ind w:right="51"/>
        <w:rPr>
          <w:rFonts w:asciiTheme="minorHAnsi" w:hAnsiTheme="minorHAnsi" w:cs="Times New Roman"/>
          <w:spacing w:val="-7"/>
          <w:sz w:val="22"/>
          <w:szCs w:val="22"/>
          <w:u w:val="single"/>
        </w:rPr>
      </w:pPr>
      <w:r w:rsidRPr="00F9588D">
        <w:rPr>
          <w:rFonts w:asciiTheme="minorHAnsi" w:hAnsiTheme="minorHAnsi" w:cs="Times New Roman"/>
          <w:spacing w:val="-7"/>
          <w:sz w:val="22"/>
          <w:szCs w:val="22"/>
          <w:u w:val="single"/>
        </w:rPr>
        <w:lastRenderedPageBreak/>
        <w:t>SST 5 – ŚCIANKI DZIAŁOWE Z PŁYT GK NA RUSZCIE STALOWYM</w:t>
      </w:r>
    </w:p>
    <w:p w:rsidR="00822734" w:rsidRPr="00F9588D" w:rsidRDefault="00822734" w:rsidP="00A31E0E">
      <w:pPr>
        <w:pStyle w:val="Akapitzlist"/>
        <w:widowControl/>
        <w:numPr>
          <w:ilvl w:val="0"/>
          <w:numId w:val="42"/>
        </w:numPr>
        <w:autoSpaceDE/>
        <w:autoSpaceDN/>
        <w:adjustRightInd/>
        <w:spacing w:after="120" w:line="276" w:lineRule="auto"/>
        <w:ind w:left="941" w:hanging="357"/>
        <w:jc w:val="both"/>
        <w:rPr>
          <w:rFonts w:asciiTheme="minorHAnsi" w:hAnsiTheme="minorHAnsi" w:cs="Times New Roman"/>
          <w:sz w:val="22"/>
          <w:szCs w:val="22"/>
        </w:rPr>
      </w:pPr>
      <w:r w:rsidRPr="00F9588D">
        <w:rPr>
          <w:rFonts w:asciiTheme="minorHAnsi" w:hAnsiTheme="minorHAnsi" w:cs="Times New Roman"/>
          <w:b/>
          <w:bCs/>
          <w:sz w:val="22"/>
          <w:szCs w:val="22"/>
        </w:rPr>
        <w:t xml:space="preserve">Przedmiot SST - </w:t>
      </w:r>
      <w:r w:rsidRPr="00F9588D">
        <w:rPr>
          <w:rFonts w:asciiTheme="minorHAnsi" w:hAnsiTheme="minorHAnsi" w:cs="Times New Roman"/>
          <w:sz w:val="22"/>
          <w:szCs w:val="22"/>
        </w:rPr>
        <w:t>Przedmiotem niniejszej szczegółowej specyfikacji technicznej są wymagania dotyczące wykonania i odbioru robót polegających na montażu ścianek działowych z płyt GK zwykłych i- spełniających zalecone wymagania klasy odporności ogniowej.</w:t>
      </w:r>
    </w:p>
    <w:p w:rsidR="00822734" w:rsidRPr="00F9588D" w:rsidRDefault="00822734" w:rsidP="00A31E0E">
      <w:pPr>
        <w:pStyle w:val="Akapitzlist"/>
        <w:widowControl/>
        <w:numPr>
          <w:ilvl w:val="0"/>
          <w:numId w:val="42"/>
        </w:numPr>
        <w:autoSpaceDE/>
        <w:autoSpaceDN/>
        <w:adjustRightInd/>
        <w:spacing w:before="120" w:line="276" w:lineRule="auto"/>
        <w:ind w:left="941" w:hanging="357"/>
        <w:jc w:val="both"/>
        <w:rPr>
          <w:rFonts w:asciiTheme="minorHAnsi" w:hAnsiTheme="minorHAnsi" w:cs="Times New Roman"/>
          <w:sz w:val="22"/>
          <w:szCs w:val="22"/>
        </w:rPr>
      </w:pPr>
      <w:r w:rsidRPr="00F9588D">
        <w:rPr>
          <w:rFonts w:asciiTheme="minorHAnsi" w:hAnsiTheme="minorHAnsi" w:cs="Times New Roman"/>
          <w:b/>
          <w:bCs/>
          <w:sz w:val="22"/>
          <w:szCs w:val="22"/>
        </w:rPr>
        <w:t>Zakres stosowania SST -</w:t>
      </w:r>
      <w:r w:rsidRPr="00F9588D">
        <w:rPr>
          <w:rFonts w:asciiTheme="minorHAnsi" w:hAnsiTheme="minorHAnsi" w:cs="Times New Roman"/>
          <w:sz w:val="22"/>
          <w:szCs w:val="22"/>
        </w:rPr>
        <w:t xml:space="preserve"> Niniejsza specyfikacja będzie stosowana jako dokument przetargowy i kontraktowy przy zlecaniu i realizacji robót.</w:t>
      </w:r>
    </w:p>
    <w:p w:rsidR="00822734" w:rsidRPr="00F9588D" w:rsidRDefault="00822734" w:rsidP="00A31E0E">
      <w:pPr>
        <w:widowControl/>
        <w:autoSpaceDE/>
        <w:autoSpaceDN/>
        <w:adjustRightInd/>
        <w:spacing w:line="276" w:lineRule="auto"/>
        <w:ind w:left="945"/>
        <w:jc w:val="both"/>
        <w:rPr>
          <w:rFonts w:asciiTheme="minorHAnsi" w:hAnsiTheme="minorHAnsi" w:cs="Times New Roman"/>
          <w:sz w:val="22"/>
          <w:szCs w:val="22"/>
        </w:rPr>
      </w:pPr>
      <w:r w:rsidRPr="00F9588D">
        <w:rPr>
          <w:rFonts w:asciiTheme="minorHAnsi" w:hAnsiTheme="minorHAnsi" w:cs="Times New Roman"/>
          <w:sz w:val="22"/>
          <w:szCs w:val="22"/>
        </w:rPr>
        <w:t>Ustalenia zawarte w niniejszej specyfikacji obejmują wszystkie czynności umożliwiające i mające na celu montaż ścianek działowych z płyt GK zwykłych i- spełniających zalecone wymagania klasy odporności ogniowej.</w:t>
      </w:r>
    </w:p>
    <w:p w:rsidR="00822734" w:rsidRPr="00F9588D" w:rsidRDefault="00822734" w:rsidP="00822734">
      <w:pPr>
        <w:pStyle w:val="Akapitzlist"/>
        <w:widowControl/>
        <w:numPr>
          <w:ilvl w:val="0"/>
          <w:numId w:val="42"/>
        </w:numPr>
        <w:autoSpaceDE/>
        <w:autoSpaceDN/>
        <w:adjustRightInd/>
        <w:spacing w:line="276" w:lineRule="auto"/>
        <w:jc w:val="both"/>
        <w:rPr>
          <w:rFonts w:asciiTheme="minorHAnsi" w:hAnsiTheme="minorHAnsi" w:cs="Times New Roman"/>
          <w:b/>
          <w:bCs/>
          <w:sz w:val="22"/>
          <w:szCs w:val="22"/>
        </w:rPr>
      </w:pPr>
      <w:r w:rsidRPr="00F9588D">
        <w:rPr>
          <w:rFonts w:asciiTheme="minorHAnsi" w:hAnsiTheme="minorHAnsi" w:cs="Times New Roman"/>
          <w:b/>
          <w:bCs/>
          <w:sz w:val="22"/>
          <w:szCs w:val="22"/>
        </w:rPr>
        <w:t>Zakres robót objętych SST:</w:t>
      </w:r>
    </w:p>
    <w:p w:rsidR="00822734" w:rsidRPr="00F9588D" w:rsidRDefault="00822734" w:rsidP="00822734">
      <w:pPr>
        <w:spacing w:line="276" w:lineRule="auto"/>
        <w:ind w:left="945"/>
        <w:jc w:val="both"/>
        <w:rPr>
          <w:rFonts w:asciiTheme="minorHAnsi" w:hAnsiTheme="minorHAnsi" w:cs="Times New Roman"/>
          <w:sz w:val="22"/>
          <w:szCs w:val="22"/>
        </w:rPr>
      </w:pPr>
      <w:r w:rsidRPr="00F9588D">
        <w:rPr>
          <w:rFonts w:asciiTheme="minorHAnsi" w:hAnsiTheme="minorHAnsi" w:cs="Times New Roman"/>
          <w:sz w:val="22"/>
          <w:szCs w:val="22"/>
        </w:rPr>
        <w:t>W ramach prac budowlanych przewiduje się wykonanie następujących robót:</w:t>
      </w:r>
    </w:p>
    <w:p w:rsidR="00822734" w:rsidRPr="00F9588D" w:rsidRDefault="00822734" w:rsidP="00822734">
      <w:pPr>
        <w:pStyle w:val="Akapitzlist"/>
        <w:numPr>
          <w:ilvl w:val="0"/>
          <w:numId w:val="43"/>
        </w:numPr>
        <w:spacing w:line="276" w:lineRule="auto"/>
        <w:jc w:val="both"/>
        <w:rPr>
          <w:rFonts w:asciiTheme="minorHAnsi" w:hAnsiTheme="minorHAnsi" w:cs="Times New Roman"/>
          <w:sz w:val="22"/>
          <w:szCs w:val="22"/>
        </w:rPr>
      </w:pPr>
      <w:r w:rsidRPr="00F9588D">
        <w:rPr>
          <w:rFonts w:asciiTheme="minorHAnsi" w:hAnsiTheme="minorHAnsi" w:cs="Times New Roman"/>
          <w:sz w:val="22"/>
          <w:szCs w:val="22"/>
        </w:rPr>
        <w:t>wyznaczenie miejsca montażu ścianki działowej ( z uwzględnieniem  przewidywanego wbudowania drzwi) zgodnie z rysunkiem</w:t>
      </w:r>
    </w:p>
    <w:p w:rsidR="00822734" w:rsidRPr="00F9588D" w:rsidRDefault="00822734" w:rsidP="00822734">
      <w:pPr>
        <w:pStyle w:val="Akapitzlist"/>
        <w:numPr>
          <w:ilvl w:val="0"/>
          <w:numId w:val="43"/>
        </w:numPr>
        <w:spacing w:line="276" w:lineRule="auto"/>
        <w:jc w:val="both"/>
        <w:rPr>
          <w:rFonts w:asciiTheme="minorHAnsi" w:hAnsiTheme="minorHAnsi" w:cs="Times New Roman"/>
          <w:sz w:val="22"/>
          <w:szCs w:val="22"/>
        </w:rPr>
      </w:pPr>
      <w:r w:rsidRPr="00F9588D">
        <w:rPr>
          <w:rFonts w:asciiTheme="minorHAnsi" w:hAnsiTheme="minorHAnsi" w:cs="Times New Roman"/>
          <w:sz w:val="22"/>
          <w:szCs w:val="22"/>
        </w:rPr>
        <w:t>przygotowanie potrzebnych materiałów i narzędzi</w:t>
      </w:r>
    </w:p>
    <w:p w:rsidR="00822734" w:rsidRPr="00F9588D" w:rsidRDefault="00822734" w:rsidP="00822734">
      <w:pPr>
        <w:pStyle w:val="Akapitzlist"/>
        <w:numPr>
          <w:ilvl w:val="0"/>
          <w:numId w:val="43"/>
        </w:numPr>
        <w:spacing w:line="276" w:lineRule="auto"/>
        <w:jc w:val="both"/>
        <w:rPr>
          <w:rFonts w:asciiTheme="minorHAnsi" w:hAnsiTheme="minorHAnsi" w:cs="Times New Roman"/>
          <w:sz w:val="22"/>
          <w:szCs w:val="22"/>
        </w:rPr>
      </w:pPr>
      <w:r w:rsidRPr="00F9588D">
        <w:rPr>
          <w:rFonts w:asciiTheme="minorHAnsi" w:hAnsiTheme="minorHAnsi" w:cs="Times New Roman"/>
          <w:sz w:val="22"/>
          <w:szCs w:val="22"/>
        </w:rPr>
        <w:t>wykonanie konstrukcji szkieletowej ścianki działowej</w:t>
      </w:r>
    </w:p>
    <w:p w:rsidR="00822734" w:rsidRPr="00F9588D" w:rsidRDefault="00822734" w:rsidP="00822734">
      <w:pPr>
        <w:pStyle w:val="Akapitzlist"/>
        <w:numPr>
          <w:ilvl w:val="0"/>
          <w:numId w:val="43"/>
        </w:numPr>
        <w:spacing w:line="276" w:lineRule="auto"/>
        <w:jc w:val="both"/>
        <w:rPr>
          <w:rFonts w:asciiTheme="minorHAnsi" w:hAnsiTheme="minorHAnsi" w:cs="Times New Roman"/>
          <w:sz w:val="22"/>
          <w:szCs w:val="22"/>
        </w:rPr>
      </w:pPr>
      <w:r w:rsidRPr="00F9588D">
        <w:rPr>
          <w:rFonts w:asciiTheme="minorHAnsi" w:hAnsiTheme="minorHAnsi" w:cs="Times New Roman"/>
          <w:sz w:val="22"/>
          <w:szCs w:val="22"/>
        </w:rPr>
        <w:t>montaż okładzin z płyt gipsowo-kartonowych</w:t>
      </w:r>
    </w:p>
    <w:p w:rsidR="00822734" w:rsidRPr="00F9588D" w:rsidRDefault="00822734" w:rsidP="00822734">
      <w:pPr>
        <w:pStyle w:val="Akapitzlist"/>
        <w:numPr>
          <w:ilvl w:val="0"/>
          <w:numId w:val="43"/>
        </w:numPr>
        <w:spacing w:line="276" w:lineRule="auto"/>
        <w:jc w:val="both"/>
        <w:rPr>
          <w:rFonts w:asciiTheme="minorHAnsi" w:hAnsiTheme="minorHAnsi" w:cs="Times New Roman"/>
          <w:sz w:val="22"/>
          <w:szCs w:val="22"/>
        </w:rPr>
      </w:pPr>
      <w:r w:rsidRPr="00F9588D">
        <w:rPr>
          <w:rFonts w:asciiTheme="minorHAnsi" w:hAnsiTheme="minorHAnsi" w:cs="Times New Roman"/>
          <w:sz w:val="22"/>
          <w:szCs w:val="22"/>
        </w:rPr>
        <w:t>szpachlowanie połączeń</w:t>
      </w:r>
    </w:p>
    <w:p w:rsidR="003A7437" w:rsidRPr="00F9588D" w:rsidRDefault="00822734" w:rsidP="00A31E0E">
      <w:pPr>
        <w:pStyle w:val="Akapitzlist"/>
        <w:widowControl/>
        <w:numPr>
          <w:ilvl w:val="0"/>
          <w:numId w:val="42"/>
        </w:numPr>
        <w:autoSpaceDE/>
        <w:autoSpaceDN/>
        <w:adjustRightInd/>
        <w:spacing w:line="276" w:lineRule="auto"/>
        <w:jc w:val="both"/>
        <w:rPr>
          <w:rFonts w:asciiTheme="minorHAnsi" w:hAnsiTheme="minorHAnsi" w:cs="Times New Roman"/>
          <w:b/>
          <w:bCs/>
          <w:sz w:val="22"/>
          <w:szCs w:val="22"/>
        </w:rPr>
      </w:pPr>
      <w:r w:rsidRPr="00F9588D">
        <w:rPr>
          <w:rFonts w:asciiTheme="minorHAnsi" w:hAnsiTheme="minorHAnsi" w:cs="Times New Roman"/>
          <w:b/>
          <w:bCs/>
          <w:sz w:val="22"/>
          <w:szCs w:val="22"/>
        </w:rPr>
        <w:t xml:space="preserve">Wymagania dotyczące prowadzenia robót - </w:t>
      </w:r>
      <w:r w:rsidRPr="00F9588D">
        <w:rPr>
          <w:rFonts w:asciiTheme="minorHAnsi" w:hAnsiTheme="minorHAnsi" w:cs="Times New Roman"/>
          <w:sz w:val="22"/>
          <w:szCs w:val="22"/>
        </w:rPr>
        <w:t>Wykonawca robót jest odpowiedzialny za jakość ich wykonania oraz za zgodność z dokumentacją kosztorysową , SST i poleceniami Inspektora Nadzoru. Wprowadzanie jakichkolwiek odstępstw od tych dokumentów wymaga akceptacji zarządzającego realizacją umowy.</w:t>
      </w:r>
    </w:p>
    <w:p w:rsidR="003A7437" w:rsidRPr="00F9588D" w:rsidRDefault="003A7437" w:rsidP="00A31E0E">
      <w:pPr>
        <w:pStyle w:val="Akapitzlist"/>
        <w:widowControl/>
        <w:numPr>
          <w:ilvl w:val="0"/>
          <w:numId w:val="42"/>
        </w:numPr>
        <w:autoSpaceDE/>
        <w:autoSpaceDN/>
        <w:adjustRightInd/>
        <w:spacing w:line="276" w:lineRule="auto"/>
        <w:jc w:val="both"/>
        <w:rPr>
          <w:rFonts w:asciiTheme="minorHAnsi" w:hAnsiTheme="minorHAnsi" w:cs="Times New Roman"/>
          <w:b/>
          <w:bCs/>
          <w:sz w:val="22"/>
          <w:szCs w:val="22"/>
        </w:rPr>
      </w:pPr>
      <w:r w:rsidRPr="00F9588D">
        <w:rPr>
          <w:rFonts w:asciiTheme="minorHAnsi" w:hAnsiTheme="minorHAnsi" w:cs="Times New Roman"/>
          <w:b/>
          <w:bCs/>
          <w:sz w:val="22"/>
          <w:szCs w:val="22"/>
        </w:rPr>
        <w:t>Wymagania dotyczące materiałów</w:t>
      </w:r>
    </w:p>
    <w:p w:rsidR="003A7437" w:rsidRPr="00F9588D" w:rsidRDefault="003A7437" w:rsidP="003A7437">
      <w:pPr>
        <w:pStyle w:val="Akapitzlist"/>
        <w:widowControl/>
        <w:autoSpaceDE/>
        <w:autoSpaceDN/>
        <w:adjustRightInd/>
        <w:spacing w:line="276" w:lineRule="auto"/>
        <w:ind w:left="945"/>
        <w:jc w:val="both"/>
        <w:rPr>
          <w:rFonts w:asciiTheme="minorHAnsi" w:hAnsiTheme="minorHAnsi" w:cs="Times New Roman"/>
          <w:bCs/>
          <w:sz w:val="22"/>
          <w:szCs w:val="22"/>
        </w:rPr>
      </w:pPr>
      <w:r w:rsidRPr="00F9588D">
        <w:rPr>
          <w:rFonts w:asciiTheme="minorHAnsi" w:hAnsiTheme="minorHAnsi" w:cs="Times New Roman"/>
          <w:bCs/>
          <w:sz w:val="22"/>
          <w:szCs w:val="22"/>
        </w:rPr>
        <w:t xml:space="preserve">Materiały na wykonanie ścianek działowych z okładzinami z płyt g-k winny spełniać wymagania nośności, sztywności i właściwości cieplno-wilgotnościowych stawianych przegrodom budowlanym oraz umożliwić wykonanie ścianki w wymaganej klasie odporności ogniowej wynikającej z projektu budowlanego. O nośności konstrukcji i jej wytrzymałości decydują dane techniczne stosowanych materiałów i właściwy sposób montażu przegrody. Rodzaj rusztu drewniany czy stalowy ( palny czy niepalny ) nie ma wpływu na odporność ogniową , gdyż o własnościach ogniochronnych decyduje okładzina gipsowo-kartonowa. Wszystkie materiały winny być dopuszczone do stosowania w budownictwie i posiadać odpowiednie certyfikaty na znak bezpieczeństwa, aprobaty techniczne i atesty PZH i PPOŻ , zgodnie z Ustawą o wyrobach budowlanych. </w:t>
      </w:r>
    </w:p>
    <w:p w:rsidR="003A7437" w:rsidRPr="00F9588D" w:rsidRDefault="003A7437" w:rsidP="00A31E0E">
      <w:pPr>
        <w:pStyle w:val="Akapitzlist"/>
        <w:widowControl/>
        <w:autoSpaceDE/>
        <w:autoSpaceDN/>
        <w:adjustRightInd/>
        <w:spacing w:line="276" w:lineRule="auto"/>
        <w:ind w:left="945"/>
        <w:jc w:val="both"/>
        <w:rPr>
          <w:rFonts w:asciiTheme="minorHAnsi" w:hAnsiTheme="minorHAnsi" w:cs="Times New Roman"/>
          <w:bCs/>
          <w:sz w:val="22"/>
          <w:szCs w:val="22"/>
        </w:rPr>
      </w:pPr>
      <w:r w:rsidRPr="00F9588D">
        <w:rPr>
          <w:rFonts w:asciiTheme="minorHAnsi" w:hAnsiTheme="minorHAnsi" w:cs="Times New Roman"/>
          <w:bCs/>
          <w:sz w:val="22"/>
          <w:szCs w:val="22"/>
        </w:rPr>
        <w:t>Dobór materiałów winien być zgodny z wybranym systemem gwarantującym wykonanie ścianki w wymaganej klasie odporności ogniowej.</w:t>
      </w:r>
    </w:p>
    <w:p w:rsidR="003A7437" w:rsidRPr="00F9588D" w:rsidRDefault="003A7437" w:rsidP="003A7437">
      <w:pPr>
        <w:pStyle w:val="Akapitzlist"/>
        <w:widowControl/>
        <w:autoSpaceDE/>
        <w:autoSpaceDN/>
        <w:adjustRightInd/>
        <w:spacing w:line="276" w:lineRule="auto"/>
        <w:ind w:left="945"/>
        <w:rPr>
          <w:rFonts w:asciiTheme="minorHAnsi" w:hAnsiTheme="minorHAnsi" w:cs="Times New Roman"/>
          <w:bCs/>
          <w:sz w:val="22"/>
          <w:szCs w:val="22"/>
        </w:rPr>
      </w:pPr>
      <w:r w:rsidRPr="00F9588D">
        <w:rPr>
          <w:rFonts w:asciiTheme="minorHAnsi" w:hAnsiTheme="minorHAnsi" w:cs="Times New Roman"/>
          <w:bCs/>
          <w:sz w:val="22"/>
          <w:szCs w:val="22"/>
        </w:rPr>
        <w:t>Przy wykonywaniu ścianek działowych z okładzinami z płyt gipsowo-kartonowych stosuje się następujące materiały podstawowe (przykładowo) :</w:t>
      </w:r>
    </w:p>
    <w:p w:rsidR="003A7437" w:rsidRPr="00F9588D" w:rsidRDefault="003A7437" w:rsidP="003A7437">
      <w:pPr>
        <w:pStyle w:val="Akapitzlist"/>
        <w:widowControl/>
        <w:numPr>
          <w:ilvl w:val="0"/>
          <w:numId w:val="44"/>
        </w:numPr>
        <w:autoSpaceDE/>
        <w:autoSpaceDN/>
        <w:adjustRightInd/>
        <w:spacing w:line="276" w:lineRule="auto"/>
        <w:rPr>
          <w:rFonts w:asciiTheme="minorHAnsi" w:hAnsiTheme="minorHAnsi" w:cs="Times New Roman"/>
          <w:bCs/>
          <w:sz w:val="22"/>
          <w:szCs w:val="22"/>
        </w:rPr>
      </w:pPr>
      <w:r w:rsidRPr="00F9588D">
        <w:rPr>
          <w:rFonts w:asciiTheme="minorHAnsi" w:hAnsiTheme="minorHAnsi" w:cs="Times New Roman"/>
          <w:bCs/>
          <w:sz w:val="22"/>
          <w:szCs w:val="22"/>
        </w:rPr>
        <w:t>kształtowniki , łączniki i wieszaki metalowe , dostosowane do grubości ścianki wg systemu montażowego i wytycznych producenta</w:t>
      </w:r>
    </w:p>
    <w:p w:rsidR="003A7437" w:rsidRPr="00F9588D" w:rsidRDefault="003A7437" w:rsidP="003A7437">
      <w:pPr>
        <w:pStyle w:val="Akapitzlist"/>
        <w:widowControl/>
        <w:numPr>
          <w:ilvl w:val="0"/>
          <w:numId w:val="44"/>
        </w:numPr>
        <w:autoSpaceDE/>
        <w:autoSpaceDN/>
        <w:adjustRightInd/>
        <w:spacing w:line="276" w:lineRule="auto"/>
        <w:rPr>
          <w:rFonts w:asciiTheme="minorHAnsi" w:hAnsiTheme="minorHAnsi" w:cs="Times New Roman"/>
          <w:bCs/>
          <w:sz w:val="22"/>
          <w:szCs w:val="22"/>
        </w:rPr>
      </w:pPr>
      <w:r w:rsidRPr="00F9588D">
        <w:rPr>
          <w:rFonts w:asciiTheme="minorHAnsi" w:hAnsiTheme="minorHAnsi" w:cs="Times New Roman"/>
          <w:bCs/>
          <w:sz w:val="22"/>
          <w:szCs w:val="22"/>
        </w:rPr>
        <w:t>płyty z wełny mineralnej o grubości zgodnej z wykonaną konstrukcją szkieletową , stanowiące jej szczelne wypełnienie</w:t>
      </w:r>
    </w:p>
    <w:p w:rsidR="003A7437" w:rsidRPr="00F9588D" w:rsidRDefault="003A7437" w:rsidP="003A7437">
      <w:pPr>
        <w:pStyle w:val="Akapitzlist"/>
        <w:widowControl/>
        <w:numPr>
          <w:ilvl w:val="0"/>
          <w:numId w:val="44"/>
        </w:numPr>
        <w:autoSpaceDE/>
        <w:autoSpaceDN/>
        <w:adjustRightInd/>
        <w:spacing w:line="276" w:lineRule="auto"/>
        <w:rPr>
          <w:rFonts w:asciiTheme="minorHAnsi" w:hAnsiTheme="minorHAnsi" w:cs="Times New Roman"/>
          <w:bCs/>
          <w:sz w:val="22"/>
          <w:szCs w:val="22"/>
        </w:rPr>
      </w:pPr>
      <w:r w:rsidRPr="00F9588D">
        <w:rPr>
          <w:rFonts w:asciiTheme="minorHAnsi" w:hAnsiTheme="minorHAnsi" w:cs="Times New Roman"/>
          <w:bCs/>
          <w:sz w:val="22"/>
          <w:szCs w:val="22"/>
        </w:rPr>
        <w:t>do wykonania okładzin w pomieszczeniach suchych – płyty gipsowo-kartonowe ognioodporne o symbolu GKF grub. 12,5 mm ( kolor kartonu jasno-szary, oznaczone napisem czerwonym)</w:t>
      </w:r>
    </w:p>
    <w:p w:rsidR="00822734" w:rsidRPr="00F9588D" w:rsidRDefault="003A7437" w:rsidP="005A6D0C">
      <w:pPr>
        <w:pStyle w:val="Akapitzlist"/>
        <w:widowControl/>
        <w:numPr>
          <w:ilvl w:val="0"/>
          <w:numId w:val="44"/>
        </w:numPr>
        <w:autoSpaceDE/>
        <w:autoSpaceDN/>
        <w:adjustRightInd/>
        <w:spacing w:line="276" w:lineRule="auto"/>
        <w:rPr>
          <w:rFonts w:asciiTheme="minorHAnsi" w:hAnsiTheme="minorHAnsi" w:cs="Times New Roman"/>
          <w:bCs/>
          <w:sz w:val="22"/>
          <w:szCs w:val="22"/>
        </w:rPr>
      </w:pPr>
      <w:r w:rsidRPr="00F9588D">
        <w:rPr>
          <w:rFonts w:asciiTheme="minorHAnsi" w:hAnsiTheme="minorHAnsi" w:cs="Times New Roman"/>
          <w:bCs/>
          <w:sz w:val="22"/>
          <w:szCs w:val="22"/>
        </w:rPr>
        <w:t xml:space="preserve"> do wykonania okładzin w pomieszczeniach mokrych – płyty gipsowo-kartonowe wodo- i ognioodporne o symbolu GKFI grub. 12, 5 mm ( kolor kartonu jasno-zielony, oznaczone napisem czerwonym ).</w:t>
      </w:r>
    </w:p>
    <w:p w:rsidR="003A7437" w:rsidRPr="00F9588D" w:rsidRDefault="003A7437" w:rsidP="00A31E0E">
      <w:pPr>
        <w:pStyle w:val="Akapitzlist"/>
        <w:numPr>
          <w:ilvl w:val="0"/>
          <w:numId w:val="42"/>
        </w:numPr>
        <w:spacing w:line="276" w:lineRule="auto"/>
        <w:jc w:val="both"/>
        <w:rPr>
          <w:rFonts w:asciiTheme="minorHAnsi" w:hAnsiTheme="minorHAnsi" w:cs="Times New Roman"/>
          <w:b/>
          <w:bCs/>
          <w:sz w:val="22"/>
          <w:szCs w:val="22"/>
        </w:rPr>
      </w:pPr>
      <w:r w:rsidRPr="00F9588D">
        <w:rPr>
          <w:rFonts w:asciiTheme="minorHAnsi" w:hAnsiTheme="minorHAnsi" w:cs="Times New Roman"/>
          <w:b/>
          <w:bCs/>
          <w:sz w:val="22"/>
          <w:szCs w:val="22"/>
        </w:rPr>
        <w:lastRenderedPageBreak/>
        <w:t>Wykonanie robót</w:t>
      </w:r>
    </w:p>
    <w:p w:rsidR="003A7437" w:rsidRPr="00F9588D" w:rsidRDefault="003A7437" w:rsidP="003A7437">
      <w:pPr>
        <w:spacing w:line="276" w:lineRule="auto"/>
        <w:ind w:left="708"/>
        <w:jc w:val="both"/>
        <w:rPr>
          <w:rFonts w:asciiTheme="minorHAnsi" w:hAnsiTheme="minorHAnsi" w:cs="Times New Roman"/>
          <w:bCs/>
          <w:sz w:val="22"/>
          <w:szCs w:val="22"/>
        </w:rPr>
      </w:pPr>
      <w:r w:rsidRPr="00F9588D">
        <w:rPr>
          <w:rFonts w:asciiTheme="minorHAnsi" w:hAnsiTheme="minorHAnsi" w:cs="Times New Roman"/>
          <w:bCs/>
          <w:sz w:val="22"/>
          <w:szCs w:val="22"/>
        </w:rPr>
        <w:t>Szczegółowy sposób montażu ścianek o określonej klasie odporności ogniowej zawiera instrukcja producenta systemu.</w:t>
      </w:r>
    </w:p>
    <w:p w:rsidR="003A7437" w:rsidRPr="00F9588D" w:rsidRDefault="00A31E0E" w:rsidP="003A7437">
      <w:pPr>
        <w:spacing w:line="276" w:lineRule="auto"/>
        <w:ind w:left="708"/>
        <w:jc w:val="both"/>
        <w:rPr>
          <w:rFonts w:asciiTheme="minorHAnsi" w:hAnsiTheme="minorHAnsi" w:cs="Times New Roman"/>
          <w:bCs/>
          <w:sz w:val="22"/>
          <w:szCs w:val="22"/>
        </w:rPr>
      </w:pPr>
      <w:r w:rsidRPr="00F9588D">
        <w:rPr>
          <w:rFonts w:asciiTheme="minorHAnsi" w:hAnsiTheme="minorHAnsi" w:cs="Times New Roman"/>
          <w:bCs/>
          <w:sz w:val="22"/>
          <w:szCs w:val="22"/>
        </w:rPr>
        <w:t>Przykładowy m</w:t>
      </w:r>
      <w:r w:rsidR="003A7437" w:rsidRPr="00F9588D">
        <w:rPr>
          <w:rFonts w:asciiTheme="minorHAnsi" w:hAnsiTheme="minorHAnsi" w:cs="Times New Roman"/>
          <w:bCs/>
          <w:sz w:val="22"/>
          <w:szCs w:val="22"/>
        </w:rPr>
        <w:t xml:space="preserve">ontaż </w:t>
      </w:r>
      <w:r w:rsidRPr="00F9588D">
        <w:rPr>
          <w:rFonts w:asciiTheme="minorHAnsi" w:hAnsiTheme="minorHAnsi" w:cs="Times New Roman"/>
          <w:bCs/>
          <w:sz w:val="22"/>
          <w:szCs w:val="22"/>
        </w:rPr>
        <w:t xml:space="preserve">ścianki </w:t>
      </w:r>
      <w:r w:rsidR="003A7437" w:rsidRPr="00F9588D">
        <w:rPr>
          <w:rFonts w:asciiTheme="minorHAnsi" w:hAnsiTheme="minorHAnsi" w:cs="Times New Roman"/>
          <w:bCs/>
          <w:sz w:val="22"/>
          <w:szCs w:val="22"/>
        </w:rPr>
        <w:t>z płyt g-k na ruszcie metalowym</w:t>
      </w:r>
      <w:r w:rsidRPr="00F9588D">
        <w:rPr>
          <w:rFonts w:asciiTheme="minorHAnsi" w:hAnsiTheme="minorHAnsi" w:cs="Times New Roman"/>
          <w:bCs/>
          <w:sz w:val="22"/>
          <w:szCs w:val="22"/>
        </w:rPr>
        <w:t xml:space="preserve"> jest następujący</w:t>
      </w:r>
      <w:r w:rsidR="003A7437" w:rsidRPr="00F9588D">
        <w:rPr>
          <w:rFonts w:asciiTheme="minorHAnsi" w:hAnsiTheme="minorHAnsi" w:cs="Times New Roman"/>
          <w:bCs/>
          <w:sz w:val="22"/>
          <w:szCs w:val="22"/>
        </w:rPr>
        <w:t xml:space="preserve"> :</w:t>
      </w:r>
    </w:p>
    <w:p w:rsidR="003A7437" w:rsidRPr="00F9588D" w:rsidRDefault="003A7437" w:rsidP="003A7437">
      <w:pPr>
        <w:spacing w:line="276" w:lineRule="auto"/>
        <w:ind w:left="708"/>
        <w:jc w:val="both"/>
        <w:rPr>
          <w:rFonts w:asciiTheme="minorHAnsi" w:hAnsiTheme="minorHAnsi" w:cs="Times New Roman"/>
          <w:bCs/>
          <w:sz w:val="22"/>
          <w:szCs w:val="22"/>
        </w:rPr>
      </w:pPr>
      <w:r w:rsidRPr="00F9588D">
        <w:rPr>
          <w:rFonts w:asciiTheme="minorHAnsi" w:hAnsiTheme="minorHAnsi" w:cs="Times New Roman"/>
          <w:bCs/>
          <w:sz w:val="22"/>
          <w:szCs w:val="22"/>
        </w:rPr>
        <w:t>1. Wykonanie rusztu metalowego przy użyciu profili ściennych, profili sufitowych, profili</w:t>
      </w:r>
    </w:p>
    <w:p w:rsidR="003A7437" w:rsidRPr="00F9588D" w:rsidRDefault="00A31E0E" w:rsidP="003A7437">
      <w:pPr>
        <w:spacing w:line="276" w:lineRule="auto"/>
        <w:ind w:left="708"/>
        <w:jc w:val="both"/>
        <w:rPr>
          <w:rFonts w:asciiTheme="minorHAnsi" w:hAnsiTheme="minorHAnsi" w:cs="Times New Roman"/>
          <w:bCs/>
          <w:sz w:val="22"/>
          <w:szCs w:val="22"/>
        </w:rPr>
      </w:pPr>
      <w:r w:rsidRPr="00F9588D">
        <w:rPr>
          <w:rFonts w:asciiTheme="minorHAnsi" w:hAnsiTheme="minorHAnsi" w:cs="Times New Roman"/>
          <w:bCs/>
          <w:sz w:val="22"/>
          <w:szCs w:val="22"/>
        </w:rPr>
        <w:t>ościeżnicowych</w:t>
      </w:r>
      <w:r w:rsidR="003A7437" w:rsidRPr="00F9588D">
        <w:rPr>
          <w:rFonts w:asciiTheme="minorHAnsi" w:hAnsiTheme="minorHAnsi" w:cs="Times New Roman"/>
          <w:bCs/>
          <w:sz w:val="22"/>
          <w:szCs w:val="22"/>
        </w:rPr>
        <w:t>, połączonych z podłożem specjalnymi elementami łączącymi, standardowych dla danego systemu ( należy ułożyć dodatkowe profile dla monta</w:t>
      </w:r>
      <w:r w:rsidRPr="00F9588D">
        <w:rPr>
          <w:rFonts w:asciiTheme="minorHAnsi" w:hAnsiTheme="minorHAnsi" w:cs="Times New Roman"/>
          <w:bCs/>
          <w:sz w:val="22"/>
          <w:szCs w:val="22"/>
        </w:rPr>
        <w:t>żu drzwi</w:t>
      </w:r>
      <w:r w:rsidR="003A7437" w:rsidRPr="00F9588D">
        <w:rPr>
          <w:rFonts w:asciiTheme="minorHAnsi" w:hAnsiTheme="minorHAnsi" w:cs="Times New Roman"/>
          <w:bCs/>
          <w:sz w:val="22"/>
          <w:szCs w:val="22"/>
        </w:rPr>
        <w:t>)</w:t>
      </w:r>
    </w:p>
    <w:p w:rsidR="003A7437" w:rsidRPr="00F9588D" w:rsidRDefault="003A7437" w:rsidP="003A7437">
      <w:pPr>
        <w:spacing w:line="276" w:lineRule="auto"/>
        <w:ind w:left="708"/>
        <w:jc w:val="both"/>
        <w:rPr>
          <w:rFonts w:asciiTheme="minorHAnsi" w:hAnsiTheme="minorHAnsi" w:cs="Times New Roman"/>
          <w:bCs/>
          <w:sz w:val="22"/>
          <w:szCs w:val="22"/>
        </w:rPr>
      </w:pPr>
      <w:r w:rsidRPr="00F9588D">
        <w:rPr>
          <w:rFonts w:asciiTheme="minorHAnsi" w:hAnsiTheme="minorHAnsi" w:cs="Times New Roman"/>
          <w:bCs/>
          <w:sz w:val="22"/>
          <w:szCs w:val="22"/>
        </w:rPr>
        <w:t>2. Zape</w:t>
      </w:r>
      <w:r w:rsidR="00A31E0E" w:rsidRPr="00F9588D">
        <w:rPr>
          <w:rFonts w:asciiTheme="minorHAnsi" w:hAnsiTheme="minorHAnsi" w:cs="Times New Roman"/>
          <w:bCs/>
          <w:sz w:val="22"/>
          <w:szCs w:val="22"/>
        </w:rPr>
        <w:t xml:space="preserve">wnienie właściwości cieplnych, </w:t>
      </w:r>
      <w:r w:rsidRPr="00F9588D">
        <w:rPr>
          <w:rFonts w:asciiTheme="minorHAnsi" w:hAnsiTheme="minorHAnsi" w:cs="Times New Roman"/>
          <w:bCs/>
          <w:sz w:val="22"/>
          <w:szCs w:val="22"/>
        </w:rPr>
        <w:t>akustycznych</w:t>
      </w:r>
      <w:r w:rsidR="00A31E0E" w:rsidRPr="00F9588D">
        <w:rPr>
          <w:rFonts w:asciiTheme="minorHAnsi" w:hAnsiTheme="minorHAnsi" w:cs="Times New Roman"/>
          <w:bCs/>
          <w:sz w:val="22"/>
          <w:szCs w:val="22"/>
        </w:rPr>
        <w:t xml:space="preserve"> i przeciwpożarowych</w:t>
      </w:r>
      <w:r w:rsidRPr="00F9588D">
        <w:rPr>
          <w:rFonts w:asciiTheme="minorHAnsi" w:hAnsiTheme="minorHAnsi" w:cs="Times New Roman"/>
          <w:bCs/>
          <w:sz w:val="22"/>
          <w:szCs w:val="22"/>
        </w:rPr>
        <w:t xml:space="preserve"> przegrody – ułożenie w przestrzeni pomiędzy </w:t>
      </w:r>
      <w:r w:rsidR="00A31E0E" w:rsidRPr="00F9588D">
        <w:rPr>
          <w:rFonts w:asciiTheme="minorHAnsi" w:hAnsiTheme="minorHAnsi" w:cs="Times New Roman"/>
          <w:bCs/>
          <w:sz w:val="22"/>
          <w:szCs w:val="22"/>
        </w:rPr>
        <w:t>elementami</w:t>
      </w:r>
      <w:r w:rsidRPr="00F9588D">
        <w:rPr>
          <w:rFonts w:asciiTheme="minorHAnsi" w:hAnsiTheme="minorHAnsi" w:cs="Times New Roman"/>
          <w:bCs/>
          <w:sz w:val="22"/>
          <w:szCs w:val="22"/>
        </w:rPr>
        <w:t xml:space="preserve"> rusztu płyt z wełny mineralnej o odpowiedniej grubości , dostosowanej do grubości ścianki i jej konstrukcji szkieletowej .</w:t>
      </w:r>
    </w:p>
    <w:p w:rsidR="003A7437" w:rsidRPr="00F9588D" w:rsidRDefault="003A7437" w:rsidP="003A7437">
      <w:pPr>
        <w:spacing w:line="276" w:lineRule="auto"/>
        <w:ind w:left="708"/>
        <w:jc w:val="both"/>
        <w:rPr>
          <w:rFonts w:asciiTheme="minorHAnsi" w:hAnsiTheme="minorHAnsi" w:cs="Times New Roman"/>
          <w:bCs/>
          <w:sz w:val="22"/>
          <w:szCs w:val="22"/>
        </w:rPr>
      </w:pPr>
      <w:r w:rsidRPr="00F9588D">
        <w:rPr>
          <w:rFonts w:asciiTheme="minorHAnsi" w:hAnsiTheme="minorHAnsi" w:cs="Times New Roman"/>
          <w:bCs/>
          <w:sz w:val="22"/>
          <w:szCs w:val="22"/>
        </w:rPr>
        <w:t xml:space="preserve">3. Montaż płyt gipsowo-kartonowych </w:t>
      </w:r>
      <w:r w:rsidR="00A31E0E" w:rsidRPr="00F9588D">
        <w:rPr>
          <w:rFonts w:asciiTheme="minorHAnsi" w:hAnsiTheme="minorHAnsi" w:cs="Times New Roman"/>
          <w:bCs/>
          <w:sz w:val="22"/>
          <w:szCs w:val="22"/>
        </w:rPr>
        <w:t>odpowiedniej grubości, np.</w:t>
      </w:r>
      <w:r w:rsidRPr="00F9588D">
        <w:rPr>
          <w:rFonts w:asciiTheme="minorHAnsi" w:hAnsiTheme="minorHAnsi" w:cs="Times New Roman"/>
          <w:bCs/>
          <w:sz w:val="22"/>
          <w:szCs w:val="22"/>
        </w:rPr>
        <w:t xml:space="preserve"> 12,5 mm po obu stronach rusztu metalowego.</w:t>
      </w:r>
    </w:p>
    <w:p w:rsidR="00A31E0E" w:rsidRPr="00F9588D" w:rsidRDefault="00A31E0E" w:rsidP="003A7437">
      <w:pPr>
        <w:spacing w:line="276" w:lineRule="auto"/>
        <w:ind w:left="708"/>
        <w:jc w:val="both"/>
        <w:rPr>
          <w:rFonts w:asciiTheme="minorHAnsi" w:hAnsiTheme="minorHAnsi" w:cs="Times New Roman"/>
          <w:bCs/>
          <w:sz w:val="22"/>
          <w:szCs w:val="22"/>
        </w:rPr>
      </w:pPr>
    </w:p>
    <w:p w:rsidR="003A7437" w:rsidRPr="00F9588D" w:rsidRDefault="003A7437" w:rsidP="003A7437">
      <w:pPr>
        <w:spacing w:line="276" w:lineRule="auto"/>
        <w:ind w:left="708"/>
        <w:jc w:val="both"/>
        <w:rPr>
          <w:rFonts w:asciiTheme="minorHAnsi" w:hAnsiTheme="minorHAnsi" w:cs="Times New Roman"/>
          <w:bCs/>
          <w:sz w:val="22"/>
          <w:szCs w:val="22"/>
          <w:u w:val="single"/>
        </w:rPr>
      </w:pPr>
      <w:r w:rsidRPr="00F9588D">
        <w:rPr>
          <w:rFonts w:asciiTheme="minorHAnsi" w:hAnsiTheme="minorHAnsi" w:cs="Times New Roman"/>
          <w:bCs/>
          <w:sz w:val="22"/>
          <w:szCs w:val="22"/>
          <w:u w:val="single"/>
        </w:rPr>
        <w:t>Warunki techniczne wykonywania robót :</w:t>
      </w:r>
    </w:p>
    <w:p w:rsidR="003A7437" w:rsidRPr="00F9588D" w:rsidRDefault="003A7437" w:rsidP="003A7437">
      <w:pPr>
        <w:spacing w:line="276" w:lineRule="auto"/>
        <w:ind w:left="708"/>
        <w:jc w:val="both"/>
        <w:rPr>
          <w:rFonts w:asciiTheme="minorHAnsi" w:hAnsiTheme="minorHAnsi" w:cs="Times New Roman"/>
          <w:bCs/>
          <w:sz w:val="22"/>
          <w:szCs w:val="22"/>
        </w:rPr>
      </w:pPr>
      <w:r w:rsidRPr="00F9588D">
        <w:rPr>
          <w:rFonts w:asciiTheme="minorHAnsi" w:hAnsiTheme="minorHAnsi" w:cs="Times New Roman"/>
          <w:bCs/>
          <w:sz w:val="22"/>
          <w:szCs w:val="22"/>
        </w:rPr>
        <w:t>● przed przystąpieniem do wy</w:t>
      </w:r>
      <w:r w:rsidR="00A31E0E" w:rsidRPr="00F9588D">
        <w:rPr>
          <w:rFonts w:asciiTheme="minorHAnsi" w:hAnsiTheme="minorHAnsi" w:cs="Times New Roman"/>
          <w:bCs/>
          <w:sz w:val="22"/>
          <w:szCs w:val="22"/>
        </w:rPr>
        <w:t>konywania ścianek działowych GK</w:t>
      </w:r>
      <w:r w:rsidRPr="00F9588D">
        <w:rPr>
          <w:rFonts w:asciiTheme="minorHAnsi" w:hAnsiTheme="minorHAnsi" w:cs="Times New Roman"/>
          <w:bCs/>
          <w:sz w:val="22"/>
          <w:szCs w:val="22"/>
        </w:rPr>
        <w:t xml:space="preserve"> winny być wykonane wszystkie roboty stanu surowego, pomieszczenia winny być oczyszczone z gruzu i odpadów budowlanych.</w:t>
      </w:r>
    </w:p>
    <w:p w:rsidR="003A7437" w:rsidRPr="00F9588D" w:rsidRDefault="003A7437" w:rsidP="003A7437">
      <w:pPr>
        <w:spacing w:line="276" w:lineRule="auto"/>
        <w:ind w:left="708"/>
        <w:jc w:val="both"/>
        <w:rPr>
          <w:rFonts w:asciiTheme="minorHAnsi" w:hAnsiTheme="minorHAnsi" w:cs="Times New Roman"/>
          <w:bCs/>
          <w:sz w:val="22"/>
          <w:szCs w:val="22"/>
        </w:rPr>
      </w:pPr>
      <w:r w:rsidRPr="00F9588D">
        <w:rPr>
          <w:rFonts w:asciiTheme="minorHAnsi" w:hAnsiTheme="minorHAnsi" w:cs="Times New Roman"/>
          <w:bCs/>
          <w:sz w:val="22"/>
          <w:szCs w:val="22"/>
        </w:rPr>
        <w:t>● w trakcie reali</w:t>
      </w:r>
      <w:r w:rsidR="00A31E0E" w:rsidRPr="00F9588D">
        <w:rPr>
          <w:rFonts w:asciiTheme="minorHAnsi" w:hAnsiTheme="minorHAnsi" w:cs="Times New Roman"/>
          <w:bCs/>
          <w:sz w:val="22"/>
          <w:szCs w:val="22"/>
        </w:rPr>
        <w:t>zacji ścianek działowych GK</w:t>
      </w:r>
      <w:r w:rsidRPr="00F9588D">
        <w:rPr>
          <w:rFonts w:asciiTheme="minorHAnsi" w:hAnsiTheme="minorHAnsi" w:cs="Times New Roman"/>
          <w:bCs/>
          <w:sz w:val="22"/>
          <w:szCs w:val="22"/>
        </w:rPr>
        <w:t xml:space="preserve"> należy zapoznać się z przeb</w:t>
      </w:r>
      <w:r w:rsidR="00A31E0E" w:rsidRPr="00F9588D">
        <w:rPr>
          <w:rFonts w:asciiTheme="minorHAnsi" w:hAnsiTheme="minorHAnsi" w:cs="Times New Roman"/>
          <w:bCs/>
          <w:sz w:val="22"/>
          <w:szCs w:val="22"/>
        </w:rPr>
        <w:t xml:space="preserve">iegiem instalacji elektrycznych, </w:t>
      </w:r>
      <w:proofErr w:type="spellStart"/>
      <w:r w:rsidRPr="00F9588D">
        <w:rPr>
          <w:rFonts w:asciiTheme="minorHAnsi" w:hAnsiTheme="minorHAnsi" w:cs="Times New Roman"/>
          <w:bCs/>
          <w:sz w:val="22"/>
          <w:szCs w:val="22"/>
        </w:rPr>
        <w:t>wod-kan</w:t>
      </w:r>
      <w:proofErr w:type="spellEnd"/>
      <w:r w:rsidRPr="00F9588D">
        <w:rPr>
          <w:rFonts w:asciiTheme="minorHAnsi" w:hAnsiTheme="minorHAnsi" w:cs="Times New Roman"/>
          <w:bCs/>
          <w:sz w:val="22"/>
          <w:szCs w:val="22"/>
        </w:rPr>
        <w:t xml:space="preserve"> i c.o</w:t>
      </w:r>
      <w:r w:rsidR="00A31E0E" w:rsidRPr="00F9588D">
        <w:rPr>
          <w:rFonts w:asciiTheme="minorHAnsi" w:hAnsiTheme="minorHAnsi" w:cs="Times New Roman"/>
          <w:bCs/>
          <w:sz w:val="22"/>
          <w:szCs w:val="22"/>
        </w:rPr>
        <w:t>.</w:t>
      </w:r>
      <w:r w:rsidRPr="00F9588D">
        <w:rPr>
          <w:rFonts w:asciiTheme="minorHAnsi" w:hAnsiTheme="minorHAnsi" w:cs="Times New Roman"/>
          <w:bCs/>
          <w:sz w:val="22"/>
          <w:szCs w:val="22"/>
        </w:rPr>
        <w:t>, celem uwzględnienia wykonania w ściankach odpowiednich instalacji</w:t>
      </w:r>
      <w:r w:rsidR="00A31E0E" w:rsidRPr="00F9588D">
        <w:rPr>
          <w:rFonts w:asciiTheme="minorHAnsi" w:hAnsiTheme="minorHAnsi" w:cs="Times New Roman"/>
          <w:bCs/>
          <w:sz w:val="22"/>
          <w:szCs w:val="22"/>
        </w:rPr>
        <w:t>, podłączeń, wypustów, gniazd</w:t>
      </w:r>
      <w:r w:rsidRPr="00F9588D">
        <w:rPr>
          <w:rFonts w:asciiTheme="minorHAnsi" w:hAnsiTheme="minorHAnsi" w:cs="Times New Roman"/>
          <w:bCs/>
          <w:sz w:val="22"/>
          <w:szCs w:val="22"/>
        </w:rPr>
        <w:t>, mocowania elementów montażowych i wspo</w:t>
      </w:r>
      <w:r w:rsidR="00A31E0E" w:rsidRPr="00F9588D">
        <w:rPr>
          <w:rFonts w:asciiTheme="minorHAnsi" w:hAnsiTheme="minorHAnsi" w:cs="Times New Roman"/>
          <w:bCs/>
          <w:sz w:val="22"/>
          <w:szCs w:val="22"/>
        </w:rPr>
        <w:t>rczych pod urządzenia sanitarne</w:t>
      </w:r>
      <w:r w:rsidRPr="00F9588D">
        <w:rPr>
          <w:rFonts w:asciiTheme="minorHAnsi" w:hAnsiTheme="minorHAnsi" w:cs="Times New Roman"/>
          <w:bCs/>
          <w:sz w:val="22"/>
          <w:szCs w:val="22"/>
        </w:rPr>
        <w:t>, grzejniki itp., które winny być wykonane przed przystąpienie</w:t>
      </w:r>
      <w:r w:rsidR="00A31E0E" w:rsidRPr="00F9588D">
        <w:rPr>
          <w:rFonts w:asciiTheme="minorHAnsi" w:hAnsiTheme="minorHAnsi" w:cs="Times New Roman"/>
          <w:bCs/>
          <w:sz w:val="22"/>
          <w:szCs w:val="22"/>
        </w:rPr>
        <w:t>m do montażu okładzin z płyt GK</w:t>
      </w:r>
      <w:r w:rsidRPr="00F9588D">
        <w:rPr>
          <w:rFonts w:asciiTheme="minorHAnsi" w:hAnsiTheme="minorHAnsi" w:cs="Times New Roman"/>
          <w:bCs/>
          <w:sz w:val="22"/>
          <w:szCs w:val="22"/>
        </w:rPr>
        <w:t xml:space="preserve"> na rusztach.</w:t>
      </w:r>
    </w:p>
    <w:p w:rsidR="003A7437" w:rsidRPr="00F9588D" w:rsidRDefault="003A7437" w:rsidP="003A7437">
      <w:pPr>
        <w:spacing w:line="276" w:lineRule="auto"/>
        <w:ind w:left="708"/>
        <w:jc w:val="both"/>
        <w:rPr>
          <w:rFonts w:asciiTheme="minorHAnsi" w:hAnsiTheme="minorHAnsi" w:cs="Times New Roman"/>
          <w:bCs/>
          <w:sz w:val="22"/>
          <w:szCs w:val="22"/>
        </w:rPr>
      </w:pPr>
      <w:r w:rsidRPr="00F9588D">
        <w:rPr>
          <w:rFonts w:asciiTheme="minorHAnsi" w:hAnsiTheme="minorHAnsi" w:cs="Times New Roman"/>
          <w:bCs/>
          <w:sz w:val="22"/>
          <w:szCs w:val="22"/>
        </w:rPr>
        <w:t>● konstrukcja rusztów po jej wykonaniu i wypełnieniu wełną mineralną winna być odebrana przez Inspektora Nadzoru jako robota zanikająca .</w:t>
      </w:r>
    </w:p>
    <w:p w:rsidR="003A7437" w:rsidRPr="00F9588D" w:rsidRDefault="00A31E0E" w:rsidP="003A7437">
      <w:pPr>
        <w:spacing w:line="276" w:lineRule="auto"/>
        <w:ind w:left="708"/>
        <w:jc w:val="both"/>
        <w:rPr>
          <w:rFonts w:asciiTheme="minorHAnsi" w:hAnsiTheme="minorHAnsi" w:cs="Times New Roman"/>
          <w:bCs/>
          <w:sz w:val="22"/>
          <w:szCs w:val="22"/>
        </w:rPr>
      </w:pPr>
      <w:r w:rsidRPr="00F9588D">
        <w:rPr>
          <w:rFonts w:asciiTheme="minorHAnsi" w:hAnsiTheme="minorHAnsi" w:cs="Times New Roman"/>
          <w:bCs/>
          <w:sz w:val="22"/>
          <w:szCs w:val="22"/>
        </w:rPr>
        <w:t>● w</w:t>
      </w:r>
      <w:r w:rsidR="003A7437" w:rsidRPr="00F9588D">
        <w:rPr>
          <w:rFonts w:asciiTheme="minorHAnsi" w:hAnsiTheme="minorHAnsi" w:cs="Times New Roman"/>
          <w:bCs/>
          <w:sz w:val="22"/>
          <w:szCs w:val="22"/>
        </w:rPr>
        <w:t>szystkie styki płyt winny opierać się na elementach konstrukcyjnych rusztu. Styki powin</w:t>
      </w:r>
      <w:r w:rsidRPr="00F9588D">
        <w:rPr>
          <w:rFonts w:asciiTheme="minorHAnsi" w:hAnsiTheme="minorHAnsi" w:cs="Times New Roman"/>
          <w:bCs/>
          <w:sz w:val="22"/>
          <w:szCs w:val="22"/>
        </w:rPr>
        <w:t>ny być szczelne</w:t>
      </w:r>
      <w:r w:rsidR="003A7437" w:rsidRPr="00F9588D">
        <w:rPr>
          <w:rFonts w:asciiTheme="minorHAnsi" w:hAnsiTheme="minorHAnsi" w:cs="Times New Roman"/>
          <w:bCs/>
          <w:sz w:val="22"/>
          <w:szCs w:val="22"/>
        </w:rPr>
        <w:t xml:space="preserve">, równe i wykończone taśmą uszczelniającą. </w:t>
      </w:r>
    </w:p>
    <w:p w:rsidR="003A7437" w:rsidRPr="00F9588D" w:rsidRDefault="00A31E0E" w:rsidP="003A7437">
      <w:pPr>
        <w:spacing w:line="276" w:lineRule="auto"/>
        <w:ind w:left="708"/>
        <w:jc w:val="both"/>
        <w:rPr>
          <w:rFonts w:asciiTheme="minorHAnsi" w:hAnsiTheme="minorHAnsi" w:cs="Times New Roman"/>
          <w:bCs/>
          <w:sz w:val="22"/>
          <w:szCs w:val="22"/>
        </w:rPr>
      </w:pPr>
      <w:r w:rsidRPr="00F9588D">
        <w:rPr>
          <w:rFonts w:asciiTheme="minorHAnsi" w:hAnsiTheme="minorHAnsi" w:cs="Times New Roman"/>
          <w:bCs/>
          <w:sz w:val="22"/>
          <w:szCs w:val="22"/>
        </w:rPr>
        <w:t>● w</w:t>
      </w:r>
      <w:r w:rsidR="003A7437" w:rsidRPr="00F9588D">
        <w:rPr>
          <w:rFonts w:asciiTheme="minorHAnsi" w:hAnsiTheme="minorHAnsi" w:cs="Times New Roman"/>
          <w:bCs/>
          <w:sz w:val="22"/>
          <w:szCs w:val="22"/>
        </w:rPr>
        <w:t xml:space="preserve">szystkie stosowane metody </w:t>
      </w:r>
      <w:proofErr w:type="spellStart"/>
      <w:r w:rsidR="003A7437" w:rsidRPr="00F9588D">
        <w:rPr>
          <w:rFonts w:asciiTheme="minorHAnsi" w:hAnsiTheme="minorHAnsi" w:cs="Times New Roman"/>
          <w:bCs/>
          <w:sz w:val="22"/>
          <w:szCs w:val="22"/>
        </w:rPr>
        <w:t>kotwienia</w:t>
      </w:r>
      <w:proofErr w:type="spellEnd"/>
      <w:r w:rsidR="003A7437" w:rsidRPr="00F9588D">
        <w:rPr>
          <w:rFonts w:asciiTheme="minorHAnsi" w:hAnsiTheme="minorHAnsi" w:cs="Times New Roman"/>
          <w:bCs/>
          <w:sz w:val="22"/>
          <w:szCs w:val="22"/>
        </w:rPr>
        <w:t xml:space="preserve"> rusztu w suficie muszą spełniać warunek pięciokrotnego współczynnika wytrzymałości przy ich obciążeniu ( znaczy to, że jednostkowe obciążenie wyrywające musi być większe od pięciokrotnej wartości normalnego obciążenia przypadającego na dany łącznik lub kotwę ). Wszystkie łączniki i kotwy musza posiadać zabezpieczenie antykorozyjne lub być wykonane z materiałów nierdzewnych lub ocynkowanych.</w:t>
      </w:r>
    </w:p>
    <w:p w:rsidR="00A31E0E" w:rsidRPr="00F9588D" w:rsidRDefault="00A31E0E" w:rsidP="003A7437">
      <w:pPr>
        <w:spacing w:line="276" w:lineRule="auto"/>
        <w:ind w:left="708"/>
        <w:jc w:val="both"/>
        <w:rPr>
          <w:rFonts w:asciiTheme="minorHAnsi" w:hAnsiTheme="minorHAnsi" w:cs="Times New Roman"/>
          <w:bCs/>
          <w:sz w:val="22"/>
          <w:szCs w:val="22"/>
        </w:rPr>
      </w:pPr>
      <w:r w:rsidRPr="00F9588D">
        <w:rPr>
          <w:rFonts w:asciiTheme="minorHAnsi" w:hAnsiTheme="minorHAnsi" w:cs="Times New Roman"/>
          <w:bCs/>
          <w:sz w:val="22"/>
          <w:szCs w:val="22"/>
        </w:rPr>
        <w:t>● płyty GK</w:t>
      </w:r>
      <w:r w:rsidR="003A7437" w:rsidRPr="00F9588D">
        <w:rPr>
          <w:rFonts w:asciiTheme="minorHAnsi" w:hAnsiTheme="minorHAnsi" w:cs="Times New Roman"/>
          <w:bCs/>
          <w:sz w:val="22"/>
          <w:szCs w:val="22"/>
        </w:rPr>
        <w:t xml:space="preserve"> mocuje się do konstrukcji stalowej rusztu blachowkrętami.</w:t>
      </w:r>
    </w:p>
    <w:p w:rsidR="003A7437" w:rsidRPr="00F9588D" w:rsidRDefault="003A7437" w:rsidP="003A7437">
      <w:pPr>
        <w:spacing w:line="276" w:lineRule="auto"/>
        <w:ind w:left="708"/>
        <w:jc w:val="both"/>
        <w:rPr>
          <w:rFonts w:asciiTheme="minorHAnsi" w:hAnsiTheme="minorHAnsi" w:cs="Times New Roman"/>
          <w:bCs/>
          <w:sz w:val="22"/>
          <w:szCs w:val="22"/>
        </w:rPr>
      </w:pPr>
      <w:r w:rsidRPr="00F9588D">
        <w:rPr>
          <w:rFonts w:asciiTheme="minorHAnsi" w:hAnsiTheme="minorHAnsi" w:cs="Times New Roman"/>
          <w:bCs/>
          <w:sz w:val="22"/>
          <w:szCs w:val="22"/>
        </w:rPr>
        <w:t xml:space="preserve"> </w:t>
      </w:r>
    </w:p>
    <w:p w:rsidR="00A31E0E" w:rsidRPr="00F9588D" w:rsidRDefault="00A31E0E" w:rsidP="00A31E0E">
      <w:pPr>
        <w:pStyle w:val="Akapitzlist"/>
        <w:numPr>
          <w:ilvl w:val="0"/>
          <w:numId w:val="42"/>
        </w:numPr>
        <w:spacing w:line="276" w:lineRule="auto"/>
        <w:jc w:val="both"/>
        <w:rPr>
          <w:rFonts w:asciiTheme="minorHAnsi" w:hAnsiTheme="minorHAnsi" w:cs="Times New Roman"/>
          <w:b/>
          <w:bCs/>
          <w:sz w:val="22"/>
          <w:szCs w:val="22"/>
        </w:rPr>
      </w:pPr>
      <w:r w:rsidRPr="00F9588D">
        <w:rPr>
          <w:rFonts w:asciiTheme="minorHAnsi" w:hAnsiTheme="minorHAnsi" w:cs="Times New Roman"/>
          <w:b/>
          <w:bCs/>
          <w:sz w:val="22"/>
          <w:szCs w:val="22"/>
        </w:rPr>
        <w:t>Przepisy związane</w:t>
      </w:r>
    </w:p>
    <w:p w:rsidR="00A31E0E" w:rsidRPr="00F9588D" w:rsidRDefault="00A31E0E" w:rsidP="00A31E0E">
      <w:pPr>
        <w:pStyle w:val="Akapitzlist"/>
        <w:numPr>
          <w:ilvl w:val="0"/>
          <w:numId w:val="46"/>
        </w:numPr>
        <w:spacing w:line="276" w:lineRule="auto"/>
        <w:jc w:val="both"/>
        <w:rPr>
          <w:rFonts w:asciiTheme="minorHAnsi" w:hAnsiTheme="minorHAnsi" w:cs="Times New Roman"/>
          <w:b/>
          <w:bCs/>
          <w:sz w:val="22"/>
          <w:szCs w:val="22"/>
        </w:rPr>
      </w:pPr>
      <w:r w:rsidRPr="00F9588D">
        <w:rPr>
          <w:rFonts w:asciiTheme="minorHAnsi" w:hAnsiTheme="minorHAnsi" w:cs="Times New Roman"/>
          <w:sz w:val="22"/>
          <w:szCs w:val="22"/>
        </w:rPr>
        <w:t>PN-72/B-10122 – Roboty okładzinowe . Suche tynki . Wymagania i badania przy odbiorze</w:t>
      </w:r>
    </w:p>
    <w:p w:rsidR="00A31E0E" w:rsidRPr="00F9588D" w:rsidRDefault="00A31E0E" w:rsidP="00A31E0E">
      <w:pPr>
        <w:pStyle w:val="Akapitzlist"/>
        <w:numPr>
          <w:ilvl w:val="0"/>
          <w:numId w:val="46"/>
        </w:numPr>
        <w:spacing w:line="276" w:lineRule="auto"/>
        <w:jc w:val="both"/>
        <w:rPr>
          <w:rFonts w:asciiTheme="minorHAnsi" w:hAnsiTheme="minorHAnsi" w:cs="Times New Roman"/>
          <w:b/>
          <w:bCs/>
          <w:sz w:val="22"/>
          <w:szCs w:val="22"/>
        </w:rPr>
      </w:pPr>
      <w:r w:rsidRPr="00F9588D">
        <w:rPr>
          <w:rFonts w:asciiTheme="minorHAnsi" w:hAnsiTheme="minorHAnsi" w:cs="Times New Roman"/>
          <w:sz w:val="22"/>
          <w:szCs w:val="22"/>
        </w:rPr>
        <w:t>PN-B-79405- Wymagania dla płyt gipsowo- kartonowych</w:t>
      </w:r>
    </w:p>
    <w:p w:rsidR="00FD55B8" w:rsidRPr="00F9588D" w:rsidRDefault="00A31E0E" w:rsidP="00A31E0E">
      <w:pPr>
        <w:pStyle w:val="Akapitzlist"/>
        <w:numPr>
          <w:ilvl w:val="0"/>
          <w:numId w:val="46"/>
        </w:numPr>
        <w:spacing w:line="276" w:lineRule="auto"/>
        <w:jc w:val="both"/>
        <w:rPr>
          <w:rFonts w:asciiTheme="minorHAnsi" w:hAnsiTheme="minorHAnsi" w:cs="Times New Roman"/>
          <w:b/>
          <w:bCs/>
          <w:sz w:val="22"/>
          <w:szCs w:val="22"/>
        </w:rPr>
      </w:pPr>
      <w:r w:rsidRPr="00F9588D">
        <w:rPr>
          <w:rFonts w:asciiTheme="minorHAnsi" w:hAnsiTheme="minorHAnsi" w:cs="Times New Roman"/>
          <w:sz w:val="22"/>
          <w:szCs w:val="22"/>
        </w:rPr>
        <w:t xml:space="preserve"> Instrukcja montażu płyt gipsowo- kartonowych Nida -Gips wyd. 2002</w:t>
      </w:r>
    </w:p>
    <w:p w:rsidR="006E467A" w:rsidRPr="00F9588D" w:rsidRDefault="006E467A" w:rsidP="006E467A">
      <w:pPr>
        <w:spacing w:line="276" w:lineRule="auto"/>
        <w:jc w:val="both"/>
        <w:rPr>
          <w:rFonts w:asciiTheme="minorHAnsi" w:hAnsiTheme="minorHAnsi" w:cs="Times New Roman"/>
          <w:b/>
          <w:bCs/>
          <w:sz w:val="22"/>
          <w:szCs w:val="22"/>
        </w:rPr>
      </w:pPr>
    </w:p>
    <w:p w:rsidR="006E467A" w:rsidRPr="00F9588D" w:rsidRDefault="006E467A" w:rsidP="006E467A">
      <w:pPr>
        <w:spacing w:line="276" w:lineRule="auto"/>
        <w:jc w:val="both"/>
        <w:rPr>
          <w:rFonts w:asciiTheme="minorHAnsi" w:hAnsiTheme="minorHAnsi" w:cs="Times New Roman"/>
          <w:b/>
          <w:bCs/>
          <w:sz w:val="22"/>
          <w:szCs w:val="22"/>
        </w:rPr>
      </w:pPr>
    </w:p>
    <w:p w:rsidR="006E467A" w:rsidRPr="00F9588D" w:rsidRDefault="006E467A" w:rsidP="006E467A">
      <w:pPr>
        <w:spacing w:line="276" w:lineRule="auto"/>
        <w:jc w:val="both"/>
        <w:rPr>
          <w:rFonts w:asciiTheme="minorHAnsi" w:hAnsiTheme="minorHAnsi" w:cs="Times New Roman"/>
          <w:b/>
          <w:bCs/>
          <w:sz w:val="22"/>
          <w:szCs w:val="22"/>
        </w:rPr>
      </w:pPr>
    </w:p>
    <w:p w:rsidR="006E467A" w:rsidRPr="00F9588D" w:rsidRDefault="006E467A" w:rsidP="006E467A">
      <w:pPr>
        <w:spacing w:line="276" w:lineRule="auto"/>
        <w:jc w:val="both"/>
        <w:rPr>
          <w:rFonts w:asciiTheme="minorHAnsi" w:hAnsiTheme="minorHAnsi" w:cs="Times New Roman"/>
          <w:b/>
          <w:bCs/>
          <w:sz w:val="22"/>
          <w:szCs w:val="22"/>
        </w:rPr>
      </w:pPr>
    </w:p>
    <w:p w:rsidR="006E467A" w:rsidRPr="00F9588D" w:rsidRDefault="006E467A" w:rsidP="006E467A">
      <w:pPr>
        <w:shd w:val="clear" w:color="auto" w:fill="FFFFFF"/>
        <w:spacing w:before="120" w:after="240" w:line="360" w:lineRule="auto"/>
        <w:ind w:right="51"/>
        <w:rPr>
          <w:rFonts w:asciiTheme="minorHAnsi" w:hAnsiTheme="minorHAnsi" w:cs="Times New Roman"/>
          <w:spacing w:val="-7"/>
          <w:sz w:val="22"/>
          <w:szCs w:val="22"/>
          <w:u w:val="single"/>
        </w:rPr>
      </w:pPr>
      <w:r w:rsidRPr="00F9588D">
        <w:rPr>
          <w:rFonts w:asciiTheme="minorHAnsi" w:hAnsiTheme="minorHAnsi" w:cs="Times New Roman"/>
          <w:spacing w:val="-7"/>
          <w:sz w:val="22"/>
          <w:szCs w:val="22"/>
          <w:u w:val="single"/>
        </w:rPr>
        <w:t>SST 6</w:t>
      </w:r>
      <w:r w:rsidR="001D3A1E" w:rsidRPr="00F9588D">
        <w:rPr>
          <w:rFonts w:asciiTheme="minorHAnsi" w:hAnsiTheme="minorHAnsi" w:cs="Times New Roman"/>
          <w:spacing w:val="-7"/>
          <w:sz w:val="22"/>
          <w:szCs w:val="22"/>
          <w:u w:val="single"/>
        </w:rPr>
        <w:t xml:space="preserve"> </w:t>
      </w:r>
      <w:r w:rsidRPr="00F9588D">
        <w:rPr>
          <w:rFonts w:asciiTheme="minorHAnsi" w:hAnsiTheme="minorHAnsi" w:cs="Times New Roman"/>
          <w:spacing w:val="-7"/>
          <w:sz w:val="22"/>
          <w:szCs w:val="22"/>
          <w:u w:val="single"/>
        </w:rPr>
        <w:t xml:space="preserve">- </w:t>
      </w:r>
      <w:r w:rsidR="001D3A1E" w:rsidRPr="00F9588D">
        <w:rPr>
          <w:rFonts w:asciiTheme="minorHAnsi" w:hAnsiTheme="minorHAnsi" w:cs="Times New Roman"/>
          <w:spacing w:val="-7"/>
          <w:sz w:val="22"/>
          <w:szCs w:val="22"/>
          <w:u w:val="single"/>
        </w:rPr>
        <w:t>ROBOTY OKŁADZINOWE</w:t>
      </w:r>
    </w:p>
    <w:p w:rsidR="006E467A" w:rsidRPr="00F9588D" w:rsidRDefault="006E467A" w:rsidP="006E467A">
      <w:pPr>
        <w:suppressAutoHyphens/>
        <w:autoSpaceDN/>
        <w:adjustRightInd/>
        <w:jc w:val="center"/>
        <w:rPr>
          <w:rFonts w:asciiTheme="minorHAnsi" w:eastAsia="Calibri-Bold" w:hAnsiTheme="minorHAnsi" w:cs="Calibri-Bold"/>
          <w:b/>
          <w:bCs/>
          <w:kern w:val="1"/>
          <w:sz w:val="22"/>
          <w:szCs w:val="22"/>
        </w:rPr>
      </w:pPr>
    </w:p>
    <w:p w:rsidR="006E467A" w:rsidRPr="00F9588D" w:rsidRDefault="006E467A" w:rsidP="004F7E42">
      <w:pPr>
        <w:suppressAutoHyphens/>
        <w:autoSpaceDN/>
        <w:adjustRightInd/>
        <w:spacing w:line="276" w:lineRule="auto"/>
        <w:jc w:val="both"/>
        <w:rPr>
          <w:rFonts w:asciiTheme="minorHAnsi" w:hAnsiTheme="minorHAnsi" w:cs="Times New Roman"/>
          <w:b/>
          <w:bCs/>
          <w:sz w:val="22"/>
          <w:szCs w:val="22"/>
        </w:rPr>
      </w:pPr>
      <w:r w:rsidRPr="00F9588D">
        <w:rPr>
          <w:rFonts w:asciiTheme="minorHAnsi" w:hAnsiTheme="minorHAnsi" w:cs="Times New Roman"/>
          <w:b/>
          <w:bCs/>
          <w:sz w:val="22"/>
          <w:szCs w:val="22"/>
        </w:rPr>
        <w:t xml:space="preserve">1. Przedmiot specyfikacji - </w:t>
      </w:r>
      <w:r w:rsidRPr="00F9588D">
        <w:rPr>
          <w:rFonts w:asciiTheme="minorHAnsi" w:eastAsia="ArialMT" w:hAnsiTheme="minorHAnsi" w:cs="Times New Roman"/>
          <w:kern w:val="1"/>
          <w:sz w:val="22"/>
          <w:szCs w:val="22"/>
        </w:rPr>
        <w:t>Przedmiotem niniejszej standardowej specyfikacji technicznej są wymagania dotyczące wykonania oraz odbioru  robót okładzinowych z płytek ceramicznych.</w:t>
      </w:r>
    </w:p>
    <w:p w:rsidR="006E467A" w:rsidRPr="00F9588D" w:rsidRDefault="006E467A" w:rsidP="004F7E42">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hAnsiTheme="minorHAnsi" w:cs="Times New Roman"/>
          <w:b/>
          <w:bCs/>
          <w:sz w:val="22"/>
          <w:szCs w:val="22"/>
        </w:rPr>
        <w:t xml:space="preserve">2. Zakres robót budowlanych - </w:t>
      </w:r>
      <w:r w:rsidRPr="00F9588D">
        <w:rPr>
          <w:rFonts w:asciiTheme="minorHAnsi" w:hAnsiTheme="minorHAnsi" w:cs="Times New Roman"/>
          <w:bCs/>
          <w:sz w:val="22"/>
          <w:szCs w:val="22"/>
        </w:rPr>
        <w:t>w</w:t>
      </w:r>
      <w:r w:rsidRPr="00F9588D">
        <w:rPr>
          <w:rFonts w:asciiTheme="minorHAnsi" w:eastAsia="Arial" w:hAnsiTheme="minorHAnsi" w:cs="Times New Roman"/>
          <w:kern w:val="1"/>
          <w:sz w:val="22"/>
          <w:szCs w:val="22"/>
        </w:rPr>
        <w:t xml:space="preserve"> zakres robót objętych specyfikacją wchodzi </w:t>
      </w:r>
      <w:r w:rsidRPr="00F9588D">
        <w:rPr>
          <w:rFonts w:asciiTheme="minorHAnsi" w:eastAsia="ArialMT" w:hAnsiTheme="minorHAnsi" w:cs="Times New Roman"/>
          <w:kern w:val="1"/>
          <w:sz w:val="22"/>
          <w:szCs w:val="22"/>
        </w:rPr>
        <w:t>pokrycie ścian płytkami (okładziny) w toaletach i przedsionkach.</w:t>
      </w:r>
    </w:p>
    <w:p w:rsidR="006E467A" w:rsidRPr="00F9588D" w:rsidRDefault="006E467A" w:rsidP="004F7E42">
      <w:pPr>
        <w:suppressAutoHyphens/>
        <w:autoSpaceDN/>
        <w:adjustRightInd/>
        <w:spacing w:line="276" w:lineRule="auto"/>
        <w:jc w:val="both"/>
        <w:rPr>
          <w:rFonts w:asciiTheme="minorHAnsi" w:hAnsiTheme="minorHAnsi" w:cs="Times New Roman"/>
          <w:b/>
          <w:bCs/>
          <w:sz w:val="22"/>
          <w:szCs w:val="22"/>
        </w:rPr>
      </w:pPr>
      <w:r w:rsidRPr="00F9588D">
        <w:rPr>
          <w:rFonts w:asciiTheme="minorHAnsi" w:eastAsia="Calibri-Bold" w:hAnsiTheme="minorHAnsi" w:cs="Times New Roman"/>
          <w:b/>
          <w:bCs/>
          <w:kern w:val="1"/>
          <w:sz w:val="22"/>
          <w:szCs w:val="22"/>
        </w:rPr>
        <w:lastRenderedPageBreak/>
        <w:t>3. Wymagania dotyczące materiałów</w:t>
      </w:r>
    </w:p>
    <w:p w:rsidR="006E467A" w:rsidRPr="00F9588D" w:rsidRDefault="006E467A" w:rsidP="004F7E42">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Materiały stosowane do wykonywania robót okładzinowych z płytek ceramicznych powinny mieć:</w:t>
      </w:r>
    </w:p>
    <w:p w:rsidR="006E467A" w:rsidRPr="00F9588D" w:rsidRDefault="006E467A" w:rsidP="004F7E42">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 aprobaty techniczne lub być produkowane zgodnie z obowiązującymi normami,</w:t>
      </w:r>
    </w:p>
    <w:p w:rsidR="006E467A" w:rsidRPr="00F9588D" w:rsidRDefault="006E467A" w:rsidP="004F7E42">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 certyfikat lub deklarację zgodności z aprobatą techniczną lub z PN,</w:t>
      </w:r>
    </w:p>
    <w:p w:rsidR="006E467A" w:rsidRPr="00F9588D" w:rsidRDefault="006E467A" w:rsidP="004F7E42">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 certyfikat na znak bezpieczeństwa,</w:t>
      </w:r>
    </w:p>
    <w:p w:rsidR="006E467A" w:rsidRPr="00F9588D" w:rsidRDefault="006E467A" w:rsidP="004F7E42">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 certyfikat zgodności ze zharmonizowaną normą europejską wprowadzoną do zbioru norm polskich,</w:t>
      </w:r>
    </w:p>
    <w:p w:rsidR="006E467A" w:rsidRPr="00F9588D" w:rsidRDefault="006E467A" w:rsidP="004F7E42">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 na opakowaniach powinien znajdować się termin przydatności do stosowania.</w:t>
      </w:r>
    </w:p>
    <w:p w:rsidR="006E467A" w:rsidRPr="00F9588D" w:rsidRDefault="006E467A" w:rsidP="004F7E42">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Sposób transportu i składowania powinien być zgodny z warunkami i wymaganiami podanymi przez producenta.</w:t>
      </w:r>
    </w:p>
    <w:p w:rsidR="006E467A" w:rsidRPr="00F9588D" w:rsidRDefault="006E467A" w:rsidP="004F7E42">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Wykonawca obowiązany jest posiadać na budowie pełną dokumentację dotycząca składowanych na budowie materiałów przeznaczonych do wykonania robót okładzinowych.</w:t>
      </w:r>
    </w:p>
    <w:p w:rsidR="006E467A" w:rsidRPr="00F9588D" w:rsidRDefault="006E467A" w:rsidP="004F7E42">
      <w:pPr>
        <w:suppressAutoHyphens/>
        <w:autoSpaceDN/>
        <w:adjustRightInd/>
        <w:spacing w:line="276" w:lineRule="auto"/>
        <w:jc w:val="both"/>
        <w:rPr>
          <w:rFonts w:asciiTheme="minorHAnsi" w:eastAsia="ArialMT" w:hAnsiTheme="minorHAnsi" w:cs="Times New Roman"/>
          <w:kern w:val="1"/>
          <w:sz w:val="22"/>
          <w:szCs w:val="22"/>
          <w:u w:val="single"/>
        </w:rPr>
      </w:pPr>
      <w:r w:rsidRPr="00F9588D">
        <w:rPr>
          <w:rFonts w:asciiTheme="minorHAnsi" w:eastAsia="ArialMT" w:hAnsiTheme="minorHAnsi" w:cs="Times New Roman"/>
          <w:bCs/>
          <w:kern w:val="1"/>
          <w:sz w:val="22"/>
          <w:szCs w:val="22"/>
          <w:u w:val="single"/>
        </w:rPr>
        <w:t>Rodzaje materiałów</w:t>
      </w:r>
    </w:p>
    <w:p w:rsidR="006E467A" w:rsidRPr="00F9588D" w:rsidRDefault="006E467A" w:rsidP="004F7E42">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Wszelkie materiały do wykonania wykładzin i okładzin powinny odpowiadać wymaganiom zawartym w normach polskich lub aprobatach technicznych ITB dopuszczających dany materiał do powszechnego stosowania w budownictwie.</w:t>
      </w:r>
    </w:p>
    <w:p w:rsidR="006E467A" w:rsidRPr="00F9588D" w:rsidRDefault="006E467A" w:rsidP="004F7E42">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Płyty i płytki ceramiczne Płytki powinny odpowiadać następującym normom:</w:t>
      </w:r>
    </w:p>
    <w:p w:rsidR="006E467A" w:rsidRPr="00F9588D" w:rsidRDefault="006E467A" w:rsidP="004F7E42">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 PN-EN 176:1996 – Płytki i płyty ceramiczne prasowane na sucho o małej</w:t>
      </w:r>
    </w:p>
    <w:p w:rsidR="006E467A" w:rsidRPr="00F9588D" w:rsidRDefault="006E467A" w:rsidP="004F7E42">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nasiąkliwości wodnej E`3%. Grupa B I.</w:t>
      </w:r>
    </w:p>
    <w:p w:rsidR="006E467A" w:rsidRPr="00F9588D" w:rsidRDefault="006E467A" w:rsidP="004F7E42">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 PN-EN 177:1997 – Płytki i płyty ceramiczne prasowane na sucho o nasiąkliwości</w:t>
      </w:r>
    </w:p>
    <w:p w:rsidR="006E467A" w:rsidRPr="00F9588D" w:rsidRDefault="006E467A" w:rsidP="004F7E42">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 xml:space="preserve">wodnej 3%&lt;E`6%. Grupa B </w:t>
      </w:r>
      <w:proofErr w:type="spellStart"/>
      <w:r w:rsidRPr="00F9588D">
        <w:rPr>
          <w:rFonts w:asciiTheme="minorHAnsi" w:eastAsia="ArialMT" w:hAnsiTheme="minorHAnsi" w:cs="Times New Roman"/>
          <w:kern w:val="1"/>
          <w:sz w:val="22"/>
          <w:szCs w:val="22"/>
        </w:rPr>
        <w:t>IIa</w:t>
      </w:r>
      <w:proofErr w:type="spellEnd"/>
      <w:r w:rsidRPr="00F9588D">
        <w:rPr>
          <w:rFonts w:asciiTheme="minorHAnsi" w:eastAsia="ArialMT" w:hAnsiTheme="minorHAnsi" w:cs="Times New Roman"/>
          <w:kern w:val="1"/>
          <w:sz w:val="22"/>
          <w:szCs w:val="22"/>
        </w:rPr>
        <w:t>.</w:t>
      </w:r>
    </w:p>
    <w:p w:rsidR="006E467A" w:rsidRPr="00F9588D" w:rsidRDefault="006E467A" w:rsidP="004F7E42">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 PN-EN 178:1998 – Płytki i płyty ceramiczne prasowane na sucho o nasiąkliwości</w:t>
      </w:r>
    </w:p>
    <w:p w:rsidR="006E467A" w:rsidRPr="00F9588D" w:rsidRDefault="006E467A" w:rsidP="004F7E42">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 xml:space="preserve">wodnej 6%&lt;E`10%. Grupa B </w:t>
      </w:r>
      <w:proofErr w:type="spellStart"/>
      <w:r w:rsidRPr="00F9588D">
        <w:rPr>
          <w:rFonts w:asciiTheme="minorHAnsi" w:eastAsia="ArialMT" w:hAnsiTheme="minorHAnsi" w:cs="Times New Roman"/>
          <w:kern w:val="1"/>
          <w:sz w:val="22"/>
          <w:szCs w:val="22"/>
        </w:rPr>
        <w:t>IIb</w:t>
      </w:r>
      <w:proofErr w:type="spellEnd"/>
      <w:r w:rsidRPr="00F9588D">
        <w:rPr>
          <w:rFonts w:asciiTheme="minorHAnsi" w:eastAsia="ArialMT" w:hAnsiTheme="minorHAnsi" w:cs="Times New Roman"/>
          <w:kern w:val="1"/>
          <w:sz w:val="22"/>
          <w:szCs w:val="22"/>
        </w:rPr>
        <w:t>.</w:t>
      </w:r>
    </w:p>
    <w:p w:rsidR="006E467A" w:rsidRPr="00F9588D" w:rsidRDefault="006E467A" w:rsidP="004F7E42">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 PN-EN 159:1996 – Płytki i płyty ceramiczne prasowane na sucho o nasiąkliwości</w:t>
      </w:r>
    </w:p>
    <w:p w:rsidR="006E467A" w:rsidRPr="00F9588D" w:rsidRDefault="006E467A" w:rsidP="004F7E42">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wodnej E&gt;10%. Grupa B III.</w:t>
      </w:r>
    </w:p>
    <w:p w:rsidR="006E467A" w:rsidRPr="00F9588D" w:rsidRDefault="006E467A" w:rsidP="004F7E42">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Rodzaj płytek i ich parametry techniczne musi określać dokumentacja projektowa, szczególnie dotyczy to płytek dla których muszą być określone takie parametry jak np. stopień ścieralności, mrozoodporność i twardość.</w:t>
      </w:r>
    </w:p>
    <w:p w:rsidR="006E467A" w:rsidRPr="00F9588D" w:rsidRDefault="006E467A" w:rsidP="004F7E42">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Kompozycje klejące do mocowania płytek ceramicznych musza spełniać wymagania PN-EN 12004:2002 lub odpowiednich aprobat technicznych. Zaprawy do spoinowania musza spełniać wymagania odpowiednich aprobat technicznych lub norm.</w:t>
      </w:r>
    </w:p>
    <w:p w:rsidR="006E467A" w:rsidRPr="00F9588D" w:rsidRDefault="006E467A" w:rsidP="004F7E42">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u w:val="single"/>
        </w:rPr>
        <w:t>Materiały pomocnicze</w:t>
      </w:r>
      <w:r w:rsidRPr="00F9588D">
        <w:rPr>
          <w:rFonts w:asciiTheme="minorHAnsi" w:eastAsia="ArialMT" w:hAnsiTheme="minorHAnsi" w:cs="Times New Roman"/>
          <w:kern w:val="1"/>
          <w:sz w:val="22"/>
          <w:szCs w:val="22"/>
        </w:rPr>
        <w:t xml:space="preserve"> do wykonywania wykładzin i okładzin to:</w:t>
      </w:r>
    </w:p>
    <w:p w:rsidR="006E467A" w:rsidRPr="00F9588D" w:rsidRDefault="006E467A" w:rsidP="004F7E42">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 listwy dylatacyjne i wykończeniowe,</w:t>
      </w:r>
    </w:p>
    <w:p w:rsidR="006E467A" w:rsidRPr="00F9588D" w:rsidRDefault="006E467A" w:rsidP="004F7E42">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 środki ochrony płytek i spoin,</w:t>
      </w:r>
    </w:p>
    <w:p w:rsidR="006E467A" w:rsidRPr="00F9588D" w:rsidRDefault="006E467A" w:rsidP="004F7E42">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 środki do usuwania zanieczyszczeń,</w:t>
      </w:r>
    </w:p>
    <w:p w:rsidR="006E467A" w:rsidRPr="00F9588D" w:rsidRDefault="006E467A" w:rsidP="004F7E42">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 środki do konserwacji wykładzin i okładzin.</w:t>
      </w:r>
    </w:p>
    <w:p w:rsidR="006E467A" w:rsidRPr="00F9588D" w:rsidRDefault="006E467A" w:rsidP="004F7E42">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Wszystkie ww. materiały muszą mieć własności techniczne określone przez producenta lub odpowiednie aprobaty techniczne.</w:t>
      </w:r>
    </w:p>
    <w:p w:rsidR="006E467A" w:rsidRPr="00F9588D" w:rsidRDefault="001D3A1E" w:rsidP="004F7E42">
      <w:pPr>
        <w:suppressAutoHyphens/>
        <w:autoSpaceDN/>
        <w:adjustRightInd/>
        <w:spacing w:line="276" w:lineRule="auto"/>
        <w:jc w:val="both"/>
        <w:rPr>
          <w:rFonts w:asciiTheme="minorHAnsi" w:eastAsia="Arial-BoldMT" w:hAnsiTheme="minorHAnsi" w:cs="Times New Roman"/>
          <w:b/>
          <w:bCs/>
          <w:kern w:val="1"/>
          <w:sz w:val="22"/>
          <w:szCs w:val="22"/>
        </w:rPr>
      </w:pPr>
      <w:r w:rsidRPr="00F9588D">
        <w:rPr>
          <w:rFonts w:asciiTheme="minorHAnsi" w:eastAsia="Arial-BoldMT" w:hAnsiTheme="minorHAnsi" w:cs="Times New Roman"/>
          <w:b/>
          <w:bCs/>
          <w:kern w:val="1"/>
          <w:sz w:val="22"/>
          <w:szCs w:val="22"/>
        </w:rPr>
        <w:t>4. Narzędzia</w:t>
      </w:r>
    </w:p>
    <w:p w:rsidR="006E467A" w:rsidRPr="00F9588D" w:rsidRDefault="006E467A" w:rsidP="004F7E42">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Do wykonywania robót okładzinowych należy stosować:</w:t>
      </w:r>
    </w:p>
    <w:p w:rsidR="006E467A" w:rsidRPr="00F9588D" w:rsidRDefault="006E467A" w:rsidP="004F7E42">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 szczotki włosiane lub druciane do czyszczenia podłoża,</w:t>
      </w:r>
    </w:p>
    <w:p w:rsidR="006E467A" w:rsidRPr="00F9588D" w:rsidRDefault="006E467A" w:rsidP="004F7E42">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 szpachle i pace metalowe lub z tworzyw sztucznych,</w:t>
      </w:r>
    </w:p>
    <w:p w:rsidR="006E467A" w:rsidRPr="00F9588D" w:rsidRDefault="006E467A" w:rsidP="004F7E42">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 narzędzia lub urządzenia mechaniczne do ciecia płytek,</w:t>
      </w:r>
    </w:p>
    <w:p w:rsidR="006E467A" w:rsidRPr="00F9588D" w:rsidRDefault="006E467A" w:rsidP="004F7E42">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 pace ząbkowane stalowe lub z tworzyw sztucznych o wysokości ząbków 6- 12 mm do rozprowadzania kompozycji klejących,</w:t>
      </w:r>
    </w:p>
    <w:p w:rsidR="006E467A" w:rsidRPr="00F9588D" w:rsidRDefault="006E467A" w:rsidP="004F7E42">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 łaty do sprawdzania równości powierzchni,</w:t>
      </w:r>
    </w:p>
    <w:p w:rsidR="006E467A" w:rsidRPr="00F9588D" w:rsidRDefault="006E467A" w:rsidP="004F7E42">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 poziomnice,</w:t>
      </w:r>
    </w:p>
    <w:p w:rsidR="006E467A" w:rsidRPr="00F9588D" w:rsidRDefault="006E467A" w:rsidP="004F7E42">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 mieszadła koszyczkowe napędzane wiertarką elektryczną oraz pojemniki do przygotowania kompozycji klejących,</w:t>
      </w:r>
    </w:p>
    <w:p w:rsidR="001D3A1E" w:rsidRPr="00F9588D" w:rsidRDefault="006E467A" w:rsidP="004F7E42">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lastRenderedPageBreak/>
        <w:t>- pace gumowe lub z tworzyw sztucznych do spoinowania, gąbki do mycia i czyszczenia,</w:t>
      </w:r>
      <w:r w:rsidR="001D3A1E" w:rsidRPr="00F9588D">
        <w:rPr>
          <w:rFonts w:asciiTheme="minorHAnsi" w:eastAsia="ArialMT" w:hAnsiTheme="minorHAnsi" w:cs="Times New Roman"/>
          <w:kern w:val="1"/>
          <w:sz w:val="22"/>
          <w:szCs w:val="22"/>
        </w:rPr>
        <w:t xml:space="preserve"> wkładki (krzyżyki) dystansowe.</w:t>
      </w:r>
    </w:p>
    <w:p w:rsidR="001D3A1E" w:rsidRPr="00F9588D" w:rsidRDefault="001D3A1E" w:rsidP="004F7E42">
      <w:pPr>
        <w:suppressAutoHyphens/>
        <w:autoSpaceDN/>
        <w:adjustRightInd/>
        <w:spacing w:line="276" w:lineRule="auto"/>
        <w:jc w:val="both"/>
        <w:rPr>
          <w:rFonts w:asciiTheme="minorHAnsi" w:eastAsia="ArialMT" w:hAnsiTheme="minorHAnsi" w:cs="Times New Roman"/>
          <w:kern w:val="1"/>
          <w:sz w:val="22"/>
          <w:szCs w:val="22"/>
        </w:rPr>
      </w:pPr>
    </w:p>
    <w:p w:rsidR="006E467A" w:rsidRPr="00F9588D" w:rsidRDefault="001D3A1E" w:rsidP="004F7E42">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hAnsiTheme="minorHAnsi" w:cs="Times New Roman"/>
          <w:b/>
          <w:bCs/>
          <w:sz w:val="22"/>
          <w:szCs w:val="22"/>
        </w:rPr>
        <w:t>5. Wykonywanie robót okładzinowych</w:t>
      </w:r>
    </w:p>
    <w:p w:rsidR="006E467A" w:rsidRPr="00F9588D" w:rsidRDefault="001D3A1E" w:rsidP="004F7E42">
      <w:pPr>
        <w:suppressAutoHyphens/>
        <w:autoSpaceDN/>
        <w:adjustRightInd/>
        <w:spacing w:line="276" w:lineRule="auto"/>
        <w:jc w:val="both"/>
        <w:rPr>
          <w:rFonts w:asciiTheme="minorHAnsi" w:eastAsia="ArialMT" w:hAnsiTheme="minorHAnsi" w:cs="Times New Roman"/>
          <w:bCs/>
          <w:kern w:val="1"/>
          <w:sz w:val="22"/>
          <w:szCs w:val="22"/>
          <w:u w:val="single"/>
        </w:rPr>
      </w:pPr>
      <w:r w:rsidRPr="00F9588D">
        <w:rPr>
          <w:rFonts w:asciiTheme="minorHAnsi" w:eastAsia="ArialMT" w:hAnsiTheme="minorHAnsi" w:cs="Times New Roman"/>
          <w:bCs/>
          <w:kern w:val="1"/>
          <w:sz w:val="22"/>
          <w:szCs w:val="22"/>
          <w:u w:val="single"/>
        </w:rPr>
        <w:t>5.</w:t>
      </w:r>
      <w:r w:rsidR="006E467A" w:rsidRPr="00F9588D">
        <w:rPr>
          <w:rFonts w:asciiTheme="minorHAnsi" w:eastAsia="ArialMT" w:hAnsiTheme="minorHAnsi" w:cs="Times New Roman"/>
          <w:bCs/>
          <w:kern w:val="1"/>
          <w:sz w:val="22"/>
          <w:szCs w:val="22"/>
          <w:u w:val="single"/>
        </w:rPr>
        <w:t>1. Podłoża pod okładzinę</w:t>
      </w:r>
    </w:p>
    <w:p w:rsidR="006E467A" w:rsidRPr="00F9588D" w:rsidRDefault="006E467A" w:rsidP="004F7E42">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Podłożem pod okładziny ceramiczne mocowane na kompozycjach klejowych mogą być:</w:t>
      </w:r>
    </w:p>
    <w:p w:rsidR="006E467A" w:rsidRPr="00F9588D" w:rsidRDefault="006E467A" w:rsidP="004F7E42">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 ściany betonowe</w:t>
      </w:r>
    </w:p>
    <w:p w:rsidR="006E467A" w:rsidRPr="00F9588D" w:rsidRDefault="006E467A" w:rsidP="004F7E42">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 otynkowane mury z elementów drobno wymiarowych</w:t>
      </w:r>
    </w:p>
    <w:p w:rsidR="006E467A" w:rsidRPr="00F9588D" w:rsidRDefault="006E467A" w:rsidP="004F7E42">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 płyty gipsowo-kartonowe.</w:t>
      </w:r>
    </w:p>
    <w:p w:rsidR="006E467A" w:rsidRPr="00F9588D" w:rsidRDefault="006E467A" w:rsidP="004F7E42">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Przed przestąpieniem do robót okładzinowych należy sprawdzić prawidłowość przygotowania podłoża.</w:t>
      </w:r>
    </w:p>
    <w:p w:rsidR="006E467A" w:rsidRPr="00F9588D" w:rsidRDefault="006E467A" w:rsidP="004F7E42">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Podłoża betonowe powinny być czyste, odpylone, pozbawione resztek środków antyadhezyjnych i starych powłok, bez raków, pęknięć i ubytków. Połączenia i spoiny miedzy elementami prefabrykowanymi powinny być płaskie i równe. W przypadku wystąpienia nierówności należy je zeszlifo</w:t>
      </w:r>
      <w:r w:rsidR="001D3A1E" w:rsidRPr="00F9588D">
        <w:rPr>
          <w:rFonts w:asciiTheme="minorHAnsi" w:eastAsia="ArialMT" w:hAnsiTheme="minorHAnsi" w:cs="Times New Roman"/>
          <w:kern w:val="1"/>
          <w:sz w:val="22"/>
          <w:szCs w:val="22"/>
        </w:rPr>
        <w:t xml:space="preserve">wać, a ubytki i uskoki wyrównać </w:t>
      </w:r>
      <w:r w:rsidRPr="00F9588D">
        <w:rPr>
          <w:rFonts w:asciiTheme="minorHAnsi" w:eastAsia="ArialMT" w:hAnsiTheme="minorHAnsi" w:cs="Times New Roman"/>
          <w:kern w:val="1"/>
          <w:sz w:val="22"/>
          <w:szCs w:val="22"/>
        </w:rPr>
        <w:t>zaprawą cementową lub specjalnymi masami naprawczymi. W przypadku ścian z elementów drobno wymiarowych tynk powinien być dwuwarstwowy (obrzutka i narzut) zatarty na ostro, wykonany z zaprawy cementowej lub cementowo-wapiennej marki M4- M7. W przypadku okładzin wewnętrznych ściana z elementów drobnowymiarowych może być otynkowana tynkiem gipsowym zatartym na ostro marki M4-M7. W przypadku podłóż nasiąkliwych zaleca się zagruntowanie preparatem gruntującym (zgodnie z instrukcją producenta).</w:t>
      </w:r>
    </w:p>
    <w:p w:rsidR="006E467A" w:rsidRPr="00F9588D" w:rsidRDefault="006E467A" w:rsidP="004F7E42">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W zakresie wykonania powierzchni i krawędzi podłoże powinno spełniać następujące wymagania:</w:t>
      </w:r>
    </w:p>
    <w:p w:rsidR="006E467A" w:rsidRPr="00F9588D" w:rsidRDefault="006E467A" w:rsidP="004F7E42">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 powierzchnia czysta, niepyląca, bez ubytków i tłustych plam, oczyszczona ze</w:t>
      </w:r>
    </w:p>
    <w:p w:rsidR="006E467A" w:rsidRPr="00F9588D" w:rsidRDefault="006E467A" w:rsidP="004F7E42">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starych powłok malarskich,</w:t>
      </w:r>
    </w:p>
    <w:p w:rsidR="006E467A" w:rsidRPr="00F9588D" w:rsidRDefault="006E467A" w:rsidP="004F7E42">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 odchylenie powierzchni tynku od płaszczyzny oraz odchylenie krawędzi od linii prostej, mierzone łatą kontrolną o długości 2m, nie może przekraczać 3mm przy liczbie odchyłek nie większej niż 3 na długości łaty,</w:t>
      </w:r>
    </w:p>
    <w:p w:rsidR="006E467A" w:rsidRPr="00F9588D" w:rsidRDefault="006E467A" w:rsidP="004F7E42">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 odchylenie powierzchni od kierunku pionowego nie może być większe niż 4mm na wysokości kondygnacji,</w:t>
      </w:r>
    </w:p>
    <w:p w:rsidR="006E467A" w:rsidRPr="00F9588D" w:rsidRDefault="006E467A" w:rsidP="004F7E42">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 odchylenie powierzchni od kierunku poziomego nie może być większe niż 2mm na 1m.</w:t>
      </w:r>
    </w:p>
    <w:p w:rsidR="006E467A" w:rsidRPr="00F9588D" w:rsidRDefault="006E467A" w:rsidP="004F7E42">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Nie dopuszcza się wykonywania okładzin ceramicznych mocowanych na kompozycjach klejących na podłożach pokrytych starymi powłokami malarskimi, tynkiem z zaprawy cementowej, cementowo wapiennej, wapiennej i gipsowej marki niższej niż M4.</w:t>
      </w:r>
    </w:p>
    <w:p w:rsidR="001D3A1E" w:rsidRPr="00F9588D" w:rsidRDefault="001D3A1E" w:rsidP="004F7E42">
      <w:pPr>
        <w:suppressAutoHyphens/>
        <w:autoSpaceDN/>
        <w:adjustRightInd/>
        <w:spacing w:line="276" w:lineRule="auto"/>
        <w:jc w:val="both"/>
        <w:rPr>
          <w:rFonts w:asciiTheme="minorHAnsi" w:eastAsia="ArialMT" w:hAnsiTheme="minorHAnsi" w:cs="Times New Roman"/>
          <w:kern w:val="1"/>
          <w:sz w:val="22"/>
          <w:szCs w:val="22"/>
        </w:rPr>
      </w:pPr>
    </w:p>
    <w:p w:rsidR="006E467A" w:rsidRPr="00F9588D" w:rsidRDefault="001D3A1E" w:rsidP="004F7E42">
      <w:pPr>
        <w:suppressAutoHyphens/>
        <w:autoSpaceDN/>
        <w:adjustRightInd/>
        <w:spacing w:line="276" w:lineRule="auto"/>
        <w:jc w:val="both"/>
        <w:rPr>
          <w:rFonts w:asciiTheme="minorHAnsi" w:eastAsia="ArialMT" w:hAnsiTheme="minorHAnsi" w:cs="Times New Roman"/>
          <w:bCs/>
          <w:kern w:val="1"/>
          <w:sz w:val="22"/>
          <w:szCs w:val="22"/>
          <w:u w:val="single"/>
        </w:rPr>
      </w:pPr>
      <w:r w:rsidRPr="00F9588D">
        <w:rPr>
          <w:rFonts w:asciiTheme="minorHAnsi" w:eastAsia="ArialMT" w:hAnsiTheme="minorHAnsi" w:cs="Times New Roman"/>
          <w:bCs/>
          <w:kern w:val="1"/>
          <w:sz w:val="22"/>
          <w:szCs w:val="22"/>
          <w:u w:val="single"/>
        </w:rPr>
        <w:t>5.</w:t>
      </w:r>
      <w:r w:rsidR="006E467A" w:rsidRPr="00F9588D">
        <w:rPr>
          <w:rFonts w:asciiTheme="minorHAnsi" w:eastAsia="ArialMT" w:hAnsiTheme="minorHAnsi" w:cs="Times New Roman"/>
          <w:bCs/>
          <w:kern w:val="1"/>
          <w:sz w:val="22"/>
          <w:szCs w:val="22"/>
          <w:u w:val="single"/>
        </w:rPr>
        <w:t>2. Wykonanie okładzin</w:t>
      </w:r>
    </w:p>
    <w:p w:rsidR="006E467A" w:rsidRPr="00F9588D" w:rsidRDefault="006E467A" w:rsidP="004F7E42">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Przed przestąpieniem do zasadniczych robót okładzinowych należy przygotować wszystkie niezbędne materiały, narzędzia i sprzęt, posegregować płytki według, wymiarów, gatunku i odcieni oraz rozplanować sposób układania płytek. Położenie płytek należy rozplanować uwzględniając ich wielkość i przyjętą szerokość spoin. Na jednej ścianie płytki powinny być rozmieszczone syme</w:t>
      </w:r>
      <w:r w:rsidR="001D3A1E" w:rsidRPr="00F9588D">
        <w:rPr>
          <w:rFonts w:asciiTheme="minorHAnsi" w:eastAsia="ArialMT" w:hAnsiTheme="minorHAnsi" w:cs="Times New Roman"/>
          <w:kern w:val="1"/>
          <w:sz w:val="22"/>
          <w:szCs w:val="22"/>
        </w:rPr>
        <w:t xml:space="preserve">trycznie a skrajne powinny mieć </w:t>
      </w:r>
      <w:r w:rsidRPr="00F9588D">
        <w:rPr>
          <w:rFonts w:asciiTheme="minorHAnsi" w:eastAsia="ArialMT" w:hAnsiTheme="minorHAnsi" w:cs="Times New Roman"/>
          <w:kern w:val="1"/>
          <w:sz w:val="22"/>
          <w:szCs w:val="22"/>
        </w:rPr>
        <w:t>jednakową szerokość, większą niż połowa płytki. Szczególnie starannego rozplanowania wymaga okładzina zawierająca określone w dokumentacji wzory lub składająca się z, różnego rodzaju i wielkości płytek.</w:t>
      </w:r>
    </w:p>
    <w:p w:rsidR="006E467A" w:rsidRPr="00F9588D" w:rsidRDefault="006E467A" w:rsidP="004F7E42">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Przed układaniem płytek na ścianie należy zamocować prosta, gładka łatę drewniana lub aluminiowa. Do usytuowania łaty należy użyć poziomicy. Łatę mocuje się na wysokości cokołu lub drugiego rzędu płytek. Następnie przygotowuje się (zgodnie z instrukcją producenta) kompozycję klejącą. Wybór kompozycji zależy od rodzaju płytek i podłoża oraz wymagań stawianych okładzinie. Kompozycję klejącą nakłada się na podłoże gładka krawędzią pacy a następnie „przeczesuje” się powierzchnie zębata krawędzią ustawiona pod katem około 50°. Kompozycja klejącą powinna być rozłożona równomiernie i pokrywać całą powierzchnie podłoża. Wielość zębów pacy zależy od wielkości płytek. Prawidłowo dobrane wielkość zębów i konsystencja kompozycji sprawiają, że kompozycja nie wypływa z pod płytek i pokrywa minimum 65% powierzchni płytki.</w:t>
      </w:r>
    </w:p>
    <w:p w:rsidR="006E467A" w:rsidRPr="00F9588D" w:rsidRDefault="006E467A" w:rsidP="004F7E42">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 xml:space="preserve">Powierzchnia z nałożona warstwa kompozycji klejącej powinna wynosić około 1m² lub pozwolić na </w:t>
      </w:r>
      <w:r w:rsidRPr="00F9588D">
        <w:rPr>
          <w:rFonts w:asciiTheme="minorHAnsi" w:eastAsia="ArialMT" w:hAnsiTheme="minorHAnsi" w:cs="Times New Roman"/>
          <w:kern w:val="1"/>
          <w:sz w:val="22"/>
          <w:szCs w:val="22"/>
        </w:rPr>
        <w:lastRenderedPageBreak/>
        <w:t>wykonanie okładziny w ciągu około 10-15 minut.</w:t>
      </w:r>
    </w:p>
    <w:p w:rsidR="006E467A" w:rsidRPr="00F9588D" w:rsidRDefault="006E467A" w:rsidP="004F7E42">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 xml:space="preserve">Grubość warstwy kompozycji klejącej w zależności od rodzaju i równości podłoża oraz rodzaju i wielkości płytek wynosi około 4-6mm. </w:t>
      </w:r>
    </w:p>
    <w:p w:rsidR="006E467A" w:rsidRPr="00F9588D" w:rsidRDefault="006E467A" w:rsidP="004F7E42">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Układanie płytek rozpoczyna się od dołu w dowolnym narożniku, jeżeli wynika z rozplanowania, że powinna znaleźć się tam cała płytka. Jeśli pierwsza płytka ma być docinana, układanie należy zacząć od przyklejenia drugiej całej płytki w odpowiednim dla niej miejscu.</w:t>
      </w:r>
    </w:p>
    <w:p w:rsidR="006E467A" w:rsidRPr="00F9588D" w:rsidRDefault="006E467A" w:rsidP="004F7E42">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 xml:space="preserve">Układanie płytek polega na ułożeniu płytki na ścianie, dociśnięciu i „mikro-ruchami” ustawieniu na właściwym miejscu przy zachowaniu wymaganej wielkości spoiny. </w:t>
      </w:r>
      <w:proofErr w:type="spellStart"/>
      <w:r w:rsidRPr="00F9588D">
        <w:rPr>
          <w:rFonts w:asciiTheme="minorHAnsi" w:eastAsia="ArialMT" w:hAnsiTheme="minorHAnsi" w:cs="Times New Roman"/>
          <w:kern w:val="1"/>
          <w:sz w:val="22"/>
          <w:szCs w:val="22"/>
        </w:rPr>
        <w:t>Dziękidużej</w:t>
      </w:r>
      <w:proofErr w:type="spellEnd"/>
      <w:r w:rsidRPr="00F9588D">
        <w:rPr>
          <w:rFonts w:asciiTheme="minorHAnsi" w:eastAsia="ArialMT" w:hAnsiTheme="minorHAnsi" w:cs="Times New Roman"/>
          <w:kern w:val="1"/>
          <w:sz w:val="22"/>
          <w:szCs w:val="22"/>
        </w:rPr>
        <w:t xml:space="preserve"> przyczepności świeżej zaprawy klejowej po dociśnięciu płytki uzyskuje się efekt „przyssania”. Płytki o dużych wymiarach zaleca się dobijać młotkiem gumowym. Pierwszy rząd płytek, tzw. cokołowy, układa się zazwyczaj po ułożeniu wykładziny podłogowej.</w:t>
      </w:r>
    </w:p>
    <w:p w:rsidR="006E467A" w:rsidRPr="00F9588D" w:rsidRDefault="006E467A" w:rsidP="004F7E42">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Płytki tego pasa zazwyczaj trzeba przycinać na odpowiednia wysokość. Dla uzyskania jednakowej wielkości spoin stosuje się wkładki (krzyżyki) dystansowe. Zalecane szerokości spoin w zależności od wymiarów płytek podano w pkt. 5.3.2. Przed całkowitym stwardnieniem kleju ze spoin należy usunąć jego nadmiar, można też</w:t>
      </w:r>
    </w:p>
    <w:p w:rsidR="006E467A" w:rsidRPr="00F9588D" w:rsidRDefault="006E467A" w:rsidP="004F7E42">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usunąć wkładki dystansowe.</w:t>
      </w:r>
    </w:p>
    <w:p w:rsidR="006E467A" w:rsidRPr="00F9588D" w:rsidRDefault="006E467A" w:rsidP="004F7E42">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W trakcie układania płytek należy także mocować listwy wykończeniowe oraz inne elementy jak np. drzwiczki rewizyjne szachtów instalacyjnych. Drobne płytki (tzw. mozaikowe) są powierzchnią licową naklejane na papier przez co możliwe jest klejenie nie pojedynczej płytki lecz większej ilości. W trakcie klejenia płytki te dociska się do ściany deszczułką do uzyskania wymaganej powierzchni lica. W przypadku</w:t>
      </w:r>
    </w:p>
    <w:p w:rsidR="006E467A" w:rsidRPr="00F9588D" w:rsidRDefault="006E467A" w:rsidP="004F7E42">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okładania powierzchni krzywych (np. słupów) należy używać odpowiednich szablonów dociskowych. Po związaniu kompozycji klejącej papier usuwa się po uprzednim namoczeniu wodą.</w:t>
      </w:r>
    </w:p>
    <w:p w:rsidR="006E467A" w:rsidRPr="00F9588D" w:rsidRDefault="006E467A" w:rsidP="004F7E42">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Do spoinowania można przystąpić nie wcześniej niż po 24 godzinach od ułożenia płytek.</w:t>
      </w:r>
    </w:p>
    <w:p w:rsidR="006E467A" w:rsidRPr="00F9588D" w:rsidRDefault="006E467A" w:rsidP="004F7E42">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Dokładny czas powinien być określony przez producenta w instrukcji stosowania zaprawy klejowej.</w:t>
      </w:r>
    </w:p>
    <w:p w:rsidR="006E467A" w:rsidRPr="00F9588D" w:rsidRDefault="006E467A" w:rsidP="004F7E42">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W przypadku gdy krawędzie płytek są nasiąkliwe przed spoinowaniem należy zwilżyć je woda mokrym pędzlem.</w:t>
      </w:r>
    </w:p>
    <w:p w:rsidR="006E467A" w:rsidRPr="00F9588D" w:rsidRDefault="006E467A" w:rsidP="004F7E42">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Spoinowanie wykonuje się rozprowadzając zaprawę do spoinowania (zaprawę fugową) po powierzchni okładziny pacą gumową. Zaprawę należy dokładnie wcisnąć w przestrzenie miedzy płytkami ruchami prostopadle i ukośnie do krawędzi płytek. Nadmiar zaprawy zbiera się z powierzchni płytek wilgotną gąbką. Świeżą zaprawę można dodatkowo wygładzić zaokrąglonym narzędziem i uzyskać wklęsły kształt spoiny. Płaskie spoiny otrzymuje się poprzez przetarcie zaprawy paca z naklejona gładką gąbką.</w:t>
      </w:r>
    </w:p>
    <w:p w:rsidR="006E467A" w:rsidRPr="00F9588D" w:rsidRDefault="006E467A" w:rsidP="004F7E42">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Jeżeli w pomieszczeniach występuje wysoka temperatura i niska wilgotność powietrza należy zapobiec zbyt szybkiemu wysychaniu spoin poprzez lekkie zwilżenie ich wilgotna gąbką.</w:t>
      </w:r>
    </w:p>
    <w:p w:rsidR="006E467A" w:rsidRPr="00F9588D" w:rsidRDefault="006E467A" w:rsidP="004F7E42">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 xml:space="preserve">Przed przestąpieniem do spoinowania zaleca się sprawdzić czy pigment spoiny nie brudzi trwale powierzchni płytek. Szczególnie dotyczy to płytek nieszkliwionych i innych </w:t>
      </w:r>
      <w:proofErr w:type="spellStart"/>
      <w:r w:rsidRPr="00F9588D">
        <w:rPr>
          <w:rFonts w:asciiTheme="minorHAnsi" w:eastAsia="ArialMT" w:hAnsiTheme="minorHAnsi" w:cs="Times New Roman"/>
          <w:kern w:val="1"/>
          <w:sz w:val="22"/>
          <w:szCs w:val="22"/>
        </w:rPr>
        <w:t>opowierzchni</w:t>
      </w:r>
      <w:proofErr w:type="spellEnd"/>
      <w:r w:rsidRPr="00F9588D">
        <w:rPr>
          <w:rFonts w:asciiTheme="minorHAnsi" w:eastAsia="ArialMT" w:hAnsiTheme="minorHAnsi" w:cs="Times New Roman"/>
          <w:kern w:val="1"/>
          <w:sz w:val="22"/>
          <w:szCs w:val="22"/>
        </w:rPr>
        <w:t xml:space="preserve"> porowatej.</w:t>
      </w:r>
    </w:p>
    <w:p w:rsidR="006E467A" w:rsidRPr="00F9588D" w:rsidRDefault="006E467A" w:rsidP="004F7E42">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Dla podniesienia jakości okładziny i zwiększenia odporności na czynniki zewnętrzne po stwardnieniu spoiny mogą być powleczone specjalnymi preparatami impregnującymi.</w:t>
      </w:r>
    </w:p>
    <w:p w:rsidR="001D3A1E" w:rsidRPr="00F9588D" w:rsidRDefault="006E467A" w:rsidP="004F7E42">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Dobór preparatów powinien być uzależniony od rodzaju pomieszczeń w których znajdują się okładziny i stawianym im wymaganiom. Impr</w:t>
      </w:r>
      <w:r w:rsidR="001D3A1E" w:rsidRPr="00F9588D">
        <w:rPr>
          <w:rFonts w:asciiTheme="minorHAnsi" w:eastAsia="ArialMT" w:hAnsiTheme="minorHAnsi" w:cs="Times New Roman"/>
          <w:kern w:val="1"/>
          <w:sz w:val="22"/>
          <w:szCs w:val="22"/>
        </w:rPr>
        <w:t>egnowane mogą być także płytki.</w:t>
      </w:r>
    </w:p>
    <w:p w:rsidR="001D3A1E" w:rsidRPr="00F9588D" w:rsidRDefault="001D3A1E" w:rsidP="001D3A1E">
      <w:pPr>
        <w:suppressAutoHyphens/>
        <w:autoSpaceDN/>
        <w:adjustRightInd/>
        <w:spacing w:line="276" w:lineRule="auto"/>
        <w:jc w:val="both"/>
        <w:rPr>
          <w:rFonts w:asciiTheme="minorHAnsi" w:eastAsia="ArialMT" w:hAnsiTheme="minorHAnsi" w:cs="Times New Roman"/>
          <w:kern w:val="1"/>
          <w:sz w:val="22"/>
          <w:szCs w:val="22"/>
        </w:rPr>
      </w:pPr>
    </w:p>
    <w:p w:rsidR="006E467A" w:rsidRPr="00F9588D" w:rsidRDefault="001D3A1E" w:rsidP="001D3A1E">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hAnsiTheme="minorHAnsi" w:cs="Times New Roman"/>
          <w:b/>
          <w:bCs/>
          <w:sz w:val="22"/>
          <w:szCs w:val="22"/>
        </w:rPr>
        <w:t>6. Przepisy związane</w:t>
      </w:r>
    </w:p>
    <w:p w:rsidR="001D3A1E" w:rsidRPr="00F9588D" w:rsidRDefault="001D3A1E" w:rsidP="006E467A">
      <w:pPr>
        <w:suppressAutoHyphens/>
        <w:autoSpaceDN/>
        <w:adjustRightInd/>
        <w:jc w:val="both"/>
        <w:rPr>
          <w:rFonts w:asciiTheme="minorHAnsi" w:eastAsia="ArialMT" w:hAnsiTheme="minorHAnsi" w:cs="ArialMT"/>
          <w:b/>
          <w:bCs/>
          <w:kern w:val="1"/>
          <w:sz w:val="22"/>
          <w:szCs w:val="22"/>
        </w:rPr>
      </w:pPr>
    </w:p>
    <w:p w:rsidR="006E467A" w:rsidRPr="00F9588D" w:rsidRDefault="006E467A" w:rsidP="006E467A">
      <w:pPr>
        <w:suppressAutoHyphens/>
        <w:autoSpaceDN/>
        <w:adjustRightInd/>
        <w:jc w:val="both"/>
        <w:rPr>
          <w:rFonts w:asciiTheme="minorHAnsi" w:eastAsia="ArialMT" w:hAnsiTheme="minorHAnsi" w:cs="ArialMT"/>
          <w:b/>
          <w:bCs/>
          <w:kern w:val="1"/>
          <w:sz w:val="22"/>
          <w:szCs w:val="22"/>
        </w:rPr>
      </w:pPr>
      <w:r w:rsidRPr="00F9588D">
        <w:rPr>
          <w:rFonts w:asciiTheme="minorHAnsi" w:eastAsia="ArialMT" w:hAnsiTheme="minorHAnsi" w:cs="ArialMT"/>
          <w:b/>
          <w:bCs/>
          <w:kern w:val="1"/>
          <w:sz w:val="22"/>
          <w:szCs w:val="22"/>
        </w:rPr>
        <w:t>Normy</w:t>
      </w:r>
    </w:p>
    <w:p w:rsidR="006E467A" w:rsidRPr="00F9588D" w:rsidRDefault="006E467A" w:rsidP="001D3A1E">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 PN-ISO 13006:2001Płytki i płyty ceramiczne. Definicje, klasyfikacja, właściwości i znakowanie.</w:t>
      </w:r>
    </w:p>
    <w:p w:rsidR="006E467A" w:rsidRPr="00F9588D" w:rsidRDefault="006E467A" w:rsidP="001D3A1E">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 PN-EN 87:1994Płytki i płyty ceramiczne ścienne i podłogowe. Definicje, klasyfikacja, właściwości i znakowanie.</w:t>
      </w:r>
    </w:p>
    <w:p w:rsidR="006E467A" w:rsidRPr="00F9588D" w:rsidRDefault="006E467A" w:rsidP="001D3A1E">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 PN-EN 159:1996Płytki i płyty ceramiczne prasowane na sucho o nasiąkliwości wodnej E&gt;10%. Grupa B III.</w:t>
      </w:r>
    </w:p>
    <w:p w:rsidR="006E467A" w:rsidRPr="00F9588D" w:rsidRDefault="006E467A" w:rsidP="001D3A1E">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 xml:space="preserve">- PN-EN 176:1996Płytki i płyty ceramiczne prasowane na sucho o małej nasiąkliwości wodnej E&lt;3 %. Grupa </w:t>
      </w:r>
      <w:r w:rsidRPr="00F9588D">
        <w:rPr>
          <w:rFonts w:asciiTheme="minorHAnsi" w:eastAsia="ArialMT" w:hAnsiTheme="minorHAnsi" w:cs="Times New Roman"/>
          <w:kern w:val="1"/>
          <w:sz w:val="22"/>
          <w:szCs w:val="22"/>
        </w:rPr>
        <w:lastRenderedPageBreak/>
        <w:t>B I.</w:t>
      </w:r>
    </w:p>
    <w:p w:rsidR="006E467A" w:rsidRPr="00F9588D" w:rsidRDefault="006E467A" w:rsidP="001D3A1E">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 PN-EN 177:1997Płytki i płyty ceramiczne prasowane na sucho o nasiąkliwości wodnej 3%&lt;E&lt;6 %. Grupa B II a.</w:t>
      </w:r>
    </w:p>
    <w:p w:rsidR="006E467A" w:rsidRPr="00F9588D" w:rsidRDefault="006E467A" w:rsidP="001D3A1E">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 PN-EN 178:1998Płytki i płyty ceramiczne prasowane na sucho o nasiąkliwości wodnej 6%&lt;E&lt;10 %. Grupa B II b.</w:t>
      </w:r>
    </w:p>
    <w:p w:rsidR="006E467A" w:rsidRPr="00F9588D" w:rsidRDefault="006E467A" w:rsidP="001D3A1E">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 PN-EN 121:1997Płytki i płyty ceramiczne ciągnione o niskiej nasiąkliwości wodnej E&lt;3%. Grupa A I.</w:t>
      </w:r>
    </w:p>
    <w:p w:rsidR="006E467A" w:rsidRPr="00F9588D" w:rsidRDefault="006E467A" w:rsidP="001D3A1E">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 PN-EN 186-1:1998Płytki i płyty ceramiczne ciągnione o nasiąkliwości wodnej 3%&lt;E&lt;6%. Grupa A II a. Cz. 1.</w:t>
      </w:r>
    </w:p>
    <w:p w:rsidR="006E467A" w:rsidRPr="00F9588D" w:rsidRDefault="006E467A" w:rsidP="001D3A1E">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 PN-EN 186-2:1998Płytki i płyty ceramiczne ciągnione o nasiąkliwości wodnej 3%&lt;E&lt;6%. Grupa A II a. Cz. 2.</w:t>
      </w:r>
    </w:p>
    <w:p w:rsidR="006E467A" w:rsidRPr="00F9588D" w:rsidRDefault="006E467A" w:rsidP="001D3A1E">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 PN-EN 187-1:1998Płytki i płyty ceramiczne ciągnione o nasiąkliwości wodnej 6%&lt;E&lt;10%. Grupa A II b. Cz. 1.</w:t>
      </w:r>
    </w:p>
    <w:p w:rsidR="006E467A" w:rsidRPr="00F9588D" w:rsidRDefault="006E467A" w:rsidP="001D3A1E">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 PN-EN 187-2:1998Płytki i płyty ceramiczne ciągnione o nasiąkliwości wodnej 6%&lt;E&lt;10%. Grupa A II b. Cz. 2.79</w:t>
      </w:r>
    </w:p>
    <w:p w:rsidR="006E467A" w:rsidRPr="00F9588D" w:rsidRDefault="006E467A" w:rsidP="001D3A1E">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 PN-EN 188:1998Płytki i płyty ceramiczne o nasiąkliwości wodnej E&gt;10%. Grupa A III.</w:t>
      </w:r>
    </w:p>
    <w:p w:rsidR="006E467A" w:rsidRPr="00F9588D" w:rsidRDefault="006E467A" w:rsidP="001D3A1E">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 PN-70/B-10100Roboty tynkowe. Tynki zwykłe. Wymagania i badania przy odbiorze.</w:t>
      </w:r>
    </w:p>
    <w:p w:rsidR="006E467A" w:rsidRPr="00F9588D" w:rsidRDefault="006E467A" w:rsidP="001D3A1E">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 PN-EN ISO 10545-1:1999 Płytki i płyty ceramiczne. Pobieranie próbek i warunki odbioru.</w:t>
      </w:r>
    </w:p>
    <w:p w:rsidR="006E467A" w:rsidRPr="00F9588D" w:rsidRDefault="006E467A" w:rsidP="001D3A1E">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 PN-EN ISO 10545-2:1999 Płytki i płyty ceramiczne. Oznaczanie wymiarów i sprawdzanie jakości powierzchni. PN-EN ISO 10545-3:1999 Płytki i płyty ceramiczne. Oznaczenie nasiąkliwości wodnej, porowatości otwartej, gęstości względnej pozornej oraz gęstości całkowitej.</w:t>
      </w:r>
    </w:p>
    <w:p w:rsidR="006E467A" w:rsidRPr="00F9588D" w:rsidRDefault="006E467A" w:rsidP="001D3A1E">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 PN-EN ISO 10545-4:1999 Płytki i płyty ceramiczne. Oznaczenie wytrzymałości na zginanie i siły łamiącej.</w:t>
      </w:r>
    </w:p>
    <w:p w:rsidR="006E467A" w:rsidRPr="00F9588D" w:rsidRDefault="006E467A" w:rsidP="001D3A1E">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 PN-EN ISO 10545-5:1999 Płytki i płyty ceramiczne. Oznaczenie odporności na uderzenia metoda pomiaru współczynnika odbicia.</w:t>
      </w:r>
    </w:p>
    <w:p w:rsidR="006E467A" w:rsidRPr="00F9588D" w:rsidRDefault="006E467A" w:rsidP="001D3A1E">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 PN-EN ISO 10545-6:1999 Płytki i płyty ceramiczne. Oznaczenie odporności na wgłębne ścieranie płytek nieszkliwionych.</w:t>
      </w:r>
    </w:p>
    <w:p w:rsidR="006E467A" w:rsidRPr="00F9588D" w:rsidRDefault="006E467A" w:rsidP="001D3A1E">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 PN-EN ISO 10545-7:2000 Płytki i płyty ceramiczne. Oznaczenie odporności na ścieranie powierzchni płytek szkliwionych..</w:t>
      </w:r>
    </w:p>
    <w:p w:rsidR="006E467A" w:rsidRPr="00F9588D" w:rsidRDefault="006E467A" w:rsidP="001D3A1E">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 PN-EN ISO 10545-8:1998 Płytki i płyty ceramiczne. Oznaczenie cieplnej rozszerzalności liniowej.</w:t>
      </w:r>
    </w:p>
    <w:p w:rsidR="006E467A" w:rsidRPr="00F9588D" w:rsidRDefault="006E467A" w:rsidP="001D3A1E">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 PN-EN ISO 10545-9:1998 Płytki i płyty ceramiczne. Oznaczenie odporności na szok termiczny.</w:t>
      </w:r>
    </w:p>
    <w:p w:rsidR="006E467A" w:rsidRPr="00F9588D" w:rsidRDefault="006E467A" w:rsidP="001D3A1E">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 PN-EN ISO 10545-10:1999 Płytki i płyty ceramiczne. Oznaczenie rozszerzalności wodnej.</w:t>
      </w:r>
    </w:p>
    <w:p w:rsidR="006E467A" w:rsidRPr="00F9588D" w:rsidRDefault="006E467A" w:rsidP="001D3A1E">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 PN-EN ISO 10545-11:1998 Płytki i płyty ceramiczne. Oznaczenie odporności na pęknięcia włoskowate płytek szkliwionych.</w:t>
      </w:r>
    </w:p>
    <w:p w:rsidR="006E467A" w:rsidRPr="00F9588D" w:rsidRDefault="006E467A" w:rsidP="001D3A1E">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-PN-EN ISO 10545-12:1999 Płytki i płyty ceramiczne. Oznaczenie mrozoodporności.</w:t>
      </w:r>
    </w:p>
    <w:p w:rsidR="006E467A" w:rsidRPr="00F9588D" w:rsidRDefault="006E467A" w:rsidP="001D3A1E">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 PN-EN ISO 10545-13:1990 Płytki i płyty ceramiczne. Oznaczenie odporności chemicznej.</w:t>
      </w:r>
    </w:p>
    <w:p w:rsidR="006E467A" w:rsidRPr="00F9588D" w:rsidRDefault="006E467A" w:rsidP="001D3A1E">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 PN-EN ISO 10545-14:1999 Płytki i płyty ceramiczne. Oznaczenie odporności na plamienie.</w:t>
      </w:r>
    </w:p>
    <w:p w:rsidR="006E467A" w:rsidRPr="00F9588D" w:rsidRDefault="006E467A" w:rsidP="001D3A1E">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 PN-EN ISO 10545-15:1999 Płytki i płyty ceramiczne. Oznaczenie uwalniania ołowiu i kadmu.</w:t>
      </w:r>
    </w:p>
    <w:p w:rsidR="006E467A" w:rsidRPr="00F9588D" w:rsidRDefault="006E467A" w:rsidP="001D3A1E">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 PN-EN ISO 10545-16:2001 Płytki i płyty ceramiczne. Oznaczenie małych różnic barw.</w:t>
      </w:r>
    </w:p>
    <w:p w:rsidR="006E467A" w:rsidRPr="00F9588D" w:rsidRDefault="006E467A" w:rsidP="001D3A1E">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 xml:space="preserve">- PN-EN 101:1994 Płytki i płyty ceramiczne. Oznaczenie twardości powierzchni wg skali </w:t>
      </w:r>
      <w:proofErr w:type="spellStart"/>
      <w:r w:rsidRPr="00F9588D">
        <w:rPr>
          <w:rFonts w:asciiTheme="minorHAnsi" w:eastAsia="ArialMT" w:hAnsiTheme="minorHAnsi" w:cs="Times New Roman"/>
          <w:kern w:val="1"/>
          <w:sz w:val="22"/>
          <w:szCs w:val="22"/>
        </w:rPr>
        <w:t>Mohsą</w:t>
      </w:r>
      <w:proofErr w:type="spellEnd"/>
      <w:r w:rsidRPr="00F9588D">
        <w:rPr>
          <w:rFonts w:asciiTheme="minorHAnsi" w:eastAsia="ArialMT" w:hAnsiTheme="minorHAnsi" w:cs="Times New Roman"/>
          <w:kern w:val="1"/>
          <w:sz w:val="22"/>
          <w:szCs w:val="22"/>
        </w:rPr>
        <w:t>.</w:t>
      </w:r>
    </w:p>
    <w:p w:rsidR="006E467A" w:rsidRPr="00F9588D" w:rsidRDefault="006E467A" w:rsidP="001D3A1E">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 PN-EN 12004:2002 Kleje do płytek. Definicje i wymagania techniczne.</w:t>
      </w:r>
    </w:p>
    <w:p w:rsidR="006E467A" w:rsidRPr="00F9588D" w:rsidRDefault="006E467A" w:rsidP="001D3A1E">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 PN-EN 12002:2002 Kleje do płytek. Oznaczenie odkształcenia poprzecznego dla klejów cementowych i zapraw do spoinowania.</w:t>
      </w:r>
    </w:p>
    <w:p w:rsidR="006E467A" w:rsidRPr="00F9588D" w:rsidRDefault="006E467A" w:rsidP="001D3A1E">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 PN-EN 13888:2003 Zaprawy do spoinowania płytek. Definicje i wymagania techniczne.</w:t>
      </w:r>
    </w:p>
    <w:p w:rsidR="006E467A" w:rsidRPr="00F9588D" w:rsidRDefault="006E467A" w:rsidP="001D3A1E">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 PN-EN 12808-1:2000 Kleje i zaprawy do spoinowania płytek. Oznaczenie odporności chemicznej zapraw na bazie żywic reaktywnych.</w:t>
      </w:r>
    </w:p>
    <w:p w:rsidR="006E467A" w:rsidRPr="00F9588D" w:rsidRDefault="006E467A" w:rsidP="001D3A1E">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 PN-EN 12808-2:2002(U) Zaprawy do spoinowania płytek. Cz. 2: oznaczenie odporności na ścieranie.</w:t>
      </w:r>
    </w:p>
    <w:p w:rsidR="006E467A" w:rsidRPr="00F9588D" w:rsidRDefault="006E467A" w:rsidP="001D3A1E">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 PN-EN 12808-3:2002(U) Zaprawy do spoinowania płytek. Cz. 3: oznaczenie wytrzymałości na zginanie i ściskanie.</w:t>
      </w:r>
    </w:p>
    <w:p w:rsidR="006E467A" w:rsidRPr="00F9588D" w:rsidRDefault="006E467A" w:rsidP="001D3A1E">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t>- PN-EN 12808-4:2002(U) Zaprawy do spoinowania płytek. Cz. 4: oznaczenie skurczu.</w:t>
      </w:r>
    </w:p>
    <w:p w:rsidR="006E467A" w:rsidRPr="00F9588D" w:rsidRDefault="006E467A" w:rsidP="001D3A1E">
      <w:pPr>
        <w:suppressAutoHyphens/>
        <w:autoSpaceDN/>
        <w:adjustRightInd/>
        <w:spacing w:line="276" w:lineRule="auto"/>
        <w:jc w:val="both"/>
        <w:rPr>
          <w:rFonts w:asciiTheme="minorHAnsi" w:eastAsia="ArialMT" w:hAnsiTheme="minorHAnsi" w:cs="Times New Roman"/>
          <w:kern w:val="1"/>
          <w:sz w:val="22"/>
          <w:szCs w:val="22"/>
        </w:rPr>
      </w:pPr>
      <w:r w:rsidRPr="00F9588D">
        <w:rPr>
          <w:rFonts w:asciiTheme="minorHAnsi" w:eastAsia="ArialMT" w:hAnsiTheme="minorHAnsi" w:cs="Times New Roman"/>
          <w:kern w:val="1"/>
          <w:sz w:val="22"/>
          <w:szCs w:val="22"/>
        </w:rPr>
        <w:lastRenderedPageBreak/>
        <w:t>- PN-EN 12808-5:2002(U) Zaprawy do spoinowania płytek. Cz. 5: oznaczenie nasiąkliwości wodnej.</w:t>
      </w:r>
    </w:p>
    <w:p w:rsidR="006E467A" w:rsidRPr="00F9588D" w:rsidRDefault="006E467A" w:rsidP="001D3A1E">
      <w:pPr>
        <w:suppressAutoHyphens/>
        <w:autoSpaceDN/>
        <w:adjustRightInd/>
        <w:spacing w:line="276" w:lineRule="auto"/>
        <w:jc w:val="both"/>
        <w:rPr>
          <w:rFonts w:asciiTheme="minorHAnsi" w:eastAsia="ArialMT" w:hAnsiTheme="minorHAnsi" w:cs="ArialMT"/>
          <w:kern w:val="1"/>
          <w:sz w:val="22"/>
          <w:szCs w:val="22"/>
        </w:rPr>
      </w:pPr>
      <w:r w:rsidRPr="00F9588D">
        <w:rPr>
          <w:rFonts w:asciiTheme="minorHAnsi" w:eastAsia="ArialMT" w:hAnsiTheme="minorHAnsi" w:cs="Times New Roman"/>
          <w:kern w:val="1"/>
          <w:sz w:val="22"/>
          <w:szCs w:val="22"/>
        </w:rPr>
        <w:t>- PN-88/B-32250 Materiały budowlane. Woda do betonów i zapraw.</w:t>
      </w:r>
    </w:p>
    <w:p w:rsidR="001D3A1E" w:rsidRPr="00F9588D" w:rsidRDefault="001D3A1E" w:rsidP="006E467A">
      <w:pPr>
        <w:suppressAutoHyphens/>
        <w:autoSpaceDN/>
        <w:adjustRightInd/>
        <w:jc w:val="both"/>
        <w:rPr>
          <w:rFonts w:asciiTheme="minorHAnsi" w:eastAsia="Arial" w:hAnsiTheme="minorHAnsi"/>
          <w:b/>
          <w:bCs/>
          <w:kern w:val="1"/>
          <w:sz w:val="22"/>
          <w:szCs w:val="22"/>
        </w:rPr>
      </w:pPr>
    </w:p>
    <w:p w:rsidR="006E467A" w:rsidRPr="00F9588D" w:rsidRDefault="006E467A" w:rsidP="006E467A">
      <w:pPr>
        <w:spacing w:line="276" w:lineRule="auto"/>
        <w:jc w:val="both"/>
        <w:rPr>
          <w:rFonts w:asciiTheme="minorHAnsi" w:hAnsiTheme="minorHAnsi" w:cs="Times New Roman"/>
          <w:b/>
          <w:bCs/>
          <w:sz w:val="22"/>
          <w:szCs w:val="22"/>
        </w:rPr>
      </w:pPr>
    </w:p>
    <w:sectPr w:rsidR="006E467A" w:rsidRPr="00F9588D" w:rsidSect="00DA3BE7">
      <w:footerReference w:type="default" r:id="rId8"/>
      <w:pgSz w:w="11909" w:h="16834" w:code="9"/>
      <w:pgMar w:top="794" w:right="680" w:bottom="851" w:left="1134" w:header="709" w:footer="709" w:gutter="68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06B8" w:rsidRDefault="000706B8" w:rsidP="006F628E">
      <w:r>
        <w:separator/>
      </w:r>
    </w:p>
  </w:endnote>
  <w:endnote w:type="continuationSeparator" w:id="0">
    <w:p w:rsidR="000706B8" w:rsidRDefault="000706B8" w:rsidP="006F62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Bold">
    <w:altName w:val="Arial"/>
    <w:charset w:val="EE"/>
    <w:family w:val="swiss"/>
    <w:pitch w:val="default"/>
  </w:font>
  <w:font w:name="ArialMT">
    <w:altName w:val="Arial"/>
    <w:charset w:val="EE"/>
    <w:family w:val="swiss"/>
    <w:pitch w:val="default"/>
  </w:font>
  <w:font w:name="Arial-BoldMT">
    <w:altName w:val="Arial"/>
    <w:charset w:val="EE"/>
    <w:family w:val="swiss"/>
    <w:pitch w:val="default"/>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4481815"/>
      <w:docPartObj>
        <w:docPartGallery w:val="Page Numbers (Bottom of Page)"/>
        <w:docPartUnique/>
      </w:docPartObj>
    </w:sdtPr>
    <w:sdtEndPr/>
    <w:sdtContent>
      <w:p w:rsidR="006E467A" w:rsidRDefault="006E467A">
        <w:pPr>
          <w:pStyle w:val="Stopka"/>
          <w:jc w:val="right"/>
        </w:pPr>
        <w:r>
          <w:fldChar w:fldCharType="begin"/>
        </w:r>
        <w:r>
          <w:instrText>PAGE   \* MERGEFORMAT</w:instrText>
        </w:r>
        <w:r>
          <w:fldChar w:fldCharType="separate"/>
        </w:r>
        <w:r w:rsidR="00F9588D">
          <w:rPr>
            <w:noProof/>
          </w:rPr>
          <w:t>24</w:t>
        </w:r>
        <w:r>
          <w:fldChar w:fldCharType="end"/>
        </w:r>
      </w:p>
    </w:sdtContent>
  </w:sdt>
  <w:p w:rsidR="006E467A" w:rsidRDefault="006E467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06B8" w:rsidRDefault="000706B8" w:rsidP="006F628E">
      <w:r>
        <w:separator/>
      </w:r>
    </w:p>
  </w:footnote>
  <w:footnote w:type="continuationSeparator" w:id="0">
    <w:p w:rsidR="000706B8" w:rsidRDefault="000706B8" w:rsidP="006F62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527FE"/>
    <w:multiLevelType w:val="hybridMultilevel"/>
    <w:tmpl w:val="C9929F5A"/>
    <w:lvl w:ilvl="0" w:tplc="0486F808">
      <w:start w:val="1"/>
      <w:numFmt w:val="decimal"/>
      <w:lvlText w:val="%1."/>
      <w:lvlJc w:val="left"/>
      <w:pPr>
        <w:ind w:left="720" w:hanging="360"/>
      </w:pPr>
      <w:rPr>
        <w:rFonts w:ascii="Times New Roman" w:hAnsi="Times New Roman" w:hint="default"/>
        <w:b w:val="0"/>
        <w:i w:val="0"/>
        <w:color w:val="auto"/>
        <w:sz w:val="24"/>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67979A4"/>
    <w:multiLevelType w:val="hybridMultilevel"/>
    <w:tmpl w:val="A7A633CA"/>
    <w:lvl w:ilvl="0" w:tplc="EF8EAD1E">
      <w:start w:val="1"/>
      <w:numFmt w:val="decimal"/>
      <w:lvlText w:val="%1)"/>
      <w:lvlJc w:val="left"/>
      <w:pPr>
        <w:ind w:left="1429"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E5754A0"/>
    <w:multiLevelType w:val="multilevel"/>
    <w:tmpl w:val="1F4E39B8"/>
    <w:lvl w:ilvl="0">
      <w:start w:val="1"/>
      <w:numFmt w:val="decimal"/>
      <w:lvlText w:val="%1."/>
      <w:lvlJc w:val="left"/>
      <w:pPr>
        <w:ind w:left="945" w:hanging="360"/>
      </w:pPr>
      <w:rPr>
        <w:rFonts w:hint="default"/>
        <w:b/>
        <w:i w:val="0"/>
        <w:sz w:val="24"/>
      </w:rPr>
    </w:lvl>
    <w:lvl w:ilvl="1">
      <w:start w:val="1"/>
      <w:numFmt w:val="decimal"/>
      <w:isLgl/>
      <w:lvlText w:val="%1.%2."/>
      <w:lvlJc w:val="left"/>
      <w:pPr>
        <w:ind w:left="945"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05" w:hanging="720"/>
      </w:pPr>
      <w:rPr>
        <w:rFonts w:hint="default"/>
      </w:rPr>
    </w:lvl>
    <w:lvl w:ilvl="4">
      <w:start w:val="1"/>
      <w:numFmt w:val="decimal"/>
      <w:isLgl/>
      <w:lvlText w:val="%1.%2.%3.%4.%5."/>
      <w:lvlJc w:val="left"/>
      <w:pPr>
        <w:ind w:left="1665" w:hanging="1080"/>
      </w:pPr>
      <w:rPr>
        <w:rFonts w:hint="default"/>
      </w:rPr>
    </w:lvl>
    <w:lvl w:ilvl="5">
      <w:start w:val="1"/>
      <w:numFmt w:val="decimal"/>
      <w:isLgl/>
      <w:lvlText w:val="%1.%2.%3.%4.%5.%6."/>
      <w:lvlJc w:val="left"/>
      <w:pPr>
        <w:ind w:left="1665" w:hanging="1080"/>
      </w:pPr>
      <w:rPr>
        <w:rFonts w:hint="default"/>
      </w:rPr>
    </w:lvl>
    <w:lvl w:ilvl="6">
      <w:start w:val="1"/>
      <w:numFmt w:val="decimal"/>
      <w:isLgl/>
      <w:lvlText w:val="%1.%2.%3.%4.%5.%6.%7."/>
      <w:lvlJc w:val="left"/>
      <w:pPr>
        <w:ind w:left="2025" w:hanging="1440"/>
      </w:pPr>
      <w:rPr>
        <w:rFonts w:hint="default"/>
      </w:rPr>
    </w:lvl>
    <w:lvl w:ilvl="7">
      <w:start w:val="1"/>
      <w:numFmt w:val="decimal"/>
      <w:isLgl/>
      <w:lvlText w:val="%1.%2.%3.%4.%5.%6.%7.%8."/>
      <w:lvlJc w:val="left"/>
      <w:pPr>
        <w:ind w:left="2025" w:hanging="1440"/>
      </w:pPr>
      <w:rPr>
        <w:rFonts w:hint="default"/>
      </w:rPr>
    </w:lvl>
    <w:lvl w:ilvl="8">
      <w:start w:val="1"/>
      <w:numFmt w:val="decimal"/>
      <w:isLgl/>
      <w:lvlText w:val="%1.%2.%3.%4.%5.%6.%7.%8.%9."/>
      <w:lvlJc w:val="left"/>
      <w:pPr>
        <w:ind w:left="2385" w:hanging="1800"/>
      </w:pPr>
      <w:rPr>
        <w:rFonts w:hint="default"/>
      </w:rPr>
    </w:lvl>
  </w:abstractNum>
  <w:abstractNum w:abstractNumId="3" w15:restartNumberingAfterBreak="0">
    <w:nsid w:val="11657872"/>
    <w:multiLevelType w:val="hybridMultilevel"/>
    <w:tmpl w:val="F44EFA7E"/>
    <w:lvl w:ilvl="0" w:tplc="CC042CA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3F25B6B"/>
    <w:multiLevelType w:val="multilevel"/>
    <w:tmpl w:val="03FAF998"/>
    <w:lvl w:ilvl="0">
      <w:start w:val="1"/>
      <w:numFmt w:val="decimal"/>
      <w:lvlText w:val="%1."/>
      <w:lvlJc w:val="left"/>
      <w:pPr>
        <w:ind w:left="945" w:hanging="360"/>
      </w:pPr>
      <w:rPr>
        <w:rFonts w:hint="default"/>
        <w:b/>
        <w:i w:val="0"/>
        <w:sz w:val="24"/>
      </w:rPr>
    </w:lvl>
    <w:lvl w:ilvl="1">
      <w:start w:val="1"/>
      <w:numFmt w:val="decimal"/>
      <w:isLgl/>
      <w:lvlText w:val="%1.%2."/>
      <w:lvlJc w:val="left"/>
      <w:pPr>
        <w:ind w:left="945"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05" w:hanging="720"/>
      </w:pPr>
      <w:rPr>
        <w:rFonts w:hint="default"/>
      </w:rPr>
    </w:lvl>
    <w:lvl w:ilvl="4">
      <w:start w:val="1"/>
      <w:numFmt w:val="decimal"/>
      <w:isLgl/>
      <w:lvlText w:val="%1.%2.%3.%4.%5."/>
      <w:lvlJc w:val="left"/>
      <w:pPr>
        <w:ind w:left="1665" w:hanging="1080"/>
      </w:pPr>
      <w:rPr>
        <w:rFonts w:hint="default"/>
      </w:rPr>
    </w:lvl>
    <w:lvl w:ilvl="5">
      <w:start w:val="1"/>
      <w:numFmt w:val="decimal"/>
      <w:isLgl/>
      <w:lvlText w:val="%1.%2.%3.%4.%5.%6."/>
      <w:lvlJc w:val="left"/>
      <w:pPr>
        <w:ind w:left="1665" w:hanging="1080"/>
      </w:pPr>
      <w:rPr>
        <w:rFonts w:hint="default"/>
      </w:rPr>
    </w:lvl>
    <w:lvl w:ilvl="6">
      <w:start w:val="1"/>
      <w:numFmt w:val="decimal"/>
      <w:isLgl/>
      <w:lvlText w:val="%1.%2.%3.%4.%5.%6.%7."/>
      <w:lvlJc w:val="left"/>
      <w:pPr>
        <w:ind w:left="2025" w:hanging="1440"/>
      </w:pPr>
      <w:rPr>
        <w:rFonts w:hint="default"/>
      </w:rPr>
    </w:lvl>
    <w:lvl w:ilvl="7">
      <w:start w:val="1"/>
      <w:numFmt w:val="decimal"/>
      <w:isLgl/>
      <w:lvlText w:val="%1.%2.%3.%4.%5.%6.%7.%8."/>
      <w:lvlJc w:val="left"/>
      <w:pPr>
        <w:ind w:left="2025" w:hanging="1440"/>
      </w:pPr>
      <w:rPr>
        <w:rFonts w:hint="default"/>
      </w:rPr>
    </w:lvl>
    <w:lvl w:ilvl="8">
      <w:start w:val="1"/>
      <w:numFmt w:val="decimal"/>
      <w:isLgl/>
      <w:lvlText w:val="%1.%2.%3.%4.%5.%6.%7.%8.%9."/>
      <w:lvlJc w:val="left"/>
      <w:pPr>
        <w:ind w:left="2385" w:hanging="1800"/>
      </w:pPr>
      <w:rPr>
        <w:rFonts w:hint="default"/>
      </w:rPr>
    </w:lvl>
  </w:abstractNum>
  <w:abstractNum w:abstractNumId="5" w15:restartNumberingAfterBreak="0">
    <w:nsid w:val="143E40BD"/>
    <w:multiLevelType w:val="hybridMultilevel"/>
    <w:tmpl w:val="B096DD90"/>
    <w:lvl w:ilvl="0" w:tplc="DA94D84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8827809"/>
    <w:multiLevelType w:val="hybridMultilevel"/>
    <w:tmpl w:val="91F25668"/>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92D1741"/>
    <w:multiLevelType w:val="multilevel"/>
    <w:tmpl w:val="1F6262DA"/>
    <w:lvl w:ilvl="0">
      <w:start w:val="1"/>
      <w:numFmt w:val="decimal"/>
      <w:lvlText w:val="%1."/>
      <w:lvlJc w:val="left"/>
      <w:pPr>
        <w:ind w:left="945" w:hanging="360"/>
      </w:pPr>
      <w:rPr>
        <w:rFonts w:hint="default"/>
        <w:b w:val="0"/>
        <w:i w:val="0"/>
        <w:sz w:val="20"/>
      </w:rPr>
    </w:lvl>
    <w:lvl w:ilvl="1">
      <w:start w:val="1"/>
      <w:numFmt w:val="decimal"/>
      <w:isLgl/>
      <w:lvlText w:val="%1.%2."/>
      <w:lvlJc w:val="left"/>
      <w:pPr>
        <w:ind w:left="945"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05" w:hanging="720"/>
      </w:pPr>
      <w:rPr>
        <w:rFonts w:hint="default"/>
      </w:rPr>
    </w:lvl>
    <w:lvl w:ilvl="4">
      <w:start w:val="1"/>
      <w:numFmt w:val="decimal"/>
      <w:isLgl/>
      <w:lvlText w:val="%1.%2.%3.%4.%5."/>
      <w:lvlJc w:val="left"/>
      <w:pPr>
        <w:ind w:left="1665" w:hanging="1080"/>
      </w:pPr>
      <w:rPr>
        <w:rFonts w:hint="default"/>
      </w:rPr>
    </w:lvl>
    <w:lvl w:ilvl="5">
      <w:start w:val="1"/>
      <w:numFmt w:val="decimal"/>
      <w:isLgl/>
      <w:lvlText w:val="%1.%2.%3.%4.%5.%6."/>
      <w:lvlJc w:val="left"/>
      <w:pPr>
        <w:ind w:left="1665" w:hanging="1080"/>
      </w:pPr>
      <w:rPr>
        <w:rFonts w:hint="default"/>
      </w:rPr>
    </w:lvl>
    <w:lvl w:ilvl="6">
      <w:start w:val="1"/>
      <w:numFmt w:val="decimal"/>
      <w:isLgl/>
      <w:lvlText w:val="%1.%2.%3.%4.%5.%6.%7."/>
      <w:lvlJc w:val="left"/>
      <w:pPr>
        <w:ind w:left="2025" w:hanging="1440"/>
      </w:pPr>
      <w:rPr>
        <w:rFonts w:hint="default"/>
      </w:rPr>
    </w:lvl>
    <w:lvl w:ilvl="7">
      <w:start w:val="1"/>
      <w:numFmt w:val="decimal"/>
      <w:isLgl/>
      <w:lvlText w:val="%1.%2.%3.%4.%5.%6.%7.%8."/>
      <w:lvlJc w:val="left"/>
      <w:pPr>
        <w:ind w:left="2025" w:hanging="1440"/>
      </w:pPr>
      <w:rPr>
        <w:rFonts w:hint="default"/>
      </w:rPr>
    </w:lvl>
    <w:lvl w:ilvl="8">
      <w:start w:val="1"/>
      <w:numFmt w:val="decimal"/>
      <w:isLgl/>
      <w:lvlText w:val="%1.%2.%3.%4.%5.%6.%7.%8.%9."/>
      <w:lvlJc w:val="left"/>
      <w:pPr>
        <w:ind w:left="2385" w:hanging="1800"/>
      </w:pPr>
      <w:rPr>
        <w:rFonts w:hint="default"/>
      </w:rPr>
    </w:lvl>
  </w:abstractNum>
  <w:abstractNum w:abstractNumId="8" w15:restartNumberingAfterBreak="0">
    <w:nsid w:val="1E420B6C"/>
    <w:multiLevelType w:val="hybridMultilevel"/>
    <w:tmpl w:val="A17EE8CE"/>
    <w:lvl w:ilvl="0" w:tplc="DA94D840">
      <w:start w:val="1"/>
      <w:numFmt w:val="bullet"/>
      <w:lvlText w:val=""/>
      <w:lvlJc w:val="left"/>
      <w:pPr>
        <w:ind w:left="1665" w:hanging="360"/>
      </w:pPr>
      <w:rPr>
        <w:rFonts w:ascii="Symbol" w:hAnsi="Symbol" w:hint="default"/>
      </w:rPr>
    </w:lvl>
    <w:lvl w:ilvl="1" w:tplc="04150003" w:tentative="1">
      <w:start w:val="1"/>
      <w:numFmt w:val="bullet"/>
      <w:lvlText w:val="o"/>
      <w:lvlJc w:val="left"/>
      <w:pPr>
        <w:ind w:left="2385" w:hanging="360"/>
      </w:pPr>
      <w:rPr>
        <w:rFonts w:ascii="Courier New" w:hAnsi="Courier New" w:cs="Courier New" w:hint="default"/>
      </w:rPr>
    </w:lvl>
    <w:lvl w:ilvl="2" w:tplc="04150005" w:tentative="1">
      <w:start w:val="1"/>
      <w:numFmt w:val="bullet"/>
      <w:lvlText w:val=""/>
      <w:lvlJc w:val="left"/>
      <w:pPr>
        <w:ind w:left="3105" w:hanging="360"/>
      </w:pPr>
      <w:rPr>
        <w:rFonts w:ascii="Wingdings" w:hAnsi="Wingdings" w:hint="default"/>
      </w:rPr>
    </w:lvl>
    <w:lvl w:ilvl="3" w:tplc="04150001" w:tentative="1">
      <w:start w:val="1"/>
      <w:numFmt w:val="bullet"/>
      <w:lvlText w:val=""/>
      <w:lvlJc w:val="left"/>
      <w:pPr>
        <w:ind w:left="3825" w:hanging="360"/>
      </w:pPr>
      <w:rPr>
        <w:rFonts w:ascii="Symbol" w:hAnsi="Symbol" w:hint="default"/>
      </w:rPr>
    </w:lvl>
    <w:lvl w:ilvl="4" w:tplc="04150003" w:tentative="1">
      <w:start w:val="1"/>
      <w:numFmt w:val="bullet"/>
      <w:lvlText w:val="o"/>
      <w:lvlJc w:val="left"/>
      <w:pPr>
        <w:ind w:left="4545" w:hanging="360"/>
      </w:pPr>
      <w:rPr>
        <w:rFonts w:ascii="Courier New" w:hAnsi="Courier New" w:cs="Courier New" w:hint="default"/>
      </w:rPr>
    </w:lvl>
    <w:lvl w:ilvl="5" w:tplc="04150005" w:tentative="1">
      <w:start w:val="1"/>
      <w:numFmt w:val="bullet"/>
      <w:lvlText w:val=""/>
      <w:lvlJc w:val="left"/>
      <w:pPr>
        <w:ind w:left="5265" w:hanging="360"/>
      </w:pPr>
      <w:rPr>
        <w:rFonts w:ascii="Wingdings" w:hAnsi="Wingdings" w:hint="default"/>
      </w:rPr>
    </w:lvl>
    <w:lvl w:ilvl="6" w:tplc="04150001" w:tentative="1">
      <w:start w:val="1"/>
      <w:numFmt w:val="bullet"/>
      <w:lvlText w:val=""/>
      <w:lvlJc w:val="left"/>
      <w:pPr>
        <w:ind w:left="5985" w:hanging="360"/>
      </w:pPr>
      <w:rPr>
        <w:rFonts w:ascii="Symbol" w:hAnsi="Symbol" w:hint="default"/>
      </w:rPr>
    </w:lvl>
    <w:lvl w:ilvl="7" w:tplc="04150003" w:tentative="1">
      <w:start w:val="1"/>
      <w:numFmt w:val="bullet"/>
      <w:lvlText w:val="o"/>
      <w:lvlJc w:val="left"/>
      <w:pPr>
        <w:ind w:left="6705" w:hanging="360"/>
      </w:pPr>
      <w:rPr>
        <w:rFonts w:ascii="Courier New" w:hAnsi="Courier New" w:cs="Courier New" w:hint="default"/>
      </w:rPr>
    </w:lvl>
    <w:lvl w:ilvl="8" w:tplc="04150005" w:tentative="1">
      <w:start w:val="1"/>
      <w:numFmt w:val="bullet"/>
      <w:lvlText w:val=""/>
      <w:lvlJc w:val="left"/>
      <w:pPr>
        <w:ind w:left="7425" w:hanging="360"/>
      </w:pPr>
      <w:rPr>
        <w:rFonts w:ascii="Wingdings" w:hAnsi="Wingdings" w:hint="default"/>
      </w:rPr>
    </w:lvl>
  </w:abstractNum>
  <w:abstractNum w:abstractNumId="9" w15:restartNumberingAfterBreak="0">
    <w:nsid w:val="20CA21BB"/>
    <w:multiLevelType w:val="hybridMultilevel"/>
    <w:tmpl w:val="86B43772"/>
    <w:lvl w:ilvl="0" w:tplc="CC042CAE">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1AF69FB"/>
    <w:multiLevelType w:val="hybridMultilevel"/>
    <w:tmpl w:val="252A4930"/>
    <w:lvl w:ilvl="0" w:tplc="DA94D840">
      <w:start w:val="1"/>
      <w:numFmt w:val="bullet"/>
      <w:lvlText w:val=""/>
      <w:lvlJc w:val="left"/>
      <w:pPr>
        <w:ind w:left="1665" w:hanging="360"/>
      </w:pPr>
      <w:rPr>
        <w:rFonts w:ascii="Symbol" w:hAnsi="Symbol" w:hint="default"/>
      </w:rPr>
    </w:lvl>
    <w:lvl w:ilvl="1" w:tplc="04150003" w:tentative="1">
      <w:start w:val="1"/>
      <w:numFmt w:val="bullet"/>
      <w:lvlText w:val="o"/>
      <w:lvlJc w:val="left"/>
      <w:pPr>
        <w:ind w:left="2385" w:hanging="360"/>
      </w:pPr>
      <w:rPr>
        <w:rFonts w:ascii="Courier New" w:hAnsi="Courier New" w:cs="Courier New" w:hint="default"/>
      </w:rPr>
    </w:lvl>
    <w:lvl w:ilvl="2" w:tplc="04150005" w:tentative="1">
      <w:start w:val="1"/>
      <w:numFmt w:val="bullet"/>
      <w:lvlText w:val=""/>
      <w:lvlJc w:val="left"/>
      <w:pPr>
        <w:ind w:left="3105" w:hanging="360"/>
      </w:pPr>
      <w:rPr>
        <w:rFonts w:ascii="Wingdings" w:hAnsi="Wingdings" w:hint="default"/>
      </w:rPr>
    </w:lvl>
    <w:lvl w:ilvl="3" w:tplc="04150001" w:tentative="1">
      <w:start w:val="1"/>
      <w:numFmt w:val="bullet"/>
      <w:lvlText w:val=""/>
      <w:lvlJc w:val="left"/>
      <w:pPr>
        <w:ind w:left="3825" w:hanging="360"/>
      </w:pPr>
      <w:rPr>
        <w:rFonts w:ascii="Symbol" w:hAnsi="Symbol" w:hint="default"/>
      </w:rPr>
    </w:lvl>
    <w:lvl w:ilvl="4" w:tplc="04150003" w:tentative="1">
      <w:start w:val="1"/>
      <w:numFmt w:val="bullet"/>
      <w:lvlText w:val="o"/>
      <w:lvlJc w:val="left"/>
      <w:pPr>
        <w:ind w:left="4545" w:hanging="360"/>
      </w:pPr>
      <w:rPr>
        <w:rFonts w:ascii="Courier New" w:hAnsi="Courier New" w:cs="Courier New" w:hint="default"/>
      </w:rPr>
    </w:lvl>
    <w:lvl w:ilvl="5" w:tplc="04150005" w:tentative="1">
      <w:start w:val="1"/>
      <w:numFmt w:val="bullet"/>
      <w:lvlText w:val=""/>
      <w:lvlJc w:val="left"/>
      <w:pPr>
        <w:ind w:left="5265" w:hanging="360"/>
      </w:pPr>
      <w:rPr>
        <w:rFonts w:ascii="Wingdings" w:hAnsi="Wingdings" w:hint="default"/>
      </w:rPr>
    </w:lvl>
    <w:lvl w:ilvl="6" w:tplc="04150001" w:tentative="1">
      <w:start w:val="1"/>
      <w:numFmt w:val="bullet"/>
      <w:lvlText w:val=""/>
      <w:lvlJc w:val="left"/>
      <w:pPr>
        <w:ind w:left="5985" w:hanging="360"/>
      </w:pPr>
      <w:rPr>
        <w:rFonts w:ascii="Symbol" w:hAnsi="Symbol" w:hint="default"/>
      </w:rPr>
    </w:lvl>
    <w:lvl w:ilvl="7" w:tplc="04150003" w:tentative="1">
      <w:start w:val="1"/>
      <w:numFmt w:val="bullet"/>
      <w:lvlText w:val="o"/>
      <w:lvlJc w:val="left"/>
      <w:pPr>
        <w:ind w:left="6705" w:hanging="360"/>
      </w:pPr>
      <w:rPr>
        <w:rFonts w:ascii="Courier New" w:hAnsi="Courier New" w:cs="Courier New" w:hint="default"/>
      </w:rPr>
    </w:lvl>
    <w:lvl w:ilvl="8" w:tplc="04150005" w:tentative="1">
      <w:start w:val="1"/>
      <w:numFmt w:val="bullet"/>
      <w:lvlText w:val=""/>
      <w:lvlJc w:val="left"/>
      <w:pPr>
        <w:ind w:left="7425" w:hanging="360"/>
      </w:pPr>
      <w:rPr>
        <w:rFonts w:ascii="Wingdings" w:hAnsi="Wingdings" w:hint="default"/>
      </w:rPr>
    </w:lvl>
  </w:abstractNum>
  <w:abstractNum w:abstractNumId="11" w15:restartNumberingAfterBreak="0">
    <w:nsid w:val="244D5DC0"/>
    <w:multiLevelType w:val="multilevel"/>
    <w:tmpl w:val="1F6262DA"/>
    <w:lvl w:ilvl="0">
      <w:start w:val="1"/>
      <w:numFmt w:val="decimal"/>
      <w:lvlText w:val="%1."/>
      <w:lvlJc w:val="left"/>
      <w:pPr>
        <w:ind w:left="945" w:hanging="360"/>
      </w:pPr>
      <w:rPr>
        <w:rFonts w:hint="default"/>
        <w:b w:val="0"/>
        <w:i w:val="0"/>
        <w:sz w:val="20"/>
      </w:rPr>
    </w:lvl>
    <w:lvl w:ilvl="1">
      <w:start w:val="1"/>
      <w:numFmt w:val="decimal"/>
      <w:isLgl/>
      <w:lvlText w:val="%1.%2."/>
      <w:lvlJc w:val="left"/>
      <w:pPr>
        <w:ind w:left="945"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05" w:hanging="720"/>
      </w:pPr>
      <w:rPr>
        <w:rFonts w:hint="default"/>
      </w:rPr>
    </w:lvl>
    <w:lvl w:ilvl="4">
      <w:start w:val="1"/>
      <w:numFmt w:val="decimal"/>
      <w:isLgl/>
      <w:lvlText w:val="%1.%2.%3.%4.%5."/>
      <w:lvlJc w:val="left"/>
      <w:pPr>
        <w:ind w:left="1665" w:hanging="1080"/>
      </w:pPr>
      <w:rPr>
        <w:rFonts w:hint="default"/>
      </w:rPr>
    </w:lvl>
    <w:lvl w:ilvl="5">
      <w:start w:val="1"/>
      <w:numFmt w:val="decimal"/>
      <w:isLgl/>
      <w:lvlText w:val="%1.%2.%3.%4.%5.%6."/>
      <w:lvlJc w:val="left"/>
      <w:pPr>
        <w:ind w:left="1665" w:hanging="1080"/>
      </w:pPr>
      <w:rPr>
        <w:rFonts w:hint="default"/>
      </w:rPr>
    </w:lvl>
    <w:lvl w:ilvl="6">
      <w:start w:val="1"/>
      <w:numFmt w:val="decimal"/>
      <w:isLgl/>
      <w:lvlText w:val="%1.%2.%3.%4.%5.%6.%7."/>
      <w:lvlJc w:val="left"/>
      <w:pPr>
        <w:ind w:left="2025" w:hanging="1440"/>
      </w:pPr>
      <w:rPr>
        <w:rFonts w:hint="default"/>
      </w:rPr>
    </w:lvl>
    <w:lvl w:ilvl="7">
      <w:start w:val="1"/>
      <w:numFmt w:val="decimal"/>
      <w:isLgl/>
      <w:lvlText w:val="%1.%2.%3.%4.%5.%6.%7.%8."/>
      <w:lvlJc w:val="left"/>
      <w:pPr>
        <w:ind w:left="2025" w:hanging="1440"/>
      </w:pPr>
      <w:rPr>
        <w:rFonts w:hint="default"/>
      </w:rPr>
    </w:lvl>
    <w:lvl w:ilvl="8">
      <w:start w:val="1"/>
      <w:numFmt w:val="decimal"/>
      <w:isLgl/>
      <w:lvlText w:val="%1.%2.%3.%4.%5.%6.%7.%8.%9."/>
      <w:lvlJc w:val="left"/>
      <w:pPr>
        <w:ind w:left="2385" w:hanging="1800"/>
      </w:pPr>
      <w:rPr>
        <w:rFonts w:hint="default"/>
      </w:rPr>
    </w:lvl>
  </w:abstractNum>
  <w:abstractNum w:abstractNumId="12" w15:restartNumberingAfterBreak="0">
    <w:nsid w:val="24655D63"/>
    <w:multiLevelType w:val="multilevel"/>
    <w:tmpl w:val="F1A0238C"/>
    <w:lvl w:ilvl="0">
      <w:start w:val="1"/>
      <w:numFmt w:val="decimal"/>
      <w:lvlText w:val="%1."/>
      <w:lvlJc w:val="left"/>
      <w:pPr>
        <w:ind w:left="945" w:hanging="360"/>
      </w:pPr>
      <w:rPr>
        <w:rFonts w:hint="default"/>
        <w:b/>
        <w:i w:val="0"/>
        <w:sz w:val="24"/>
      </w:rPr>
    </w:lvl>
    <w:lvl w:ilvl="1">
      <w:start w:val="1"/>
      <w:numFmt w:val="decimal"/>
      <w:isLgl/>
      <w:lvlText w:val="%1.%2."/>
      <w:lvlJc w:val="left"/>
      <w:pPr>
        <w:ind w:left="945"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05" w:hanging="720"/>
      </w:pPr>
      <w:rPr>
        <w:rFonts w:hint="default"/>
      </w:rPr>
    </w:lvl>
    <w:lvl w:ilvl="4">
      <w:start w:val="1"/>
      <w:numFmt w:val="decimal"/>
      <w:isLgl/>
      <w:lvlText w:val="%1.%2.%3.%4.%5."/>
      <w:lvlJc w:val="left"/>
      <w:pPr>
        <w:ind w:left="1665" w:hanging="1080"/>
      </w:pPr>
      <w:rPr>
        <w:rFonts w:hint="default"/>
      </w:rPr>
    </w:lvl>
    <w:lvl w:ilvl="5">
      <w:start w:val="1"/>
      <w:numFmt w:val="decimal"/>
      <w:isLgl/>
      <w:lvlText w:val="%1.%2.%3.%4.%5.%6."/>
      <w:lvlJc w:val="left"/>
      <w:pPr>
        <w:ind w:left="1665" w:hanging="1080"/>
      </w:pPr>
      <w:rPr>
        <w:rFonts w:hint="default"/>
      </w:rPr>
    </w:lvl>
    <w:lvl w:ilvl="6">
      <w:start w:val="1"/>
      <w:numFmt w:val="decimal"/>
      <w:isLgl/>
      <w:lvlText w:val="%1.%2.%3.%4.%5.%6.%7."/>
      <w:lvlJc w:val="left"/>
      <w:pPr>
        <w:ind w:left="2025" w:hanging="1440"/>
      </w:pPr>
      <w:rPr>
        <w:rFonts w:hint="default"/>
      </w:rPr>
    </w:lvl>
    <w:lvl w:ilvl="7">
      <w:start w:val="1"/>
      <w:numFmt w:val="decimal"/>
      <w:isLgl/>
      <w:lvlText w:val="%1.%2.%3.%4.%5.%6.%7.%8."/>
      <w:lvlJc w:val="left"/>
      <w:pPr>
        <w:ind w:left="2025" w:hanging="1440"/>
      </w:pPr>
      <w:rPr>
        <w:rFonts w:hint="default"/>
      </w:rPr>
    </w:lvl>
    <w:lvl w:ilvl="8">
      <w:start w:val="1"/>
      <w:numFmt w:val="decimal"/>
      <w:isLgl/>
      <w:lvlText w:val="%1.%2.%3.%4.%5.%6.%7.%8.%9."/>
      <w:lvlJc w:val="left"/>
      <w:pPr>
        <w:ind w:left="2385" w:hanging="1800"/>
      </w:pPr>
      <w:rPr>
        <w:rFonts w:hint="default"/>
      </w:rPr>
    </w:lvl>
  </w:abstractNum>
  <w:abstractNum w:abstractNumId="13" w15:restartNumberingAfterBreak="0">
    <w:nsid w:val="24F90EE4"/>
    <w:multiLevelType w:val="hybridMultilevel"/>
    <w:tmpl w:val="F3B296B0"/>
    <w:lvl w:ilvl="0" w:tplc="79F67232">
      <w:start w:val="1"/>
      <w:numFmt w:val="decimal"/>
      <w:lvlText w:val="%1."/>
      <w:lvlJc w:val="left"/>
      <w:pPr>
        <w:ind w:left="720" w:hanging="360"/>
      </w:pPr>
      <w:rPr>
        <w:rFonts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53943B9"/>
    <w:multiLevelType w:val="hybridMultilevel"/>
    <w:tmpl w:val="6B423C64"/>
    <w:lvl w:ilvl="0" w:tplc="A3E40982">
      <w:start w:val="1"/>
      <w:numFmt w:val="decimal"/>
      <w:lvlText w:val="%1."/>
      <w:lvlJc w:val="left"/>
      <w:pPr>
        <w:ind w:left="720" w:hanging="360"/>
      </w:pPr>
      <w:rPr>
        <w:rFonts w:ascii="Times New Roman" w:hAnsi="Times New Roman" w:hint="default"/>
        <w:b w:val="0"/>
        <w:i w:val="0"/>
        <w:color w:val="auto"/>
        <w:sz w:val="24"/>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3DA75EA"/>
    <w:multiLevelType w:val="hybridMultilevel"/>
    <w:tmpl w:val="BD4A4620"/>
    <w:lvl w:ilvl="0" w:tplc="DA94D84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6C30C99"/>
    <w:multiLevelType w:val="hybridMultilevel"/>
    <w:tmpl w:val="4B149CF4"/>
    <w:lvl w:ilvl="0" w:tplc="76609FD0">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3E3125D3"/>
    <w:multiLevelType w:val="hybridMultilevel"/>
    <w:tmpl w:val="8C6A4A3E"/>
    <w:lvl w:ilvl="0" w:tplc="79F67232">
      <w:start w:val="1"/>
      <w:numFmt w:val="decimal"/>
      <w:lvlText w:val="%1."/>
      <w:lvlJc w:val="left"/>
      <w:pPr>
        <w:ind w:left="720" w:hanging="360"/>
      </w:pPr>
      <w:rPr>
        <w:rFonts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F64140B"/>
    <w:multiLevelType w:val="hybridMultilevel"/>
    <w:tmpl w:val="2E62DC5C"/>
    <w:lvl w:ilvl="0" w:tplc="74F44AF6">
      <w:start w:val="1"/>
      <w:numFmt w:val="bullet"/>
      <w:lvlText w:val="-"/>
      <w:lvlJc w:val="left"/>
      <w:pPr>
        <w:tabs>
          <w:tab w:val="num" w:pos="1140"/>
        </w:tabs>
        <w:ind w:left="1140" w:hanging="360"/>
      </w:pPr>
      <w:rPr>
        <w:rFonts w:hint="default"/>
      </w:rPr>
    </w:lvl>
    <w:lvl w:ilvl="1" w:tplc="0415000F">
      <w:start w:val="1"/>
      <w:numFmt w:val="decimal"/>
      <w:lvlText w:val="%2."/>
      <w:lvlJc w:val="left"/>
      <w:pPr>
        <w:tabs>
          <w:tab w:val="num" w:pos="2220"/>
        </w:tabs>
        <w:ind w:left="2220" w:hanging="360"/>
      </w:pPr>
      <w:rPr>
        <w:rFonts w:hint="default"/>
      </w:rPr>
    </w:lvl>
    <w:lvl w:ilvl="2" w:tplc="04150005" w:tentative="1">
      <w:start w:val="1"/>
      <w:numFmt w:val="bullet"/>
      <w:lvlText w:val=""/>
      <w:lvlJc w:val="left"/>
      <w:pPr>
        <w:tabs>
          <w:tab w:val="num" w:pos="2940"/>
        </w:tabs>
        <w:ind w:left="2940" w:hanging="360"/>
      </w:pPr>
      <w:rPr>
        <w:rFonts w:ascii="Wingdings" w:hAnsi="Wingdings" w:hint="default"/>
      </w:rPr>
    </w:lvl>
    <w:lvl w:ilvl="3" w:tplc="04150001" w:tentative="1">
      <w:start w:val="1"/>
      <w:numFmt w:val="bullet"/>
      <w:lvlText w:val=""/>
      <w:lvlJc w:val="left"/>
      <w:pPr>
        <w:tabs>
          <w:tab w:val="num" w:pos="3660"/>
        </w:tabs>
        <w:ind w:left="3660" w:hanging="360"/>
      </w:pPr>
      <w:rPr>
        <w:rFonts w:ascii="Symbol" w:hAnsi="Symbol" w:hint="default"/>
      </w:rPr>
    </w:lvl>
    <w:lvl w:ilvl="4" w:tplc="04150003" w:tentative="1">
      <w:start w:val="1"/>
      <w:numFmt w:val="bullet"/>
      <w:lvlText w:val="o"/>
      <w:lvlJc w:val="left"/>
      <w:pPr>
        <w:tabs>
          <w:tab w:val="num" w:pos="4380"/>
        </w:tabs>
        <w:ind w:left="4380" w:hanging="360"/>
      </w:pPr>
      <w:rPr>
        <w:rFonts w:ascii="Courier New" w:hAnsi="Courier New" w:cs="Courier New" w:hint="default"/>
      </w:rPr>
    </w:lvl>
    <w:lvl w:ilvl="5" w:tplc="04150005" w:tentative="1">
      <w:start w:val="1"/>
      <w:numFmt w:val="bullet"/>
      <w:lvlText w:val=""/>
      <w:lvlJc w:val="left"/>
      <w:pPr>
        <w:tabs>
          <w:tab w:val="num" w:pos="5100"/>
        </w:tabs>
        <w:ind w:left="5100" w:hanging="360"/>
      </w:pPr>
      <w:rPr>
        <w:rFonts w:ascii="Wingdings" w:hAnsi="Wingdings" w:hint="default"/>
      </w:rPr>
    </w:lvl>
    <w:lvl w:ilvl="6" w:tplc="04150001" w:tentative="1">
      <w:start w:val="1"/>
      <w:numFmt w:val="bullet"/>
      <w:lvlText w:val=""/>
      <w:lvlJc w:val="left"/>
      <w:pPr>
        <w:tabs>
          <w:tab w:val="num" w:pos="5820"/>
        </w:tabs>
        <w:ind w:left="5820" w:hanging="360"/>
      </w:pPr>
      <w:rPr>
        <w:rFonts w:ascii="Symbol" w:hAnsi="Symbol" w:hint="default"/>
      </w:rPr>
    </w:lvl>
    <w:lvl w:ilvl="7" w:tplc="04150003" w:tentative="1">
      <w:start w:val="1"/>
      <w:numFmt w:val="bullet"/>
      <w:lvlText w:val="o"/>
      <w:lvlJc w:val="left"/>
      <w:pPr>
        <w:tabs>
          <w:tab w:val="num" w:pos="6540"/>
        </w:tabs>
        <w:ind w:left="6540" w:hanging="360"/>
      </w:pPr>
      <w:rPr>
        <w:rFonts w:ascii="Courier New" w:hAnsi="Courier New" w:cs="Courier New" w:hint="default"/>
      </w:rPr>
    </w:lvl>
    <w:lvl w:ilvl="8" w:tplc="04150005" w:tentative="1">
      <w:start w:val="1"/>
      <w:numFmt w:val="bullet"/>
      <w:lvlText w:val=""/>
      <w:lvlJc w:val="left"/>
      <w:pPr>
        <w:tabs>
          <w:tab w:val="num" w:pos="7260"/>
        </w:tabs>
        <w:ind w:left="7260" w:hanging="360"/>
      </w:pPr>
      <w:rPr>
        <w:rFonts w:ascii="Wingdings" w:hAnsi="Wingdings" w:hint="default"/>
      </w:rPr>
    </w:lvl>
  </w:abstractNum>
  <w:abstractNum w:abstractNumId="19" w15:restartNumberingAfterBreak="0">
    <w:nsid w:val="42643E57"/>
    <w:multiLevelType w:val="hybridMultilevel"/>
    <w:tmpl w:val="AC0CDAF2"/>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0" w15:restartNumberingAfterBreak="0">
    <w:nsid w:val="431C5CB9"/>
    <w:multiLevelType w:val="hybridMultilevel"/>
    <w:tmpl w:val="F6DCEE2A"/>
    <w:lvl w:ilvl="0" w:tplc="DA94D840">
      <w:start w:val="1"/>
      <w:numFmt w:val="bullet"/>
      <w:lvlText w:val=""/>
      <w:lvlJc w:val="left"/>
      <w:pPr>
        <w:ind w:left="1665" w:hanging="360"/>
      </w:pPr>
      <w:rPr>
        <w:rFonts w:ascii="Symbol" w:hAnsi="Symbol" w:hint="default"/>
      </w:rPr>
    </w:lvl>
    <w:lvl w:ilvl="1" w:tplc="04150003" w:tentative="1">
      <w:start w:val="1"/>
      <w:numFmt w:val="bullet"/>
      <w:lvlText w:val="o"/>
      <w:lvlJc w:val="left"/>
      <w:pPr>
        <w:ind w:left="2385" w:hanging="360"/>
      </w:pPr>
      <w:rPr>
        <w:rFonts w:ascii="Courier New" w:hAnsi="Courier New" w:cs="Courier New" w:hint="default"/>
      </w:rPr>
    </w:lvl>
    <w:lvl w:ilvl="2" w:tplc="04150005" w:tentative="1">
      <w:start w:val="1"/>
      <w:numFmt w:val="bullet"/>
      <w:lvlText w:val=""/>
      <w:lvlJc w:val="left"/>
      <w:pPr>
        <w:ind w:left="3105" w:hanging="360"/>
      </w:pPr>
      <w:rPr>
        <w:rFonts w:ascii="Wingdings" w:hAnsi="Wingdings" w:hint="default"/>
      </w:rPr>
    </w:lvl>
    <w:lvl w:ilvl="3" w:tplc="04150001" w:tentative="1">
      <w:start w:val="1"/>
      <w:numFmt w:val="bullet"/>
      <w:lvlText w:val=""/>
      <w:lvlJc w:val="left"/>
      <w:pPr>
        <w:ind w:left="3825" w:hanging="360"/>
      </w:pPr>
      <w:rPr>
        <w:rFonts w:ascii="Symbol" w:hAnsi="Symbol" w:hint="default"/>
      </w:rPr>
    </w:lvl>
    <w:lvl w:ilvl="4" w:tplc="04150003" w:tentative="1">
      <w:start w:val="1"/>
      <w:numFmt w:val="bullet"/>
      <w:lvlText w:val="o"/>
      <w:lvlJc w:val="left"/>
      <w:pPr>
        <w:ind w:left="4545" w:hanging="360"/>
      </w:pPr>
      <w:rPr>
        <w:rFonts w:ascii="Courier New" w:hAnsi="Courier New" w:cs="Courier New" w:hint="default"/>
      </w:rPr>
    </w:lvl>
    <w:lvl w:ilvl="5" w:tplc="04150005" w:tentative="1">
      <w:start w:val="1"/>
      <w:numFmt w:val="bullet"/>
      <w:lvlText w:val=""/>
      <w:lvlJc w:val="left"/>
      <w:pPr>
        <w:ind w:left="5265" w:hanging="360"/>
      </w:pPr>
      <w:rPr>
        <w:rFonts w:ascii="Wingdings" w:hAnsi="Wingdings" w:hint="default"/>
      </w:rPr>
    </w:lvl>
    <w:lvl w:ilvl="6" w:tplc="04150001" w:tentative="1">
      <w:start w:val="1"/>
      <w:numFmt w:val="bullet"/>
      <w:lvlText w:val=""/>
      <w:lvlJc w:val="left"/>
      <w:pPr>
        <w:ind w:left="5985" w:hanging="360"/>
      </w:pPr>
      <w:rPr>
        <w:rFonts w:ascii="Symbol" w:hAnsi="Symbol" w:hint="default"/>
      </w:rPr>
    </w:lvl>
    <w:lvl w:ilvl="7" w:tplc="04150003" w:tentative="1">
      <w:start w:val="1"/>
      <w:numFmt w:val="bullet"/>
      <w:lvlText w:val="o"/>
      <w:lvlJc w:val="left"/>
      <w:pPr>
        <w:ind w:left="6705" w:hanging="360"/>
      </w:pPr>
      <w:rPr>
        <w:rFonts w:ascii="Courier New" w:hAnsi="Courier New" w:cs="Courier New" w:hint="default"/>
      </w:rPr>
    </w:lvl>
    <w:lvl w:ilvl="8" w:tplc="04150005" w:tentative="1">
      <w:start w:val="1"/>
      <w:numFmt w:val="bullet"/>
      <w:lvlText w:val=""/>
      <w:lvlJc w:val="left"/>
      <w:pPr>
        <w:ind w:left="7425" w:hanging="360"/>
      </w:pPr>
      <w:rPr>
        <w:rFonts w:ascii="Wingdings" w:hAnsi="Wingdings" w:hint="default"/>
      </w:rPr>
    </w:lvl>
  </w:abstractNum>
  <w:abstractNum w:abstractNumId="21" w15:restartNumberingAfterBreak="0">
    <w:nsid w:val="4BE019F9"/>
    <w:multiLevelType w:val="multilevel"/>
    <w:tmpl w:val="E7B6B918"/>
    <w:lvl w:ilvl="0">
      <w:start w:val="1"/>
      <w:numFmt w:val="decimal"/>
      <w:lvlText w:val="%1."/>
      <w:lvlJc w:val="left"/>
      <w:pPr>
        <w:ind w:left="945" w:hanging="360"/>
      </w:pPr>
      <w:rPr>
        <w:rFonts w:hint="default"/>
        <w:b/>
        <w:i w:val="0"/>
        <w:sz w:val="24"/>
      </w:rPr>
    </w:lvl>
    <w:lvl w:ilvl="1">
      <w:start w:val="1"/>
      <w:numFmt w:val="decimal"/>
      <w:isLgl/>
      <w:lvlText w:val="%1.%2."/>
      <w:lvlJc w:val="left"/>
      <w:pPr>
        <w:ind w:left="945"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05" w:hanging="720"/>
      </w:pPr>
      <w:rPr>
        <w:rFonts w:hint="default"/>
      </w:rPr>
    </w:lvl>
    <w:lvl w:ilvl="4">
      <w:start w:val="1"/>
      <w:numFmt w:val="decimal"/>
      <w:isLgl/>
      <w:lvlText w:val="%1.%2.%3.%4.%5."/>
      <w:lvlJc w:val="left"/>
      <w:pPr>
        <w:ind w:left="1665" w:hanging="1080"/>
      </w:pPr>
      <w:rPr>
        <w:rFonts w:hint="default"/>
      </w:rPr>
    </w:lvl>
    <w:lvl w:ilvl="5">
      <w:start w:val="1"/>
      <w:numFmt w:val="decimal"/>
      <w:isLgl/>
      <w:lvlText w:val="%1.%2.%3.%4.%5.%6."/>
      <w:lvlJc w:val="left"/>
      <w:pPr>
        <w:ind w:left="1665" w:hanging="1080"/>
      </w:pPr>
      <w:rPr>
        <w:rFonts w:hint="default"/>
      </w:rPr>
    </w:lvl>
    <w:lvl w:ilvl="6">
      <w:start w:val="1"/>
      <w:numFmt w:val="decimal"/>
      <w:isLgl/>
      <w:lvlText w:val="%1.%2.%3.%4.%5.%6.%7."/>
      <w:lvlJc w:val="left"/>
      <w:pPr>
        <w:ind w:left="2025" w:hanging="1440"/>
      </w:pPr>
      <w:rPr>
        <w:rFonts w:hint="default"/>
      </w:rPr>
    </w:lvl>
    <w:lvl w:ilvl="7">
      <w:start w:val="1"/>
      <w:numFmt w:val="decimal"/>
      <w:isLgl/>
      <w:lvlText w:val="%1.%2.%3.%4.%5.%6.%7.%8."/>
      <w:lvlJc w:val="left"/>
      <w:pPr>
        <w:ind w:left="2025" w:hanging="1440"/>
      </w:pPr>
      <w:rPr>
        <w:rFonts w:hint="default"/>
      </w:rPr>
    </w:lvl>
    <w:lvl w:ilvl="8">
      <w:start w:val="1"/>
      <w:numFmt w:val="decimal"/>
      <w:isLgl/>
      <w:lvlText w:val="%1.%2.%3.%4.%5.%6.%7.%8.%9."/>
      <w:lvlJc w:val="left"/>
      <w:pPr>
        <w:ind w:left="2385" w:hanging="1800"/>
      </w:pPr>
      <w:rPr>
        <w:rFonts w:hint="default"/>
      </w:rPr>
    </w:lvl>
  </w:abstractNum>
  <w:abstractNum w:abstractNumId="22" w15:restartNumberingAfterBreak="0">
    <w:nsid w:val="4BF36F35"/>
    <w:multiLevelType w:val="hybridMultilevel"/>
    <w:tmpl w:val="427050C2"/>
    <w:lvl w:ilvl="0" w:tplc="CC042CAE">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3" w15:restartNumberingAfterBreak="0">
    <w:nsid w:val="4F3915F8"/>
    <w:multiLevelType w:val="hybridMultilevel"/>
    <w:tmpl w:val="7DCEAC54"/>
    <w:lvl w:ilvl="0" w:tplc="DA94D840">
      <w:start w:val="1"/>
      <w:numFmt w:val="bullet"/>
      <w:lvlText w:val=""/>
      <w:lvlJc w:val="left"/>
      <w:pPr>
        <w:ind w:left="1085" w:hanging="360"/>
      </w:pPr>
      <w:rPr>
        <w:rFonts w:ascii="Symbol" w:hAnsi="Symbol" w:hint="default"/>
      </w:rPr>
    </w:lvl>
    <w:lvl w:ilvl="1" w:tplc="04150003" w:tentative="1">
      <w:start w:val="1"/>
      <w:numFmt w:val="bullet"/>
      <w:lvlText w:val="o"/>
      <w:lvlJc w:val="left"/>
      <w:pPr>
        <w:ind w:left="1805" w:hanging="360"/>
      </w:pPr>
      <w:rPr>
        <w:rFonts w:ascii="Courier New" w:hAnsi="Courier New" w:cs="Courier New" w:hint="default"/>
      </w:rPr>
    </w:lvl>
    <w:lvl w:ilvl="2" w:tplc="04150005" w:tentative="1">
      <w:start w:val="1"/>
      <w:numFmt w:val="bullet"/>
      <w:lvlText w:val=""/>
      <w:lvlJc w:val="left"/>
      <w:pPr>
        <w:ind w:left="2525" w:hanging="360"/>
      </w:pPr>
      <w:rPr>
        <w:rFonts w:ascii="Wingdings" w:hAnsi="Wingdings" w:hint="default"/>
      </w:rPr>
    </w:lvl>
    <w:lvl w:ilvl="3" w:tplc="04150001" w:tentative="1">
      <w:start w:val="1"/>
      <w:numFmt w:val="bullet"/>
      <w:lvlText w:val=""/>
      <w:lvlJc w:val="left"/>
      <w:pPr>
        <w:ind w:left="3245" w:hanging="360"/>
      </w:pPr>
      <w:rPr>
        <w:rFonts w:ascii="Symbol" w:hAnsi="Symbol" w:hint="default"/>
      </w:rPr>
    </w:lvl>
    <w:lvl w:ilvl="4" w:tplc="04150003" w:tentative="1">
      <w:start w:val="1"/>
      <w:numFmt w:val="bullet"/>
      <w:lvlText w:val="o"/>
      <w:lvlJc w:val="left"/>
      <w:pPr>
        <w:ind w:left="3965" w:hanging="360"/>
      </w:pPr>
      <w:rPr>
        <w:rFonts w:ascii="Courier New" w:hAnsi="Courier New" w:cs="Courier New" w:hint="default"/>
      </w:rPr>
    </w:lvl>
    <w:lvl w:ilvl="5" w:tplc="04150005" w:tentative="1">
      <w:start w:val="1"/>
      <w:numFmt w:val="bullet"/>
      <w:lvlText w:val=""/>
      <w:lvlJc w:val="left"/>
      <w:pPr>
        <w:ind w:left="4685" w:hanging="360"/>
      </w:pPr>
      <w:rPr>
        <w:rFonts w:ascii="Wingdings" w:hAnsi="Wingdings" w:hint="default"/>
      </w:rPr>
    </w:lvl>
    <w:lvl w:ilvl="6" w:tplc="04150001" w:tentative="1">
      <w:start w:val="1"/>
      <w:numFmt w:val="bullet"/>
      <w:lvlText w:val=""/>
      <w:lvlJc w:val="left"/>
      <w:pPr>
        <w:ind w:left="5405" w:hanging="360"/>
      </w:pPr>
      <w:rPr>
        <w:rFonts w:ascii="Symbol" w:hAnsi="Symbol" w:hint="default"/>
      </w:rPr>
    </w:lvl>
    <w:lvl w:ilvl="7" w:tplc="04150003" w:tentative="1">
      <w:start w:val="1"/>
      <w:numFmt w:val="bullet"/>
      <w:lvlText w:val="o"/>
      <w:lvlJc w:val="left"/>
      <w:pPr>
        <w:ind w:left="6125" w:hanging="360"/>
      </w:pPr>
      <w:rPr>
        <w:rFonts w:ascii="Courier New" w:hAnsi="Courier New" w:cs="Courier New" w:hint="default"/>
      </w:rPr>
    </w:lvl>
    <w:lvl w:ilvl="8" w:tplc="04150005" w:tentative="1">
      <w:start w:val="1"/>
      <w:numFmt w:val="bullet"/>
      <w:lvlText w:val=""/>
      <w:lvlJc w:val="left"/>
      <w:pPr>
        <w:ind w:left="6845" w:hanging="360"/>
      </w:pPr>
      <w:rPr>
        <w:rFonts w:ascii="Wingdings" w:hAnsi="Wingdings" w:hint="default"/>
      </w:rPr>
    </w:lvl>
  </w:abstractNum>
  <w:abstractNum w:abstractNumId="24" w15:restartNumberingAfterBreak="0">
    <w:nsid w:val="50B73771"/>
    <w:multiLevelType w:val="multilevel"/>
    <w:tmpl w:val="1F4E39B8"/>
    <w:lvl w:ilvl="0">
      <w:start w:val="1"/>
      <w:numFmt w:val="decimal"/>
      <w:lvlText w:val="%1."/>
      <w:lvlJc w:val="left"/>
      <w:pPr>
        <w:ind w:left="945" w:hanging="360"/>
      </w:pPr>
      <w:rPr>
        <w:rFonts w:hint="default"/>
        <w:b/>
        <w:i w:val="0"/>
        <w:sz w:val="24"/>
      </w:rPr>
    </w:lvl>
    <w:lvl w:ilvl="1">
      <w:start w:val="1"/>
      <w:numFmt w:val="decimal"/>
      <w:isLgl/>
      <w:lvlText w:val="%1.%2."/>
      <w:lvlJc w:val="left"/>
      <w:pPr>
        <w:ind w:left="945"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05" w:hanging="720"/>
      </w:pPr>
      <w:rPr>
        <w:rFonts w:hint="default"/>
      </w:rPr>
    </w:lvl>
    <w:lvl w:ilvl="4">
      <w:start w:val="1"/>
      <w:numFmt w:val="decimal"/>
      <w:isLgl/>
      <w:lvlText w:val="%1.%2.%3.%4.%5."/>
      <w:lvlJc w:val="left"/>
      <w:pPr>
        <w:ind w:left="1665" w:hanging="1080"/>
      </w:pPr>
      <w:rPr>
        <w:rFonts w:hint="default"/>
      </w:rPr>
    </w:lvl>
    <w:lvl w:ilvl="5">
      <w:start w:val="1"/>
      <w:numFmt w:val="decimal"/>
      <w:isLgl/>
      <w:lvlText w:val="%1.%2.%3.%4.%5.%6."/>
      <w:lvlJc w:val="left"/>
      <w:pPr>
        <w:ind w:left="1665" w:hanging="1080"/>
      </w:pPr>
      <w:rPr>
        <w:rFonts w:hint="default"/>
      </w:rPr>
    </w:lvl>
    <w:lvl w:ilvl="6">
      <w:start w:val="1"/>
      <w:numFmt w:val="decimal"/>
      <w:isLgl/>
      <w:lvlText w:val="%1.%2.%3.%4.%5.%6.%7."/>
      <w:lvlJc w:val="left"/>
      <w:pPr>
        <w:ind w:left="2025" w:hanging="1440"/>
      </w:pPr>
      <w:rPr>
        <w:rFonts w:hint="default"/>
      </w:rPr>
    </w:lvl>
    <w:lvl w:ilvl="7">
      <w:start w:val="1"/>
      <w:numFmt w:val="decimal"/>
      <w:isLgl/>
      <w:lvlText w:val="%1.%2.%3.%4.%5.%6.%7.%8."/>
      <w:lvlJc w:val="left"/>
      <w:pPr>
        <w:ind w:left="2025" w:hanging="1440"/>
      </w:pPr>
      <w:rPr>
        <w:rFonts w:hint="default"/>
      </w:rPr>
    </w:lvl>
    <w:lvl w:ilvl="8">
      <w:start w:val="1"/>
      <w:numFmt w:val="decimal"/>
      <w:isLgl/>
      <w:lvlText w:val="%1.%2.%3.%4.%5.%6.%7.%8.%9."/>
      <w:lvlJc w:val="left"/>
      <w:pPr>
        <w:ind w:left="2385" w:hanging="1800"/>
      </w:pPr>
      <w:rPr>
        <w:rFonts w:hint="default"/>
      </w:rPr>
    </w:lvl>
  </w:abstractNum>
  <w:abstractNum w:abstractNumId="25" w15:restartNumberingAfterBreak="0">
    <w:nsid w:val="52654199"/>
    <w:multiLevelType w:val="multilevel"/>
    <w:tmpl w:val="B100F82E"/>
    <w:lvl w:ilvl="0">
      <w:start w:val="1"/>
      <w:numFmt w:val="ordinal"/>
      <w:lvlText w:val="3.%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none"/>
      <w:lvlText w:val="3.1."/>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6" w15:restartNumberingAfterBreak="0">
    <w:nsid w:val="526A7D2C"/>
    <w:multiLevelType w:val="multilevel"/>
    <w:tmpl w:val="1F4E39B8"/>
    <w:lvl w:ilvl="0">
      <w:start w:val="1"/>
      <w:numFmt w:val="decimal"/>
      <w:lvlText w:val="%1."/>
      <w:lvlJc w:val="left"/>
      <w:pPr>
        <w:ind w:left="945" w:hanging="360"/>
      </w:pPr>
      <w:rPr>
        <w:rFonts w:hint="default"/>
        <w:b/>
        <w:i w:val="0"/>
        <w:sz w:val="24"/>
      </w:rPr>
    </w:lvl>
    <w:lvl w:ilvl="1">
      <w:start w:val="1"/>
      <w:numFmt w:val="decimal"/>
      <w:isLgl/>
      <w:lvlText w:val="%1.%2."/>
      <w:lvlJc w:val="left"/>
      <w:pPr>
        <w:ind w:left="945"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05" w:hanging="720"/>
      </w:pPr>
      <w:rPr>
        <w:rFonts w:hint="default"/>
      </w:rPr>
    </w:lvl>
    <w:lvl w:ilvl="4">
      <w:start w:val="1"/>
      <w:numFmt w:val="decimal"/>
      <w:isLgl/>
      <w:lvlText w:val="%1.%2.%3.%4.%5."/>
      <w:lvlJc w:val="left"/>
      <w:pPr>
        <w:ind w:left="1665" w:hanging="1080"/>
      </w:pPr>
      <w:rPr>
        <w:rFonts w:hint="default"/>
      </w:rPr>
    </w:lvl>
    <w:lvl w:ilvl="5">
      <w:start w:val="1"/>
      <w:numFmt w:val="decimal"/>
      <w:isLgl/>
      <w:lvlText w:val="%1.%2.%3.%4.%5.%6."/>
      <w:lvlJc w:val="left"/>
      <w:pPr>
        <w:ind w:left="1665" w:hanging="1080"/>
      </w:pPr>
      <w:rPr>
        <w:rFonts w:hint="default"/>
      </w:rPr>
    </w:lvl>
    <w:lvl w:ilvl="6">
      <w:start w:val="1"/>
      <w:numFmt w:val="decimal"/>
      <w:isLgl/>
      <w:lvlText w:val="%1.%2.%3.%4.%5.%6.%7."/>
      <w:lvlJc w:val="left"/>
      <w:pPr>
        <w:ind w:left="2025" w:hanging="1440"/>
      </w:pPr>
      <w:rPr>
        <w:rFonts w:hint="default"/>
      </w:rPr>
    </w:lvl>
    <w:lvl w:ilvl="7">
      <w:start w:val="1"/>
      <w:numFmt w:val="decimal"/>
      <w:isLgl/>
      <w:lvlText w:val="%1.%2.%3.%4.%5.%6.%7.%8."/>
      <w:lvlJc w:val="left"/>
      <w:pPr>
        <w:ind w:left="2025" w:hanging="1440"/>
      </w:pPr>
      <w:rPr>
        <w:rFonts w:hint="default"/>
      </w:rPr>
    </w:lvl>
    <w:lvl w:ilvl="8">
      <w:start w:val="1"/>
      <w:numFmt w:val="decimal"/>
      <w:isLgl/>
      <w:lvlText w:val="%1.%2.%3.%4.%5.%6.%7.%8.%9."/>
      <w:lvlJc w:val="left"/>
      <w:pPr>
        <w:ind w:left="2385" w:hanging="1800"/>
      </w:pPr>
      <w:rPr>
        <w:rFonts w:hint="default"/>
      </w:rPr>
    </w:lvl>
  </w:abstractNum>
  <w:abstractNum w:abstractNumId="27" w15:restartNumberingAfterBreak="0">
    <w:nsid w:val="531D502E"/>
    <w:multiLevelType w:val="hybridMultilevel"/>
    <w:tmpl w:val="53D6D10E"/>
    <w:lvl w:ilvl="0" w:tplc="DA94D840">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8" w15:restartNumberingAfterBreak="0">
    <w:nsid w:val="53A63F34"/>
    <w:multiLevelType w:val="hybridMultilevel"/>
    <w:tmpl w:val="B4CA46BE"/>
    <w:lvl w:ilvl="0" w:tplc="460A6178">
      <w:start w:val="1"/>
      <w:numFmt w:val="decimal"/>
      <w:lvlText w:val="%1."/>
      <w:lvlJc w:val="left"/>
      <w:pPr>
        <w:ind w:left="1305" w:hanging="360"/>
      </w:pPr>
      <w:rPr>
        <w:rFonts w:hint="default"/>
        <w:b/>
      </w:rPr>
    </w:lvl>
    <w:lvl w:ilvl="1" w:tplc="04150019">
      <w:start w:val="1"/>
      <w:numFmt w:val="lowerLetter"/>
      <w:lvlText w:val="%2."/>
      <w:lvlJc w:val="left"/>
      <w:pPr>
        <w:ind w:left="2025" w:hanging="360"/>
      </w:pPr>
    </w:lvl>
    <w:lvl w:ilvl="2" w:tplc="0415001B" w:tentative="1">
      <w:start w:val="1"/>
      <w:numFmt w:val="lowerRoman"/>
      <w:lvlText w:val="%3."/>
      <w:lvlJc w:val="right"/>
      <w:pPr>
        <w:ind w:left="2745" w:hanging="180"/>
      </w:pPr>
    </w:lvl>
    <w:lvl w:ilvl="3" w:tplc="0415000F" w:tentative="1">
      <w:start w:val="1"/>
      <w:numFmt w:val="decimal"/>
      <w:lvlText w:val="%4."/>
      <w:lvlJc w:val="left"/>
      <w:pPr>
        <w:ind w:left="3465" w:hanging="360"/>
      </w:pPr>
    </w:lvl>
    <w:lvl w:ilvl="4" w:tplc="04150019" w:tentative="1">
      <w:start w:val="1"/>
      <w:numFmt w:val="lowerLetter"/>
      <w:lvlText w:val="%5."/>
      <w:lvlJc w:val="left"/>
      <w:pPr>
        <w:ind w:left="4185" w:hanging="360"/>
      </w:pPr>
    </w:lvl>
    <w:lvl w:ilvl="5" w:tplc="0415001B" w:tentative="1">
      <w:start w:val="1"/>
      <w:numFmt w:val="lowerRoman"/>
      <w:lvlText w:val="%6."/>
      <w:lvlJc w:val="right"/>
      <w:pPr>
        <w:ind w:left="4905" w:hanging="180"/>
      </w:pPr>
    </w:lvl>
    <w:lvl w:ilvl="6" w:tplc="0415000F" w:tentative="1">
      <w:start w:val="1"/>
      <w:numFmt w:val="decimal"/>
      <w:lvlText w:val="%7."/>
      <w:lvlJc w:val="left"/>
      <w:pPr>
        <w:ind w:left="5625" w:hanging="360"/>
      </w:pPr>
    </w:lvl>
    <w:lvl w:ilvl="7" w:tplc="04150019" w:tentative="1">
      <w:start w:val="1"/>
      <w:numFmt w:val="lowerLetter"/>
      <w:lvlText w:val="%8."/>
      <w:lvlJc w:val="left"/>
      <w:pPr>
        <w:ind w:left="6345" w:hanging="360"/>
      </w:pPr>
    </w:lvl>
    <w:lvl w:ilvl="8" w:tplc="0415001B" w:tentative="1">
      <w:start w:val="1"/>
      <w:numFmt w:val="lowerRoman"/>
      <w:lvlText w:val="%9."/>
      <w:lvlJc w:val="right"/>
      <w:pPr>
        <w:ind w:left="7065" w:hanging="180"/>
      </w:pPr>
    </w:lvl>
  </w:abstractNum>
  <w:abstractNum w:abstractNumId="29" w15:restartNumberingAfterBreak="0">
    <w:nsid w:val="55611FBD"/>
    <w:multiLevelType w:val="multilevel"/>
    <w:tmpl w:val="7304EA5C"/>
    <w:lvl w:ilvl="0">
      <w:start w:val="1"/>
      <w:numFmt w:val="decimal"/>
      <w:lvlText w:val="%1."/>
      <w:lvlJc w:val="left"/>
      <w:pPr>
        <w:ind w:left="945" w:hanging="360"/>
      </w:pPr>
      <w:rPr>
        <w:rFonts w:hint="default"/>
        <w:b w:val="0"/>
        <w:i w:val="0"/>
        <w:sz w:val="20"/>
      </w:rPr>
    </w:lvl>
    <w:lvl w:ilvl="1">
      <w:start w:val="2"/>
      <w:numFmt w:val="decimal"/>
      <w:isLgl/>
      <w:lvlText w:val="%1.%2."/>
      <w:lvlJc w:val="left"/>
      <w:pPr>
        <w:ind w:left="945"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05" w:hanging="720"/>
      </w:pPr>
      <w:rPr>
        <w:rFonts w:hint="default"/>
      </w:rPr>
    </w:lvl>
    <w:lvl w:ilvl="4">
      <w:start w:val="1"/>
      <w:numFmt w:val="decimal"/>
      <w:isLgl/>
      <w:lvlText w:val="%1.%2.%3.%4.%5."/>
      <w:lvlJc w:val="left"/>
      <w:pPr>
        <w:ind w:left="1665" w:hanging="1080"/>
      </w:pPr>
      <w:rPr>
        <w:rFonts w:hint="default"/>
      </w:rPr>
    </w:lvl>
    <w:lvl w:ilvl="5">
      <w:start w:val="1"/>
      <w:numFmt w:val="decimal"/>
      <w:isLgl/>
      <w:lvlText w:val="%1.%2.%3.%4.%5.%6."/>
      <w:lvlJc w:val="left"/>
      <w:pPr>
        <w:ind w:left="1665" w:hanging="1080"/>
      </w:pPr>
      <w:rPr>
        <w:rFonts w:hint="default"/>
      </w:rPr>
    </w:lvl>
    <w:lvl w:ilvl="6">
      <w:start w:val="1"/>
      <w:numFmt w:val="decimal"/>
      <w:isLgl/>
      <w:lvlText w:val="%1.%2.%3.%4.%5.%6.%7."/>
      <w:lvlJc w:val="left"/>
      <w:pPr>
        <w:ind w:left="2025" w:hanging="1440"/>
      </w:pPr>
      <w:rPr>
        <w:rFonts w:hint="default"/>
      </w:rPr>
    </w:lvl>
    <w:lvl w:ilvl="7">
      <w:start w:val="1"/>
      <w:numFmt w:val="decimal"/>
      <w:isLgl/>
      <w:lvlText w:val="%1.%2.%3.%4.%5.%6.%7.%8."/>
      <w:lvlJc w:val="left"/>
      <w:pPr>
        <w:ind w:left="2025" w:hanging="1440"/>
      </w:pPr>
      <w:rPr>
        <w:rFonts w:hint="default"/>
      </w:rPr>
    </w:lvl>
    <w:lvl w:ilvl="8">
      <w:start w:val="1"/>
      <w:numFmt w:val="decimal"/>
      <w:isLgl/>
      <w:lvlText w:val="%1.%2.%3.%4.%5.%6.%7.%8.%9."/>
      <w:lvlJc w:val="left"/>
      <w:pPr>
        <w:ind w:left="2385" w:hanging="1800"/>
      </w:pPr>
      <w:rPr>
        <w:rFonts w:hint="default"/>
      </w:rPr>
    </w:lvl>
  </w:abstractNum>
  <w:abstractNum w:abstractNumId="30" w15:restartNumberingAfterBreak="0">
    <w:nsid w:val="569D05AC"/>
    <w:multiLevelType w:val="multilevel"/>
    <w:tmpl w:val="4A4CDA4C"/>
    <w:lvl w:ilvl="0">
      <w:start w:val="1"/>
      <w:numFmt w:val="decimal"/>
      <w:lvlText w:val="%1."/>
      <w:lvlJc w:val="left"/>
      <w:pPr>
        <w:ind w:left="945" w:hanging="360"/>
      </w:pPr>
      <w:rPr>
        <w:rFonts w:hint="default"/>
        <w:b/>
        <w:i w:val="0"/>
        <w:sz w:val="24"/>
      </w:rPr>
    </w:lvl>
    <w:lvl w:ilvl="1">
      <w:start w:val="1"/>
      <w:numFmt w:val="decimal"/>
      <w:isLgl/>
      <w:lvlText w:val="%1.%2."/>
      <w:lvlJc w:val="left"/>
      <w:pPr>
        <w:ind w:left="945"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05" w:hanging="720"/>
      </w:pPr>
      <w:rPr>
        <w:rFonts w:hint="default"/>
      </w:rPr>
    </w:lvl>
    <w:lvl w:ilvl="4">
      <w:start w:val="1"/>
      <w:numFmt w:val="decimal"/>
      <w:isLgl/>
      <w:lvlText w:val="%1.%2.%3.%4.%5."/>
      <w:lvlJc w:val="left"/>
      <w:pPr>
        <w:ind w:left="1665" w:hanging="1080"/>
      </w:pPr>
      <w:rPr>
        <w:rFonts w:hint="default"/>
      </w:rPr>
    </w:lvl>
    <w:lvl w:ilvl="5">
      <w:start w:val="1"/>
      <w:numFmt w:val="decimal"/>
      <w:isLgl/>
      <w:lvlText w:val="%1.%2.%3.%4.%5.%6."/>
      <w:lvlJc w:val="left"/>
      <w:pPr>
        <w:ind w:left="1665" w:hanging="1080"/>
      </w:pPr>
      <w:rPr>
        <w:rFonts w:hint="default"/>
      </w:rPr>
    </w:lvl>
    <w:lvl w:ilvl="6">
      <w:start w:val="1"/>
      <w:numFmt w:val="decimal"/>
      <w:isLgl/>
      <w:lvlText w:val="%1.%2.%3.%4.%5.%6.%7."/>
      <w:lvlJc w:val="left"/>
      <w:pPr>
        <w:ind w:left="2025" w:hanging="1440"/>
      </w:pPr>
      <w:rPr>
        <w:rFonts w:hint="default"/>
      </w:rPr>
    </w:lvl>
    <w:lvl w:ilvl="7">
      <w:start w:val="1"/>
      <w:numFmt w:val="decimal"/>
      <w:isLgl/>
      <w:lvlText w:val="%1.%2.%3.%4.%5.%6.%7.%8."/>
      <w:lvlJc w:val="left"/>
      <w:pPr>
        <w:ind w:left="2025" w:hanging="1440"/>
      </w:pPr>
      <w:rPr>
        <w:rFonts w:hint="default"/>
      </w:rPr>
    </w:lvl>
    <w:lvl w:ilvl="8">
      <w:start w:val="1"/>
      <w:numFmt w:val="decimal"/>
      <w:isLgl/>
      <w:lvlText w:val="%1.%2.%3.%4.%5.%6.%7.%8.%9."/>
      <w:lvlJc w:val="left"/>
      <w:pPr>
        <w:ind w:left="2385" w:hanging="1800"/>
      </w:pPr>
      <w:rPr>
        <w:rFonts w:hint="default"/>
      </w:rPr>
    </w:lvl>
  </w:abstractNum>
  <w:abstractNum w:abstractNumId="31" w15:restartNumberingAfterBreak="0">
    <w:nsid w:val="570F3255"/>
    <w:multiLevelType w:val="hybridMultilevel"/>
    <w:tmpl w:val="687E26C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582D1046"/>
    <w:multiLevelType w:val="hybridMultilevel"/>
    <w:tmpl w:val="EF08A0F0"/>
    <w:lvl w:ilvl="0" w:tplc="DA94D840">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3" w15:restartNumberingAfterBreak="0">
    <w:nsid w:val="58AA2EBE"/>
    <w:multiLevelType w:val="hybridMultilevel"/>
    <w:tmpl w:val="C64CEA70"/>
    <w:lvl w:ilvl="0" w:tplc="74F44AF6">
      <w:start w:val="1"/>
      <w:numFmt w:val="bullet"/>
      <w:lvlText w:val="-"/>
      <w:lvlJc w:val="left"/>
      <w:pPr>
        <w:tabs>
          <w:tab w:val="num" w:pos="360"/>
        </w:tabs>
        <w:ind w:left="360" w:hanging="360"/>
      </w:pPr>
      <w:rPr>
        <w:rFont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01DCE"/>
    <w:multiLevelType w:val="hybridMultilevel"/>
    <w:tmpl w:val="27345478"/>
    <w:lvl w:ilvl="0" w:tplc="DA94D840">
      <w:start w:val="1"/>
      <w:numFmt w:val="bullet"/>
      <w:lvlText w:val=""/>
      <w:lvlJc w:val="left"/>
      <w:pPr>
        <w:ind w:left="1665" w:hanging="360"/>
      </w:pPr>
      <w:rPr>
        <w:rFonts w:ascii="Symbol" w:hAnsi="Symbol" w:hint="default"/>
      </w:rPr>
    </w:lvl>
    <w:lvl w:ilvl="1" w:tplc="04150003" w:tentative="1">
      <w:start w:val="1"/>
      <w:numFmt w:val="bullet"/>
      <w:lvlText w:val="o"/>
      <w:lvlJc w:val="left"/>
      <w:pPr>
        <w:ind w:left="2385" w:hanging="360"/>
      </w:pPr>
      <w:rPr>
        <w:rFonts w:ascii="Courier New" w:hAnsi="Courier New" w:cs="Courier New" w:hint="default"/>
      </w:rPr>
    </w:lvl>
    <w:lvl w:ilvl="2" w:tplc="04150005" w:tentative="1">
      <w:start w:val="1"/>
      <w:numFmt w:val="bullet"/>
      <w:lvlText w:val=""/>
      <w:lvlJc w:val="left"/>
      <w:pPr>
        <w:ind w:left="3105" w:hanging="360"/>
      </w:pPr>
      <w:rPr>
        <w:rFonts w:ascii="Wingdings" w:hAnsi="Wingdings" w:hint="default"/>
      </w:rPr>
    </w:lvl>
    <w:lvl w:ilvl="3" w:tplc="04150001" w:tentative="1">
      <w:start w:val="1"/>
      <w:numFmt w:val="bullet"/>
      <w:lvlText w:val=""/>
      <w:lvlJc w:val="left"/>
      <w:pPr>
        <w:ind w:left="3825" w:hanging="360"/>
      </w:pPr>
      <w:rPr>
        <w:rFonts w:ascii="Symbol" w:hAnsi="Symbol" w:hint="default"/>
      </w:rPr>
    </w:lvl>
    <w:lvl w:ilvl="4" w:tplc="04150003" w:tentative="1">
      <w:start w:val="1"/>
      <w:numFmt w:val="bullet"/>
      <w:lvlText w:val="o"/>
      <w:lvlJc w:val="left"/>
      <w:pPr>
        <w:ind w:left="4545" w:hanging="360"/>
      </w:pPr>
      <w:rPr>
        <w:rFonts w:ascii="Courier New" w:hAnsi="Courier New" w:cs="Courier New" w:hint="default"/>
      </w:rPr>
    </w:lvl>
    <w:lvl w:ilvl="5" w:tplc="04150005" w:tentative="1">
      <w:start w:val="1"/>
      <w:numFmt w:val="bullet"/>
      <w:lvlText w:val=""/>
      <w:lvlJc w:val="left"/>
      <w:pPr>
        <w:ind w:left="5265" w:hanging="360"/>
      </w:pPr>
      <w:rPr>
        <w:rFonts w:ascii="Wingdings" w:hAnsi="Wingdings" w:hint="default"/>
      </w:rPr>
    </w:lvl>
    <w:lvl w:ilvl="6" w:tplc="04150001" w:tentative="1">
      <w:start w:val="1"/>
      <w:numFmt w:val="bullet"/>
      <w:lvlText w:val=""/>
      <w:lvlJc w:val="left"/>
      <w:pPr>
        <w:ind w:left="5985" w:hanging="360"/>
      </w:pPr>
      <w:rPr>
        <w:rFonts w:ascii="Symbol" w:hAnsi="Symbol" w:hint="default"/>
      </w:rPr>
    </w:lvl>
    <w:lvl w:ilvl="7" w:tplc="04150003" w:tentative="1">
      <w:start w:val="1"/>
      <w:numFmt w:val="bullet"/>
      <w:lvlText w:val="o"/>
      <w:lvlJc w:val="left"/>
      <w:pPr>
        <w:ind w:left="6705" w:hanging="360"/>
      </w:pPr>
      <w:rPr>
        <w:rFonts w:ascii="Courier New" w:hAnsi="Courier New" w:cs="Courier New" w:hint="default"/>
      </w:rPr>
    </w:lvl>
    <w:lvl w:ilvl="8" w:tplc="04150005" w:tentative="1">
      <w:start w:val="1"/>
      <w:numFmt w:val="bullet"/>
      <w:lvlText w:val=""/>
      <w:lvlJc w:val="left"/>
      <w:pPr>
        <w:ind w:left="7425" w:hanging="360"/>
      </w:pPr>
      <w:rPr>
        <w:rFonts w:ascii="Wingdings" w:hAnsi="Wingdings" w:hint="default"/>
      </w:rPr>
    </w:lvl>
  </w:abstractNum>
  <w:abstractNum w:abstractNumId="35" w15:restartNumberingAfterBreak="0">
    <w:nsid w:val="5A0D642E"/>
    <w:multiLevelType w:val="hybridMultilevel"/>
    <w:tmpl w:val="E02EF78C"/>
    <w:lvl w:ilvl="0" w:tplc="460A6178">
      <w:start w:val="1"/>
      <w:numFmt w:val="decimal"/>
      <w:lvlText w:val="%1."/>
      <w:lvlJc w:val="left"/>
      <w:pPr>
        <w:ind w:left="1305" w:hanging="360"/>
      </w:pPr>
      <w:rPr>
        <w:rFonts w:hint="default"/>
        <w:b/>
      </w:rPr>
    </w:lvl>
    <w:lvl w:ilvl="1" w:tplc="04150019">
      <w:start w:val="1"/>
      <w:numFmt w:val="lowerLetter"/>
      <w:lvlText w:val="%2."/>
      <w:lvlJc w:val="left"/>
      <w:pPr>
        <w:ind w:left="2025" w:hanging="360"/>
      </w:pPr>
    </w:lvl>
    <w:lvl w:ilvl="2" w:tplc="0415001B" w:tentative="1">
      <w:start w:val="1"/>
      <w:numFmt w:val="lowerRoman"/>
      <w:lvlText w:val="%3."/>
      <w:lvlJc w:val="right"/>
      <w:pPr>
        <w:ind w:left="2745" w:hanging="180"/>
      </w:pPr>
    </w:lvl>
    <w:lvl w:ilvl="3" w:tplc="0415000F" w:tentative="1">
      <w:start w:val="1"/>
      <w:numFmt w:val="decimal"/>
      <w:lvlText w:val="%4."/>
      <w:lvlJc w:val="left"/>
      <w:pPr>
        <w:ind w:left="3465" w:hanging="360"/>
      </w:pPr>
    </w:lvl>
    <w:lvl w:ilvl="4" w:tplc="04150019" w:tentative="1">
      <w:start w:val="1"/>
      <w:numFmt w:val="lowerLetter"/>
      <w:lvlText w:val="%5."/>
      <w:lvlJc w:val="left"/>
      <w:pPr>
        <w:ind w:left="4185" w:hanging="360"/>
      </w:pPr>
    </w:lvl>
    <w:lvl w:ilvl="5" w:tplc="0415001B" w:tentative="1">
      <w:start w:val="1"/>
      <w:numFmt w:val="lowerRoman"/>
      <w:lvlText w:val="%6."/>
      <w:lvlJc w:val="right"/>
      <w:pPr>
        <w:ind w:left="4905" w:hanging="180"/>
      </w:pPr>
    </w:lvl>
    <w:lvl w:ilvl="6" w:tplc="0415000F" w:tentative="1">
      <w:start w:val="1"/>
      <w:numFmt w:val="decimal"/>
      <w:lvlText w:val="%7."/>
      <w:lvlJc w:val="left"/>
      <w:pPr>
        <w:ind w:left="5625" w:hanging="360"/>
      </w:pPr>
    </w:lvl>
    <w:lvl w:ilvl="7" w:tplc="04150019" w:tentative="1">
      <w:start w:val="1"/>
      <w:numFmt w:val="lowerLetter"/>
      <w:lvlText w:val="%8."/>
      <w:lvlJc w:val="left"/>
      <w:pPr>
        <w:ind w:left="6345" w:hanging="360"/>
      </w:pPr>
    </w:lvl>
    <w:lvl w:ilvl="8" w:tplc="0415001B" w:tentative="1">
      <w:start w:val="1"/>
      <w:numFmt w:val="lowerRoman"/>
      <w:lvlText w:val="%9."/>
      <w:lvlJc w:val="right"/>
      <w:pPr>
        <w:ind w:left="7065" w:hanging="180"/>
      </w:pPr>
    </w:lvl>
  </w:abstractNum>
  <w:abstractNum w:abstractNumId="36" w15:restartNumberingAfterBreak="0">
    <w:nsid w:val="5FE80538"/>
    <w:multiLevelType w:val="hybridMultilevel"/>
    <w:tmpl w:val="AD3EB718"/>
    <w:lvl w:ilvl="0" w:tplc="DB2CE182">
      <w:start w:val="1"/>
      <w:numFmt w:val="decimal"/>
      <w:lvlText w:val="%1."/>
      <w:lvlJc w:val="left"/>
      <w:pPr>
        <w:ind w:left="720" w:hanging="360"/>
      </w:pPr>
      <w:rPr>
        <w:rFonts w:ascii="Times New Roman" w:hAnsi="Times New Roman" w:hint="default"/>
        <w:b w:val="0"/>
        <w:i w:val="0"/>
        <w:color w:val="auto"/>
        <w:sz w:val="24"/>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37953BC"/>
    <w:multiLevelType w:val="hybridMultilevel"/>
    <w:tmpl w:val="31C6CEDC"/>
    <w:lvl w:ilvl="0" w:tplc="DA94D840">
      <w:start w:val="1"/>
      <w:numFmt w:val="bullet"/>
      <w:lvlText w:val=""/>
      <w:lvlJc w:val="left"/>
      <w:pPr>
        <w:ind w:left="1661" w:hanging="360"/>
      </w:pPr>
      <w:rPr>
        <w:rFonts w:ascii="Symbol" w:hAnsi="Symbol" w:hint="default"/>
      </w:rPr>
    </w:lvl>
    <w:lvl w:ilvl="1" w:tplc="04150003" w:tentative="1">
      <w:start w:val="1"/>
      <w:numFmt w:val="bullet"/>
      <w:lvlText w:val="o"/>
      <w:lvlJc w:val="left"/>
      <w:pPr>
        <w:ind w:left="2381" w:hanging="360"/>
      </w:pPr>
      <w:rPr>
        <w:rFonts w:ascii="Courier New" w:hAnsi="Courier New" w:cs="Courier New" w:hint="default"/>
      </w:rPr>
    </w:lvl>
    <w:lvl w:ilvl="2" w:tplc="04150005" w:tentative="1">
      <w:start w:val="1"/>
      <w:numFmt w:val="bullet"/>
      <w:lvlText w:val=""/>
      <w:lvlJc w:val="left"/>
      <w:pPr>
        <w:ind w:left="3101" w:hanging="360"/>
      </w:pPr>
      <w:rPr>
        <w:rFonts w:ascii="Wingdings" w:hAnsi="Wingdings" w:hint="default"/>
      </w:rPr>
    </w:lvl>
    <w:lvl w:ilvl="3" w:tplc="04150001" w:tentative="1">
      <w:start w:val="1"/>
      <w:numFmt w:val="bullet"/>
      <w:lvlText w:val=""/>
      <w:lvlJc w:val="left"/>
      <w:pPr>
        <w:ind w:left="3821" w:hanging="360"/>
      </w:pPr>
      <w:rPr>
        <w:rFonts w:ascii="Symbol" w:hAnsi="Symbol" w:hint="default"/>
      </w:rPr>
    </w:lvl>
    <w:lvl w:ilvl="4" w:tplc="04150003" w:tentative="1">
      <w:start w:val="1"/>
      <w:numFmt w:val="bullet"/>
      <w:lvlText w:val="o"/>
      <w:lvlJc w:val="left"/>
      <w:pPr>
        <w:ind w:left="4541" w:hanging="360"/>
      </w:pPr>
      <w:rPr>
        <w:rFonts w:ascii="Courier New" w:hAnsi="Courier New" w:cs="Courier New" w:hint="default"/>
      </w:rPr>
    </w:lvl>
    <w:lvl w:ilvl="5" w:tplc="04150005" w:tentative="1">
      <w:start w:val="1"/>
      <w:numFmt w:val="bullet"/>
      <w:lvlText w:val=""/>
      <w:lvlJc w:val="left"/>
      <w:pPr>
        <w:ind w:left="5261" w:hanging="360"/>
      </w:pPr>
      <w:rPr>
        <w:rFonts w:ascii="Wingdings" w:hAnsi="Wingdings" w:hint="default"/>
      </w:rPr>
    </w:lvl>
    <w:lvl w:ilvl="6" w:tplc="04150001" w:tentative="1">
      <w:start w:val="1"/>
      <w:numFmt w:val="bullet"/>
      <w:lvlText w:val=""/>
      <w:lvlJc w:val="left"/>
      <w:pPr>
        <w:ind w:left="5981" w:hanging="360"/>
      </w:pPr>
      <w:rPr>
        <w:rFonts w:ascii="Symbol" w:hAnsi="Symbol" w:hint="default"/>
      </w:rPr>
    </w:lvl>
    <w:lvl w:ilvl="7" w:tplc="04150003" w:tentative="1">
      <w:start w:val="1"/>
      <w:numFmt w:val="bullet"/>
      <w:lvlText w:val="o"/>
      <w:lvlJc w:val="left"/>
      <w:pPr>
        <w:ind w:left="6701" w:hanging="360"/>
      </w:pPr>
      <w:rPr>
        <w:rFonts w:ascii="Courier New" w:hAnsi="Courier New" w:cs="Courier New" w:hint="default"/>
      </w:rPr>
    </w:lvl>
    <w:lvl w:ilvl="8" w:tplc="04150005" w:tentative="1">
      <w:start w:val="1"/>
      <w:numFmt w:val="bullet"/>
      <w:lvlText w:val=""/>
      <w:lvlJc w:val="left"/>
      <w:pPr>
        <w:ind w:left="7421" w:hanging="360"/>
      </w:pPr>
      <w:rPr>
        <w:rFonts w:ascii="Wingdings" w:hAnsi="Wingdings" w:hint="default"/>
      </w:rPr>
    </w:lvl>
  </w:abstractNum>
  <w:abstractNum w:abstractNumId="38" w15:restartNumberingAfterBreak="0">
    <w:nsid w:val="64B23AD6"/>
    <w:multiLevelType w:val="hybridMultilevel"/>
    <w:tmpl w:val="B4A82696"/>
    <w:lvl w:ilvl="0" w:tplc="79F67232">
      <w:start w:val="1"/>
      <w:numFmt w:val="decimal"/>
      <w:lvlText w:val="%1."/>
      <w:lvlJc w:val="left"/>
      <w:pPr>
        <w:ind w:left="720" w:hanging="360"/>
      </w:pPr>
      <w:rPr>
        <w:rFonts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5EE1B8E"/>
    <w:multiLevelType w:val="hybridMultilevel"/>
    <w:tmpl w:val="7C5C799A"/>
    <w:lvl w:ilvl="0" w:tplc="04150019">
      <w:start w:val="1"/>
      <w:numFmt w:val="lowerLetter"/>
      <w:lvlText w:val="%1."/>
      <w:lvlJc w:val="left"/>
      <w:pPr>
        <w:ind w:left="1485" w:hanging="360"/>
      </w:pPr>
    </w:lvl>
    <w:lvl w:ilvl="1" w:tplc="04150019" w:tentative="1">
      <w:start w:val="1"/>
      <w:numFmt w:val="lowerLetter"/>
      <w:lvlText w:val="%2."/>
      <w:lvlJc w:val="left"/>
      <w:pPr>
        <w:ind w:left="2205" w:hanging="360"/>
      </w:pPr>
    </w:lvl>
    <w:lvl w:ilvl="2" w:tplc="0415001B" w:tentative="1">
      <w:start w:val="1"/>
      <w:numFmt w:val="lowerRoman"/>
      <w:lvlText w:val="%3."/>
      <w:lvlJc w:val="right"/>
      <w:pPr>
        <w:ind w:left="2925" w:hanging="180"/>
      </w:pPr>
    </w:lvl>
    <w:lvl w:ilvl="3" w:tplc="0415000F" w:tentative="1">
      <w:start w:val="1"/>
      <w:numFmt w:val="decimal"/>
      <w:lvlText w:val="%4."/>
      <w:lvlJc w:val="left"/>
      <w:pPr>
        <w:ind w:left="3645" w:hanging="360"/>
      </w:pPr>
    </w:lvl>
    <w:lvl w:ilvl="4" w:tplc="04150019" w:tentative="1">
      <w:start w:val="1"/>
      <w:numFmt w:val="lowerLetter"/>
      <w:lvlText w:val="%5."/>
      <w:lvlJc w:val="left"/>
      <w:pPr>
        <w:ind w:left="4365" w:hanging="360"/>
      </w:pPr>
    </w:lvl>
    <w:lvl w:ilvl="5" w:tplc="0415001B" w:tentative="1">
      <w:start w:val="1"/>
      <w:numFmt w:val="lowerRoman"/>
      <w:lvlText w:val="%6."/>
      <w:lvlJc w:val="right"/>
      <w:pPr>
        <w:ind w:left="5085" w:hanging="180"/>
      </w:pPr>
    </w:lvl>
    <w:lvl w:ilvl="6" w:tplc="0415000F" w:tentative="1">
      <w:start w:val="1"/>
      <w:numFmt w:val="decimal"/>
      <w:lvlText w:val="%7."/>
      <w:lvlJc w:val="left"/>
      <w:pPr>
        <w:ind w:left="5805" w:hanging="360"/>
      </w:pPr>
    </w:lvl>
    <w:lvl w:ilvl="7" w:tplc="04150019" w:tentative="1">
      <w:start w:val="1"/>
      <w:numFmt w:val="lowerLetter"/>
      <w:lvlText w:val="%8."/>
      <w:lvlJc w:val="left"/>
      <w:pPr>
        <w:ind w:left="6525" w:hanging="360"/>
      </w:pPr>
    </w:lvl>
    <w:lvl w:ilvl="8" w:tplc="0415001B" w:tentative="1">
      <w:start w:val="1"/>
      <w:numFmt w:val="lowerRoman"/>
      <w:lvlText w:val="%9."/>
      <w:lvlJc w:val="right"/>
      <w:pPr>
        <w:ind w:left="7245" w:hanging="180"/>
      </w:pPr>
    </w:lvl>
  </w:abstractNum>
  <w:abstractNum w:abstractNumId="40" w15:restartNumberingAfterBreak="0">
    <w:nsid w:val="68E14131"/>
    <w:multiLevelType w:val="multilevel"/>
    <w:tmpl w:val="E83E4D3E"/>
    <w:lvl w:ilvl="0">
      <w:start w:val="1"/>
      <w:numFmt w:val="decimal"/>
      <w:lvlText w:val="%1."/>
      <w:lvlJc w:val="left"/>
      <w:pPr>
        <w:ind w:left="945" w:hanging="360"/>
      </w:pPr>
      <w:rPr>
        <w:rFonts w:hint="default"/>
        <w:b w:val="0"/>
        <w:i w:val="0"/>
        <w:sz w:val="24"/>
      </w:rPr>
    </w:lvl>
    <w:lvl w:ilvl="1">
      <w:start w:val="1"/>
      <w:numFmt w:val="decimal"/>
      <w:isLgl/>
      <w:lvlText w:val="%1.%2."/>
      <w:lvlJc w:val="left"/>
      <w:pPr>
        <w:ind w:left="945"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05" w:hanging="720"/>
      </w:pPr>
      <w:rPr>
        <w:rFonts w:hint="default"/>
      </w:rPr>
    </w:lvl>
    <w:lvl w:ilvl="4">
      <w:start w:val="1"/>
      <w:numFmt w:val="decimal"/>
      <w:isLgl/>
      <w:lvlText w:val="%1.%2.%3.%4.%5."/>
      <w:lvlJc w:val="left"/>
      <w:pPr>
        <w:ind w:left="1665" w:hanging="1080"/>
      </w:pPr>
      <w:rPr>
        <w:rFonts w:hint="default"/>
      </w:rPr>
    </w:lvl>
    <w:lvl w:ilvl="5">
      <w:start w:val="1"/>
      <w:numFmt w:val="decimal"/>
      <w:isLgl/>
      <w:lvlText w:val="%1.%2.%3.%4.%5.%6."/>
      <w:lvlJc w:val="left"/>
      <w:pPr>
        <w:ind w:left="1665" w:hanging="1080"/>
      </w:pPr>
      <w:rPr>
        <w:rFonts w:hint="default"/>
      </w:rPr>
    </w:lvl>
    <w:lvl w:ilvl="6">
      <w:start w:val="1"/>
      <w:numFmt w:val="decimal"/>
      <w:isLgl/>
      <w:lvlText w:val="%1.%2.%3.%4.%5.%6.%7."/>
      <w:lvlJc w:val="left"/>
      <w:pPr>
        <w:ind w:left="2025" w:hanging="1440"/>
      </w:pPr>
      <w:rPr>
        <w:rFonts w:hint="default"/>
      </w:rPr>
    </w:lvl>
    <w:lvl w:ilvl="7">
      <w:start w:val="1"/>
      <w:numFmt w:val="decimal"/>
      <w:isLgl/>
      <w:lvlText w:val="%1.%2.%3.%4.%5.%6.%7.%8."/>
      <w:lvlJc w:val="left"/>
      <w:pPr>
        <w:ind w:left="2025" w:hanging="1440"/>
      </w:pPr>
      <w:rPr>
        <w:rFonts w:hint="default"/>
      </w:rPr>
    </w:lvl>
    <w:lvl w:ilvl="8">
      <w:start w:val="1"/>
      <w:numFmt w:val="decimal"/>
      <w:isLgl/>
      <w:lvlText w:val="%1.%2.%3.%4.%5.%6.%7.%8.%9."/>
      <w:lvlJc w:val="left"/>
      <w:pPr>
        <w:ind w:left="2385" w:hanging="1800"/>
      </w:pPr>
      <w:rPr>
        <w:rFonts w:hint="default"/>
      </w:rPr>
    </w:lvl>
  </w:abstractNum>
  <w:abstractNum w:abstractNumId="41" w15:restartNumberingAfterBreak="0">
    <w:nsid w:val="69CF6DF5"/>
    <w:multiLevelType w:val="hybridMultilevel"/>
    <w:tmpl w:val="2AF2D598"/>
    <w:lvl w:ilvl="0" w:tplc="3CCE2A02">
      <w:start w:val="1"/>
      <w:numFmt w:val="decimal"/>
      <w:lvlText w:val="%1."/>
      <w:lvlJc w:val="left"/>
      <w:pPr>
        <w:ind w:left="720" w:hanging="360"/>
      </w:pPr>
      <w:rPr>
        <w:rFonts w:hint="default"/>
        <w:b/>
        <w:i w:val="0"/>
        <w:sz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9D67288"/>
    <w:multiLevelType w:val="hybridMultilevel"/>
    <w:tmpl w:val="48E02000"/>
    <w:lvl w:ilvl="0" w:tplc="79F67232">
      <w:start w:val="1"/>
      <w:numFmt w:val="decimal"/>
      <w:lvlText w:val="%1."/>
      <w:lvlJc w:val="left"/>
      <w:pPr>
        <w:ind w:left="720" w:hanging="360"/>
      </w:pPr>
      <w:rPr>
        <w:rFonts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6CC3409C"/>
    <w:multiLevelType w:val="hybridMultilevel"/>
    <w:tmpl w:val="AFF03B4A"/>
    <w:lvl w:ilvl="0" w:tplc="79F67232">
      <w:start w:val="1"/>
      <w:numFmt w:val="decimal"/>
      <w:lvlText w:val="%1."/>
      <w:lvlJc w:val="left"/>
      <w:pPr>
        <w:ind w:left="720" w:hanging="360"/>
      </w:pPr>
      <w:rPr>
        <w:rFonts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0774DBB"/>
    <w:multiLevelType w:val="hybridMultilevel"/>
    <w:tmpl w:val="8DB0399E"/>
    <w:lvl w:ilvl="0" w:tplc="04150017">
      <w:start w:val="1"/>
      <w:numFmt w:val="lowerLetter"/>
      <w:lvlText w:val="%1)"/>
      <w:lvlJc w:val="left"/>
      <w:pPr>
        <w:ind w:left="749" w:hanging="360"/>
      </w:pPr>
    </w:lvl>
    <w:lvl w:ilvl="1" w:tplc="04150019" w:tentative="1">
      <w:start w:val="1"/>
      <w:numFmt w:val="lowerLetter"/>
      <w:lvlText w:val="%2."/>
      <w:lvlJc w:val="left"/>
      <w:pPr>
        <w:ind w:left="1469" w:hanging="360"/>
      </w:pPr>
    </w:lvl>
    <w:lvl w:ilvl="2" w:tplc="0415001B" w:tentative="1">
      <w:start w:val="1"/>
      <w:numFmt w:val="lowerRoman"/>
      <w:lvlText w:val="%3."/>
      <w:lvlJc w:val="right"/>
      <w:pPr>
        <w:ind w:left="2189" w:hanging="180"/>
      </w:pPr>
    </w:lvl>
    <w:lvl w:ilvl="3" w:tplc="0415000F" w:tentative="1">
      <w:start w:val="1"/>
      <w:numFmt w:val="decimal"/>
      <w:lvlText w:val="%4."/>
      <w:lvlJc w:val="left"/>
      <w:pPr>
        <w:ind w:left="2909" w:hanging="360"/>
      </w:pPr>
    </w:lvl>
    <w:lvl w:ilvl="4" w:tplc="04150019" w:tentative="1">
      <w:start w:val="1"/>
      <w:numFmt w:val="lowerLetter"/>
      <w:lvlText w:val="%5."/>
      <w:lvlJc w:val="left"/>
      <w:pPr>
        <w:ind w:left="3629" w:hanging="360"/>
      </w:pPr>
    </w:lvl>
    <w:lvl w:ilvl="5" w:tplc="0415001B" w:tentative="1">
      <w:start w:val="1"/>
      <w:numFmt w:val="lowerRoman"/>
      <w:lvlText w:val="%6."/>
      <w:lvlJc w:val="right"/>
      <w:pPr>
        <w:ind w:left="4349" w:hanging="180"/>
      </w:pPr>
    </w:lvl>
    <w:lvl w:ilvl="6" w:tplc="0415000F" w:tentative="1">
      <w:start w:val="1"/>
      <w:numFmt w:val="decimal"/>
      <w:lvlText w:val="%7."/>
      <w:lvlJc w:val="left"/>
      <w:pPr>
        <w:ind w:left="5069" w:hanging="360"/>
      </w:pPr>
    </w:lvl>
    <w:lvl w:ilvl="7" w:tplc="04150019" w:tentative="1">
      <w:start w:val="1"/>
      <w:numFmt w:val="lowerLetter"/>
      <w:lvlText w:val="%8."/>
      <w:lvlJc w:val="left"/>
      <w:pPr>
        <w:ind w:left="5789" w:hanging="360"/>
      </w:pPr>
    </w:lvl>
    <w:lvl w:ilvl="8" w:tplc="0415001B" w:tentative="1">
      <w:start w:val="1"/>
      <w:numFmt w:val="lowerRoman"/>
      <w:lvlText w:val="%9."/>
      <w:lvlJc w:val="right"/>
      <w:pPr>
        <w:ind w:left="6509" w:hanging="180"/>
      </w:pPr>
    </w:lvl>
  </w:abstractNum>
  <w:abstractNum w:abstractNumId="45" w15:restartNumberingAfterBreak="0">
    <w:nsid w:val="71CF548F"/>
    <w:multiLevelType w:val="hybridMultilevel"/>
    <w:tmpl w:val="4D8AF64A"/>
    <w:lvl w:ilvl="0" w:tplc="79C4B40E">
      <w:start w:val="1"/>
      <w:numFmt w:val="decimal"/>
      <w:lvlText w:val="%1."/>
      <w:lvlJc w:val="left"/>
      <w:pPr>
        <w:ind w:left="720" w:hanging="360"/>
      </w:pPr>
      <w:rPr>
        <w:rFonts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67B2058"/>
    <w:multiLevelType w:val="multilevel"/>
    <w:tmpl w:val="DA48BC7C"/>
    <w:lvl w:ilvl="0">
      <w:start w:val="1"/>
      <w:numFmt w:val="decimal"/>
      <w:lvlText w:val="%1."/>
      <w:lvlJc w:val="left"/>
      <w:pPr>
        <w:ind w:left="720" w:hanging="360"/>
      </w:pPr>
      <w:rPr>
        <w:rFonts w:hint="default"/>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787905B6"/>
    <w:multiLevelType w:val="hybridMultilevel"/>
    <w:tmpl w:val="8AE0429C"/>
    <w:lvl w:ilvl="0" w:tplc="CC042CA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15:restartNumberingAfterBreak="0">
    <w:nsid w:val="7E5A1827"/>
    <w:multiLevelType w:val="hybridMultilevel"/>
    <w:tmpl w:val="CD9451F0"/>
    <w:lvl w:ilvl="0" w:tplc="79F67232">
      <w:start w:val="1"/>
      <w:numFmt w:val="decimal"/>
      <w:lvlText w:val="%1."/>
      <w:lvlJc w:val="left"/>
      <w:pPr>
        <w:ind w:left="720" w:hanging="360"/>
      </w:pPr>
      <w:rPr>
        <w:rFonts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36"/>
  </w:num>
  <w:num w:numId="3">
    <w:abstractNumId w:val="44"/>
  </w:num>
  <w:num w:numId="4">
    <w:abstractNumId w:val="0"/>
  </w:num>
  <w:num w:numId="5">
    <w:abstractNumId w:val="19"/>
  </w:num>
  <w:num w:numId="6">
    <w:abstractNumId w:val="1"/>
  </w:num>
  <w:num w:numId="7">
    <w:abstractNumId w:val="31"/>
  </w:num>
  <w:num w:numId="8">
    <w:abstractNumId w:val="47"/>
  </w:num>
  <w:num w:numId="9">
    <w:abstractNumId w:val="25"/>
  </w:num>
  <w:num w:numId="10">
    <w:abstractNumId w:val="3"/>
  </w:num>
  <w:num w:numId="11">
    <w:abstractNumId w:val="22"/>
  </w:num>
  <w:num w:numId="12">
    <w:abstractNumId w:val="9"/>
  </w:num>
  <w:num w:numId="13">
    <w:abstractNumId w:val="16"/>
  </w:num>
  <w:num w:numId="14">
    <w:abstractNumId w:val="23"/>
  </w:num>
  <w:num w:numId="15">
    <w:abstractNumId w:val="29"/>
  </w:num>
  <w:num w:numId="16">
    <w:abstractNumId w:val="11"/>
  </w:num>
  <w:num w:numId="17">
    <w:abstractNumId w:val="4"/>
  </w:num>
  <w:num w:numId="18">
    <w:abstractNumId w:val="30"/>
  </w:num>
  <w:num w:numId="19">
    <w:abstractNumId w:val="2"/>
  </w:num>
  <w:num w:numId="20">
    <w:abstractNumId w:val="7"/>
  </w:num>
  <w:num w:numId="21">
    <w:abstractNumId w:val="21"/>
  </w:num>
  <w:num w:numId="22">
    <w:abstractNumId w:val="40"/>
  </w:num>
  <w:num w:numId="23">
    <w:abstractNumId w:val="12"/>
  </w:num>
  <w:num w:numId="24">
    <w:abstractNumId w:val="37"/>
  </w:num>
  <w:num w:numId="25">
    <w:abstractNumId w:val="5"/>
  </w:num>
  <w:num w:numId="26">
    <w:abstractNumId w:val="15"/>
  </w:num>
  <w:num w:numId="27">
    <w:abstractNumId w:val="27"/>
  </w:num>
  <w:num w:numId="28">
    <w:abstractNumId w:val="45"/>
  </w:num>
  <w:num w:numId="29">
    <w:abstractNumId w:val="41"/>
  </w:num>
  <w:num w:numId="30">
    <w:abstractNumId w:val="46"/>
  </w:num>
  <w:num w:numId="31">
    <w:abstractNumId w:val="35"/>
  </w:num>
  <w:num w:numId="32">
    <w:abstractNumId w:val="18"/>
  </w:num>
  <w:num w:numId="33">
    <w:abstractNumId w:val="34"/>
  </w:num>
  <w:num w:numId="34">
    <w:abstractNumId w:val="33"/>
  </w:num>
  <w:num w:numId="35">
    <w:abstractNumId w:val="28"/>
  </w:num>
  <w:num w:numId="36">
    <w:abstractNumId w:val="6"/>
  </w:num>
  <w:num w:numId="37">
    <w:abstractNumId w:val="13"/>
  </w:num>
  <w:num w:numId="38">
    <w:abstractNumId w:val="38"/>
  </w:num>
  <w:num w:numId="39">
    <w:abstractNumId w:val="43"/>
  </w:num>
  <w:num w:numId="40">
    <w:abstractNumId w:val="42"/>
  </w:num>
  <w:num w:numId="41">
    <w:abstractNumId w:val="26"/>
  </w:num>
  <w:num w:numId="42">
    <w:abstractNumId w:val="24"/>
  </w:num>
  <w:num w:numId="43">
    <w:abstractNumId w:val="10"/>
  </w:num>
  <w:num w:numId="44">
    <w:abstractNumId w:val="20"/>
  </w:num>
  <w:num w:numId="45">
    <w:abstractNumId w:val="8"/>
  </w:num>
  <w:num w:numId="46">
    <w:abstractNumId w:val="32"/>
  </w:num>
  <w:num w:numId="47">
    <w:abstractNumId w:val="48"/>
  </w:num>
  <w:num w:numId="48">
    <w:abstractNumId w:val="39"/>
  </w:num>
  <w:num w:numId="49">
    <w:abstractNumId w:val="1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00DF"/>
    <w:rsid w:val="000070F0"/>
    <w:rsid w:val="0001265B"/>
    <w:rsid w:val="00017174"/>
    <w:rsid w:val="00017404"/>
    <w:rsid w:val="00020BB0"/>
    <w:rsid w:val="00023DC7"/>
    <w:rsid w:val="0002519D"/>
    <w:rsid w:val="00027234"/>
    <w:rsid w:val="0003478A"/>
    <w:rsid w:val="000363C1"/>
    <w:rsid w:val="000364CA"/>
    <w:rsid w:val="00037EC6"/>
    <w:rsid w:val="000412D3"/>
    <w:rsid w:val="000534B4"/>
    <w:rsid w:val="00057258"/>
    <w:rsid w:val="00066C56"/>
    <w:rsid w:val="000706B8"/>
    <w:rsid w:val="00070ECF"/>
    <w:rsid w:val="00071F05"/>
    <w:rsid w:val="00076D8E"/>
    <w:rsid w:val="000907AC"/>
    <w:rsid w:val="000938DC"/>
    <w:rsid w:val="00094C65"/>
    <w:rsid w:val="00094C70"/>
    <w:rsid w:val="00096E18"/>
    <w:rsid w:val="000A0370"/>
    <w:rsid w:val="000A7CBB"/>
    <w:rsid w:val="000B3BCE"/>
    <w:rsid w:val="000C6544"/>
    <w:rsid w:val="000C6A79"/>
    <w:rsid w:val="000D214D"/>
    <w:rsid w:val="000D44B3"/>
    <w:rsid w:val="000E09CE"/>
    <w:rsid w:val="000E1D01"/>
    <w:rsid w:val="000E5107"/>
    <w:rsid w:val="000F6351"/>
    <w:rsid w:val="000F7F72"/>
    <w:rsid w:val="00100691"/>
    <w:rsid w:val="00104CAA"/>
    <w:rsid w:val="001236BD"/>
    <w:rsid w:val="00132BCD"/>
    <w:rsid w:val="0013495B"/>
    <w:rsid w:val="00134F0C"/>
    <w:rsid w:val="0014696F"/>
    <w:rsid w:val="0016140A"/>
    <w:rsid w:val="00167E71"/>
    <w:rsid w:val="00175646"/>
    <w:rsid w:val="0017614E"/>
    <w:rsid w:val="001808C0"/>
    <w:rsid w:val="00197A69"/>
    <w:rsid w:val="001A6039"/>
    <w:rsid w:val="001B19B0"/>
    <w:rsid w:val="001C0503"/>
    <w:rsid w:val="001C7C69"/>
    <w:rsid w:val="001D3A1E"/>
    <w:rsid w:val="001F376D"/>
    <w:rsid w:val="0020177E"/>
    <w:rsid w:val="00201AB7"/>
    <w:rsid w:val="002023F4"/>
    <w:rsid w:val="00237730"/>
    <w:rsid w:val="002407FC"/>
    <w:rsid w:val="00246A0F"/>
    <w:rsid w:val="00296845"/>
    <w:rsid w:val="002A6B86"/>
    <w:rsid w:val="002B16A0"/>
    <w:rsid w:val="002B38FF"/>
    <w:rsid w:val="002C095D"/>
    <w:rsid w:val="002C2701"/>
    <w:rsid w:val="002D1DDB"/>
    <w:rsid w:val="002E0448"/>
    <w:rsid w:val="002E110B"/>
    <w:rsid w:val="002E1236"/>
    <w:rsid w:val="002E27B3"/>
    <w:rsid w:val="002F0938"/>
    <w:rsid w:val="002F2DAA"/>
    <w:rsid w:val="002F3D89"/>
    <w:rsid w:val="002F5F6E"/>
    <w:rsid w:val="0030589D"/>
    <w:rsid w:val="0031420B"/>
    <w:rsid w:val="00324971"/>
    <w:rsid w:val="00324AB9"/>
    <w:rsid w:val="003262B3"/>
    <w:rsid w:val="0033232F"/>
    <w:rsid w:val="003363F3"/>
    <w:rsid w:val="003433CE"/>
    <w:rsid w:val="003552BF"/>
    <w:rsid w:val="00355FFD"/>
    <w:rsid w:val="0036178F"/>
    <w:rsid w:val="00365B0C"/>
    <w:rsid w:val="00370F2E"/>
    <w:rsid w:val="003756B0"/>
    <w:rsid w:val="003802AD"/>
    <w:rsid w:val="0038675C"/>
    <w:rsid w:val="00386A3E"/>
    <w:rsid w:val="00391D56"/>
    <w:rsid w:val="003A38ED"/>
    <w:rsid w:val="003A6FD6"/>
    <w:rsid w:val="003A7437"/>
    <w:rsid w:val="003B0CF7"/>
    <w:rsid w:val="003C707B"/>
    <w:rsid w:val="003D0156"/>
    <w:rsid w:val="003E06A5"/>
    <w:rsid w:val="003E684D"/>
    <w:rsid w:val="003E6B68"/>
    <w:rsid w:val="00404258"/>
    <w:rsid w:val="0040664E"/>
    <w:rsid w:val="00427C5E"/>
    <w:rsid w:val="00432311"/>
    <w:rsid w:val="00437207"/>
    <w:rsid w:val="00465535"/>
    <w:rsid w:val="0046694A"/>
    <w:rsid w:val="00481806"/>
    <w:rsid w:val="0048253E"/>
    <w:rsid w:val="004844B3"/>
    <w:rsid w:val="00484736"/>
    <w:rsid w:val="00485151"/>
    <w:rsid w:val="004900C5"/>
    <w:rsid w:val="0049418F"/>
    <w:rsid w:val="004A0CE5"/>
    <w:rsid w:val="004C38CB"/>
    <w:rsid w:val="004C4A4B"/>
    <w:rsid w:val="004C7DEF"/>
    <w:rsid w:val="004D12CA"/>
    <w:rsid w:val="004E3B9D"/>
    <w:rsid w:val="004E6C9E"/>
    <w:rsid w:val="004E7637"/>
    <w:rsid w:val="004F10C4"/>
    <w:rsid w:val="004F6CBD"/>
    <w:rsid w:val="004F71E0"/>
    <w:rsid w:val="004F7E42"/>
    <w:rsid w:val="00507FFA"/>
    <w:rsid w:val="00514ECD"/>
    <w:rsid w:val="005150C6"/>
    <w:rsid w:val="00515109"/>
    <w:rsid w:val="00531009"/>
    <w:rsid w:val="00541065"/>
    <w:rsid w:val="00557713"/>
    <w:rsid w:val="00557FE7"/>
    <w:rsid w:val="00563509"/>
    <w:rsid w:val="00567F5D"/>
    <w:rsid w:val="00574327"/>
    <w:rsid w:val="00575F03"/>
    <w:rsid w:val="0058089A"/>
    <w:rsid w:val="005824F6"/>
    <w:rsid w:val="00586702"/>
    <w:rsid w:val="00596F7E"/>
    <w:rsid w:val="005A6D0C"/>
    <w:rsid w:val="005A7326"/>
    <w:rsid w:val="005B0441"/>
    <w:rsid w:val="005B24A2"/>
    <w:rsid w:val="005C3CCA"/>
    <w:rsid w:val="005C4F3F"/>
    <w:rsid w:val="005C5ECE"/>
    <w:rsid w:val="005C62A0"/>
    <w:rsid w:val="005D2D58"/>
    <w:rsid w:val="005E6184"/>
    <w:rsid w:val="005F11AD"/>
    <w:rsid w:val="005F3FB7"/>
    <w:rsid w:val="0060087C"/>
    <w:rsid w:val="00611A99"/>
    <w:rsid w:val="006175BB"/>
    <w:rsid w:val="00632E2A"/>
    <w:rsid w:val="00644C52"/>
    <w:rsid w:val="00646E3D"/>
    <w:rsid w:val="006503C6"/>
    <w:rsid w:val="00654FE3"/>
    <w:rsid w:val="006553CE"/>
    <w:rsid w:val="00662722"/>
    <w:rsid w:val="0066606A"/>
    <w:rsid w:val="006661E8"/>
    <w:rsid w:val="00671289"/>
    <w:rsid w:val="00671E59"/>
    <w:rsid w:val="00677B5C"/>
    <w:rsid w:val="00677BF7"/>
    <w:rsid w:val="00692AA1"/>
    <w:rsid w:val="006C2764"/>
    <w:rsid w:val="006D3643"/>
    <w:rsid w:val="006E11D2"/>
    <w:rsid w:val="006E1B4F"/>
    <w:rsid w:val="006E1C48"/>
    <w:rsid w:val="006E467A"/>
    <w:rsid w:val="006E486F"/>
    <w:rsid w:val="006E670D"/>
    <w:rsid w:val="006E71DA"/>
    <w:rsid w:val="006F1908"/>
    <w:rsid w:val="006F3E71"/>
    <w:rsid w:val="006F5FAC"/>
    <w:rsid w:val="006F628E"/>
    <w:rsid w:val="00704BB6"/>
    <w:rsid w:val="00713C9D"/>
    <w:rsid w:val="00714294"/>
    <w:rsid w:val="007251A6"/>
    <w:rsid w:val="00744818"/>
    <w:rsid w:val="0074543E"/>
    <w:rsid w:val="007548DD"/>
    <w:rsid w:val="007714C7"/>
    <w:rsid w:val="00772590"/>
    <w:rsid w:val="007733DA"/>
    <w:rsid w:val="00773469"/>
    <w:rsid w:val="007738F7"/>
    <w:rsid w:val="00777655"/>
    <w:rsid w:val="00793C41"/>
    <w:rsid w:val="00794562"/>
    <w:rsid w:val="0079655A"/>
    <w:rsid w:val="007A633D"/>
    <w:rsid w:val="007B19A5"/>
    <w:rsid w:val="007B58D3"/>
    <w:rsid w:val="007B6FB6"/>
    <w:rsid w:val="007B7ADB"/>
    <w:rsid w:val="007D4827"/>
    <w:rsid w:val="007E279F"/>
    <w:rsid w:val="007E32C9"/>
    <w:rsid w:val="007E57D7"/>
    <w:rsid w:val="00800758"/>
    <w:rsid w:val="00803AB1"/>
    <w:rsid w:val="0080738B"/>
    <w:rsid w:val="008140E7"/>
    <w:rsid w:val="00822734"/>
    <w:rsid w:val="008369E4"/>
    <w:rsid w:val="00836CC4"/>
    <w:rsid w:val="00837741"/>
    <w:rsid w:val="00843E4F"/>
    <w:rsid w:val="00855D02"/>
    <w:rsid w:val="00874B9E"/>
    <w:rsid w:val="0088509A"/>
    <w:rsid w:val="00895103"/>
    <w:rsid w:val="008A6338"/>
    <w:rsid w:val="008B184F"/>
    <w:rsid w:val="008B4618"/>
    <w:rsid w:val="008C1E42"/>
    <w:rsid w:val="008C496B"/>
    <w:rsid w:val="008C4FC5"/>
    <w:rsid w:val="008C581A"/>
    <w:rsid w:val="008E17F0"/>
    <w:rsid w:val="008F3B2B"/>
    <w:rsid w:val="008F48FE"/>
    <w:rsid w:val="008F4FDB"/>
    <w:rsid w:val="008F766A"/>
    <w:rsid w:val="00901E7B"/>
    <w:rsid w:val="009040B0"/>
    <w:rsid w:val="00910506"/>
    <w:rsid w:val="00913065"/>
    <w:rsid w:val="009252BD"/>
    <w:rsid w:val="00942A2A"/>
    <w:rsid w:val="009430DB"/>
    <w:rsid w:val="00945A0C"/>
    <w:rsid w:val="00951F4B"/>
    <w:rsid w:val="00955017"/>
    <w:rsid w:val="00962E52"/>
    <w:rsid w:val="00963F58"/>
    <w:rsid w:val="0097119B"/>
    <w:rsid w:val="00976FE3"/>
    <w:rsid w:val="0098457D"/>
    <w:rsid w:val="00992448"/>
    <w:rsid w:val="00997FC5"/>
    <w:rsid w:val="009A39F2"/>
    <w:rsid w:val="009A6540"/>
    <w:rsid w:val="009C6582"/>
    <w:rsid w:val="009C7B87"/>
    <w:rsid w:val="009D0DE5"/>
    <w:rsid w:val="009D2D3A"/>
    <w:rsid w:val="009D2E18"/>
    <w:rsid w:val="009D5317"/>
    <w:rsid w:val="009E0A41"/>
    <w:rsid w:val="009F5A0D"/>
    <w:rsid w:val="00A10D68"/>
    <w:rsid w:val="00A110A8"/>
    <w:rsid w:val="00A150EE"/>
    <w:rsid w:val="00A31E0E"/>
    <w:rsid w:val="00A369F0"/>
    <w:rsid w:val="00A55544"/>
    <w:rsid w:val="00A61605"/>
    <w:rsid w:val="00A66EE3"/>
    <w:rsid w:val="00A712DD"/>
    <w:rsid w:val="00A84AE1"/>
    <w:rsid w:val="00A85119"/>
    <w:rsid w:val="00A90BC4"/>
    <w:rsid w:val="00AA25B8"/>
    <w:rsid w:val="00AA44C5"/>
    <w:rsid w:val="00AB4166"/>
    <w:rsid w:val="00AC1C1C"/>
    <w:rsid w:val="00AC37A7"/>
    <w:rsid w:val="00AC49AF"/>
    <w:rsid w:val="00AD16C2"/>
    <w:rsid w:val="00AE101F"/>
    <w:rsid w:val="00AE7365"/>
    <w:rsid w:val="00AF4AC2"/>
    <w:rsid w:val="00B16A8B"/>
    <w:rsid w:val="00B2063B"/>
    <w:rsid w:val="00B33340"/>
    <w:rsid w:val="00B34B0A"/>
    <w:rsid w:val="00B35844"/>
    <w:rsid w:val="00B42190"/>
    <w:rsid w:val="00B656F4"/>
    <w:rsid w:val="00B7346A"/>
    <w:rsid w:val="00B8077C"/>
    <w:rsid w:val="00B84172"/>
    <w:rsid w:val="00B8485B"/>
    <w:rsid w:val="00B90859"/>
    <w:rsid w:val="00B927E4"/>
    <w:rsid w:val="00BA15C4"/>
    <w:rsid w:val="00BA6215"/>
    <w:rsid w:val="00BB65AE"/>
    <w:rsid w:val="00BC00DF"/>
    <w:rsid w:val="00BC04BD"/>
    <w:rsid w:val="00BC20FB"/>
    <w:rsid w:val="00BC67FD"/>
    <w:rsid w:val="00BE194B"/>
    <w:rsid w:val="00BE2E29"/>
    <w:rsid w:val="00C029EB"/>
    <w:rsid w:val="00C12445"/>
    <w:rsid w:val="00C130F1"/>
    <w:rsid w:val="00C47B7B"/>
    <w:rsid w:val="00C525EA"/>
    <w:rsid w:val="00C55588"/>
    <w:rsid w:val="00C62757"/>
    <w:rsid w:val="00C658D3"/>
    <w:rsid w:val="00C6595C"/>
    <w:rsid w:val="00C80D0D"/>
    <w:rsid w:val="00C955F5"/>
    <w:rsid w:val="00C968EF"/>
    <w:rsid w:val="00CA3532"/>
    <w:rsid w:val="00CB25BE"/>
    <w:rsid w:val="00CB2C14"/>
    <w:rsid w:val="00CC5338"/>
    <w:rsid w:val="00CC7865"/>
    <w:rsid w:val="00CD62AC"/>
    <w:rsid w:val="00CF3F6A"/>
    <w:rsid w:val="00D0775E"/>
    <w:rsid w:val="00D1143B"/>
    <w:rsid w:val="00D5526D"/>
    <w:rsid w:val="00D570A0"/>
    <w:rsid w:val="00D81A9B"/>
    <w:rsid w:val="00D87957"/>
    <w:rsid w:val="00D91D04"/>
    <w:rsid w:val="00D970A8"/>
    <w:rsid w:val="00DA3BE7"/>
    <w:rsid w:val="00DA3DBD"/>
    <w:rsid w:val="00DC077F"/>
    <w:rsid w:val="00DC56A2"/>
    <w:rsid w:val="00DD28CC"/>
    <w:rsid w:val="00DD2D28"/>
    <w:rsid w:val="00DD677A"/>
    <w:rsid w:val="00DD6F4B"/>
    <w:rsid w:val="00DD77F6"/>
    <w:rsid w:val="00DE42A4"/>
    <w:rsid w:val="00DE48CE"/>
    <w:rsid w:val="00DF1606"/>
    <w:rsid w:val="00DF1F93"/>
    <w:rsid w:val="00DF36D2"/>
    <w:rsid w:val="00DF410A"/>
    <w:rsid w:val="00E12BD3"/>
    <w:rsid w:val="00E15E61"/>
    <w:rsid w:val="00E22170"/>
    <w:rsid w:val="00E34F97"/>
    <w:rsid w:val="00E359C5"/>
    <w:rsid w:val="00E519E9"/>
    <w:rsid w:val="00E54AA6"/>
    <w:rsid w:val="00E54D35"/>
    <w:rsid w:val="00E5536D"/>
    <w:rsid w:val="00E55DF1"/>
    <w:rsid w:val="00E57815"/>
    <w:rsid w:val="00E66FB2"/>
    <w:rsid w:val="00E77447"/>
    <w:rsid w:val="00E82237"/>
    <w:rsid w:val="00E84EC0"/>
    <w:rsid w:val="00E9647D"/>
    <w:rsid w:val="00E96CBC"/>
    <w:rsid w:val="00E97257"/>
    <w:rsid w:val="00EA2A15"/>
    <w:rsid w:val="00EB37BB"/>
    <w:rsid w:val="00EC098A"/>
    <w:rsid w:val="00ED227B"/>
    <w:rsid w:val="00ED3527"/>
    <w:rsid w:val="00EF413A"/>
    <w:rsid w:val="00EF57CD"/>
    <w:rsid w:val="00EF6162"/>
    <w:rsid w:val="00F00C6A"/>
    <w:rsid w:val="00F06EB2"/>
    <w:rsid w:val="00F230AE"/>
    <w:rsid w:val="00F31615"/>
    <w:rsid w:val="00F47789"/>
    <w:rsid w:val="00F55E74"/>
    <w:rsid w:val="00F706E1"/>
    <w:rsid w:val="00F742A2"/>
    <w:rsid w:val="00F95057"/>
    <w:rsid w:val="00F9588D"/>
    <w:rsid w:val="00FA17B3"/>
    <w:rsid w:val="00FD40B0"/>
    <w:rsid w:val="00FD4F9D"/>
    <w:rsid w:val="00FD55B8"/>
    <w:rsid w:val="00FE0BEB"/>
    <w:rsid w:val="00FF45E5"/>
    <w:rsid w:val="00FF574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DDDFFC8-E00D-45DE-B894-5E913B7E79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01AB7"/>
    <w:pPr>
      <w:widowControl w:val="0"/>
      <w:autoSpaceDE w:val="0"/>
      <w:autoSpaceDN w:val="0"/>
      <w:adjustRightInd w:val="0"/>
      <w:spacing w:after="0" w:line="240" w:lineRule="auto"/>
    </w:pPr>
    <w:rPr>
      <w:rFonts w:ascii="Arial" w:eastAsia="Times New Roman" w:hAnsi="Arial" w:cs="Arial"/>
      <w:sz w:val="20"/>
      <w:szCs w:val="20"/>
      <w:lang w:eastAsia="pl-PL"/>
    </w:rPr>
  </w:style>
  <w:style w:type="paragraph" w:styleId="Nagwek4">
    <w:name w:val="heading 4"/>
    <w:basedOn w:val="Normalny"/>
    <w:next w:val="Normalny"/>
    <w:link w:val="Nagwek4Znak"/>
    <w:uiPriority w:val="99"/>
    <w:qFormat/>
    <w:rsid w:val="006E486F"/>
    <w:pPr>
      <w:keepNext/>
      <w:widowControl/>
      <w:autoSpaceDE/>
      <w:autoSpaceDN/>
      <w:adjustRightInd/>
      <w:jc w:val="both"/>
      <w:outlineLvl w:val="3"/>
    </w:pPr>
    <w:rPr>
      <w:b/>
      <w:b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BC00DF"/>
    <w:pPr>
      <w:tabs>
        <w:tab w:val="center" w:pos="4536"/>
        <w:tab w:val="right" w:pos="9072"/>
      </w:tabs>
    </w:pPr>
  </w:style>
  <w:style w:type="character" w:customStyle="1" w:styleId="NagwekZnak">
    <w:name w:val="Nagłówek Znak"/>
    <w:basedOn w:val="Domylnaczcionkaakapitu"/>
    <w:link w:val="Nagwek"/>
    <w:rsid w:val="00BC00DF"/>
    <w:rPr>
      <w:rFonts w:ascii="Arial" w:eastAsia="Times New Roman" w:hAnsi="Arial" w:cs="Arial"/>
      <w:sz w:val="20"/>
      <w:szCs w:val="20"/>
      <w:lang w:eastAsia="pl-PL"/>
    </w:rPr>
  </w:style>
  <w:style w:type="paragraph" w:styleId="Akapitzlist">
    <w:name w:val="List Paragraph"/>
    <w:basedOn w:val="Normalny"/>
    <w:uiPriority w:val="99"/>
    <w:qFormat/>
    <w:rsid w:val="0046694A"/>
    <w:pPr>
      <w:ind w:left="720"/>
      <w:contextualSpacing/>
    </w:pPr>
  </w:style>
  <w:style w:type="paragraph" w:customStyle="1" w:styleId="Styl">
    <w:name w:val="Styl"/>
    <w:rsid w:val="000412D3"/>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styleId="Tekstpodstawowy">
    <w:name w:val="Body Text"/>
    <w:basedOn w:val="Normalny"/>
    <w:link w:val="TekstpodstawowyZnak"/>
    <w:uiPriority w:val="99"/>
    <w:rsid w:val="00C55588"/>
    <w:pPr>
      <w:widowControl/>
      <w:autoSpaceDE/>
      <w:autoSpaceDN/>
      <w:adjustRightInd/>
    </w:pPr>
    <w:rPr>
      <w:rFonts w:ascii="Times New Roman" w:hAnsi="Times New Roman" w:cs="Times New Roman"/>
      <w:sz w:val="28"/>
      <w:szCs w:val="24"/>
    </w:rPr>
  </w:style>
  <w:style w:type="character" w:customStyle="1" w:styleId="TekstpodstawowyZnak">
    <w:name w:val="Tekst podstawowy Znak"/>
    <w:basedOn w:val="Domylnaczcionkaakapitu"/>
    <w:link w:val="Tekstpodstawowy"/>
    <w:uiPriority w:val="99"/>
    <w:rsid w:val="00C55588"/>
    <w:rPr>
      <w:rFonts w:ascii="Times New Roman" w:eastAsia="Times New Roman" w:hAnsi="Times New Roman" w:cs="Times New Roman"/>
      <w:sz w:val="28"/>
      <w:szCs w:val="24"/>
      <w:lang w:eastAsia="pl-PL"/>
    </w:rPr>
  </w:style>
  <w:style w:type="paragraph" w:styleId="Stopka">
    <w:name w:val="footer"/>
    <w:basedOn w:val="Normalny"/>
    <w:link w:val="StopkaZnak"/>
    <w:uiPriority w:val="99"/>
    <w:unhideWhenUsed/>
    <w:rsid w:val="006F628E"/>
    <w:pPr>
      <w:tabs>
        <w:tab w:val="center" w:pos="4536"/>
        <w:tab w:val="right" w:pos="9072"/>
      </w:tabs>
    </w:pPr>
  </w:style>
  <w:style w:type="character" w:customStyle="1" w:styleId="StopkaZnak">
    <w:name w:val="Stopka Znak"/>
    <w:basedOn w:val="Domylnaczcionkaakapitu"/>
    <w:link w:val="Stopka"/>
    <w:uiPriority w:val="99"/>
    <w:rsid w:val="006F628E"/>
    <w:rPr>
      <w:rFonts w:ascii="Arial" w:eastAsia="Times New Roman" w:hAnsi="Arial" w:cs="Arial"/>
      <w:sz w:val="20"/>
      <w:szCs w:val="20"/>
      <w:lang w:eastAsia="pl-PL"/>
    </w:rPr>
  </w:style>
  <w:style w:type="paragraph" w:styleId="Tekstpodstawowywcity2">
    <w:name w:val="Body Text Indent 2"/>
    <w:basedOn w:val="Normalny"/>
    <w:link w:val="Tekstpodstawowywcity2Znak"/>
    <w:uiPriority w:val="99"/>
    <w:unhideWhenUsed/>
    <w:rsid w:val="008E17F0"/>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8E17F0"/>
    <w:rPr>
      <w:rFonts w:ascii="Arial" w:eastAsia="Times New Roman" w:hAnsi="Arial" w:cs="Arial"/>
      <w:sz w:val="20"/>
      <w:szCs w:val="20"/>
      <w:lang w:eastAsia="pl-PL"/>
    </w:rPr>
  </w:style>
  <w:style w:type="character" w:customStyle="1" w:styleId="Nagwek4Znak">
    <w:name w:val="Nagłówek 4 Znak"/>
    <w:basedOn w:val="Domylnaczcionkaakapitu"/>
    <w:link w:val="Nagwek4"/>
    <w:uiPriority w:val="99"/>
    <w:rsid w:val="006E486F"/>
    <w:rPr>
      <w:rFonts w:ascii="Arial" w:eastAsia="Times New Roman" w:hAnsi="Arial" w:cs="Arial"/>
      <w:b/>
      <w:bCs/>
      <w:sz w:val="24"/>
      <w:szCs w:val="24"/>
      <w:lang w:eastAsia="pl-PL"/>
    </w:rPr>
  </w:style>
  <w:style w:type="paragraph" w:styleId="Tekstdymka">
    <w:name w:val="Balloon Text"/>
    <w:basedOn w:val="Normalny"/>
    <w:link w:val="TekstdymkaZnak"/>
    <w:uiPriority w:val="99"/>
    <w:semiHidden/>
    <w:unhideWhenUsed/>
    <w:rsid w:val="00DA3BE7"/>
    <w:rPr>
      <w:rFonts w:ascii="Segoe UI" w:hAnsi="Segoe UI" w:cs="Segoe UI"/>
      <w:sz w:val="18"/>
      <w:szCs w:val="18"/>
    </w:rPr>
  </w:style>
  <w:style w:type="character" w:customStyle="1" w:styleId="TekstdymkaZnak">
    <w:name w:val="Tekst dymka Znak"/>
    <w:basedOn w:val="Domylnaczcionkaakapitu"/>
    <w:link w:val="Tekstdymka"/>
    <w:uiPriority w:val="99"/>
    <w:semiHidden/>
    <w:rsid w:val="00DA3BE7"/>
    <w:rPr>
      <w:rFonts w:ascii="Segoe UI" w:eastAsia="Times New Roman" w:hAnsi="Segoe UI" w:cs="Segoe UI"/>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732C26-9939-4AF0-862F-854FC62BC6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24</Pages>
  <Words>8115</Words>
  <Characters>48691</Characters>
  <Application>Microsoft Office Word</Application>
  <DocSecurity>0</DocSecurity>
  <Lines>405</Lines>
  <Paragraphs>113</Paragraphs>
  <ScaleCrop>false</ScaleCrop>
  <HeadingPairs>
    <vt:vector size="2" baseType="variant">
      <vt:variant>
        <vt:lpstr>Tytuł</vt:lpstr>
      </vt:variant>
      <vt:variant>
        <vt:i4>1</vt:i4>
      </vt:variant>
    </vt:vector>
  </HeadingPairs>
  <TitlesOfParts>
    <vt:vector size="1" baseType="lpstr">
      <vt:lpstr/>
    </vt:vector>
  </TitlesOfParts>
  <Company>...</Company>
  <LinksUpToDate>false</LinksUpToDate>
  <CharactersWithSpaces>56693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LeH</dc:creator>
  <cp:keywords/>
  <dc:description/>
  <cp:lastModifiedBy>Zuzanna Jamrozik</cp:lastModifiedBy>
  <cp:revision>3</cp:revision>
  <cp:lastPrinted>2016-05-16T22:32:00Z</cp:lastPrinted>
  <dcterms:created xsi:type="dcterms:W3CDTF">2016-10-04T12:12:00Z</dcterms:created>
  <dcterms:modified xsi:type="dcterms:W3CDTF">2016-10-05T06:51:00Z</dcterms:modified>
</cp:coreProperties>
</file>