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9FA" w:rsidRPr="00EA5AF0" w:rsidRDefault="00E359FA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E359FA" w:rsidRPr="00EA5AF0" w:rsidRDefault="00E359FA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E359FA" w:rsidRPr="00EA5AF0">
        <w:trPr>
          <w:trHeight w:val="312"/>
        </w:trPr>
        <w:tc>
          <w:tcPr>
            <w:tcW w:w="4210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E359FA" w:rsidRPr="00EA5AF0" w:rsidRDefault="00E359FA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E359FA" w:rsidRPr="00EA5AF0">
        <w:trPr>
          <w:trHeight w:val="311"/>
        </w:trPr>
        <w:tc>
          <w:tcPr>
            <w:tcW w:w="4210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359FA" w:rsidRPr="00EA5AF0">
        <w:trPr>
          <w:trHeight w:val="311"/>
        </w:trPr>
        <w:tc>
          <w:tcPr>
            <w:tcW w:w="4210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359FA" w:rsidRPr="00EA5AF0">
        <w:trPr>
          <w:trHeight w:val="311"/>
        </w:trPr>
        <w:tc>
          <w:tcPr>
            <w:tcW w:w="4210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359FA" w:rsidRPr="00EA5AF0">
        <w:trPr>
          <w:trHeight w:val="311"/>
        </w:trPr>
        <w:tc>
          <w:tcPr>
            <w:tcW w:w="4210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1</w:t>
            </w:r>
            <w:r w:rsidRPr="00EA5AF0">
              <w:rPr>
                <w:rFonts w:ascii="Bookman Old Style" w:hAnsi="Bookman Old Style" w:cs="Arial"/>
                <w:sz w:val="20"/>
              </w:rPr>
              <w:t>/201</w:t>
            </w:r>
            <w:r>
              <w:rPr>
                <w:rFonts w:ascii="Bookman Old Style" w:hAnsi="Bookman Old Style" w:cs="Arial"/>
                <w:sz w:val="20"/>
              </w:rPr>
              <w:t>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                                          </w:t>
            </w:r>
          </w:p>
        </w:tc>
        <w:tc>
          <w:tcPr>
            <w:tcW w:w="5312" w:type="dxa"/>
          </w:tcPr>
          <w:p w:rsidR="00E359FA" w:rsidRPr="00EA5AF0" w:rsidRDefault="00E359FA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E359FA" w:rsidRPr="00EA5AF0" w:rsidRDefault="00E359FA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E359FA" w:rsidRPr="00EA5AF0" w:rsidRDefault="00E359FA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E359FA" w:rsidRPr="00EA5AF0" w:rsidRDefault="00E359FA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E359FA" w:rsidRPr="00EA5AF0" w:rsidRDefault="00E359FA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E359FA" w:rsidRPr="00EA5AF0" w:rsidRDefault="00E359FA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E359FA" w:rsidRPr="00401E26" w:rsidRDefault="00E359FA" w:rsidP="00130DA6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  <w:r w:rsidRPr="00401E26">
        <w:rPr>
          <w:rFonts w:ascii="Bookman Old Style" w:hAnsi="Bookman Old Style"/>
          <w:b/>
          <w:color w:val="000000"/>
          <w:sz w:val="20"/>
          <w:szCs w:val="20"/>
        </w:rPr>
        <w:t>Zakup samochodów dla Muzeum Narodowego w Warszawie.</w:t>
      </w:r>
    </w:p>
    <w:p w:rsidR="00E359FA" w:rsidRPr="00EE235B" w:rsidRDefault="00E359FA" w:rsidP="00F84108">
      <w:pPr>
        <w:pStyle w:val="Tekstpodstawowy2"/>
        <w:spacing w:line="360" w:lineRule="auto"/>
        <w:rPr>
          <w:rFonts w:ascii="Bookman Old Style" w:hAnsi="Bookman Old Style"/>
          <w:b/>
          <w:sz w:val="20"/>
          <w:szCs w:val="20"/>
        </w:rPr>
      </w:pPr>
    </w:p>
    <w:p w:rsidR="00E359FA" w:rsidRPr="00EA5AF0" w:rsidRDefault="00E359FA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E359FA" w:rsidRPr="00EA5AF0" w:rsidRDefault="00E359FA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E359FA" w:rsidRPr="00EA5AF0" w:rsidRDefault="00E359FA" w:rsidP="00C30054">
      <w:pPr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E359FA" w:rsidRPr="00EA5AF0" w:rsidRDefault="00E359FA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E359FA" w:rsidRPr="00EA5AF0">
        <w:trPr>
          <w:trHeight w:val="520"/>
        </w:trPr>
        <w:tc>
          <w:tcPr>
            <w:tcW w:w="8981" w:type="dxa"/>
            <w:vAlign w:val="center"/>
          </w:tcPr>
          <w:p w:rsidR="00E359FA" w:rsidRPr="00EA5AF0" w:rsidRDefault="00E359FA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F14D17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F14D17">
              <w:rPr>
                <w:rFonts w:ascii="Bookman Old Style" w:hAnsi="Bookman Old Style"/>
                <w:sz w:val="22"/>
              </w:rPr>
            </w:r>
            <w:r w:rsidR="00F14D17">
              <w:rPr>
                <w:rFonts w:ascii="Bookman Old Style" w:hAnsi="Bookman Old Style"/>
                <w:sz w:val="22"/>
              </w:rPr>
              <w:fldChar w:fldCharType="separate"/>
            </w:r>
            <w:r w:rsidR="00F14D17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Default="00E359FA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359FA" w:rsidRPr="00EA5AF0" w:rsidRDefault="00E359FA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359FA" w:rsidRPr="00EA5AF0" w:rsidRDefault="00E359FA" w:rsidP="00172BA4">
      <w:pPr>
        <w:pStyle w:val="Spistreci1"/>
        <w:ind w:left="0" w:firstLine="0"/>
        <w:rPr>
          <w:rFonts w:ascii="Bookman Old Style" w:hAnsi="Bookman Old Style"/>
        </w:rPr>
      </w:pPr>
    </w:p>
    <w:p w:rsidR="00E359FA" w:rsidRPr="00EA5AF0" w:rsidRDefault="00E359FA" w:rsidP="004F07D0">
      <w:pPr>
        <w:pStyle w:val="Tekstpodstawowy"/>
        <w:rPr>
          <w:rFonts w:ascii="Bookman Old Style" w:hAnsi="Bookman Old Style"/>
        </w:rPr>
      </w:pPr>
    </w:p>
    <w:p w:rsidR="00E359FA" w:rsidRPr="00EA5AF0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lastRenderedPageBreak/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E359FA" w:rsidRPr="00EA5AF0" w:rsidRDefault="00E359FA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E359FA" w:rsidRPr="00EA5AF0" w:rsidRDefault="00E359FA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E359FA" w:rsidRPr="00EA5AF0" w:rsidRDefault="00E359FA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E359FA" w:rsidRPr="00EA5AF0" w:rsidRDefault="00E359FA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E359FA" w:rsidRPr="00EA5AF0" w:rsidRDefault="00E359FA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E359FA" w:rsidRPr="00EA5AF0" w:rsidRDefault="00E359FA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E359FA" w:rsidRPr="00EA5AF0" w:rsidRDefault="00E359FA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E359FA" w:rsidRPr="00EA5AF0" w:rsidRDefault="00E359FA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E359FA" w:rsidRPr="00EA5AF0" w:rsidRDefault="00E359FA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E359FA" w:rsidRPr="00014675" w:rsidRDefault="00E359FA" w:rsidP="00D36140">
      <w:pPr>
        <w:jc w:val="both"/>
        <w:rPr>
          <w:rFonts w:ascii="Bookman Old Style" w:hAnsi="Bookman Old Style"/>
          <w:sz w:val="20"/>
          <w:szCs w:val="20"/>
        </w:rPr>
      </w:pPr>
      <w:r w:rsidRPr="00B367D6">
        <w:rPr>
          <w:rFonts w:ascii="Bookman Old Style" w:hAnsi="Bookman Old Style"/>
          <w:sz w:val="20"/>
          <w:szCs w:val="20"/>
        </w:rPr>
        <w:t>mnw.art.pl</w:t>
      </w:r>
    </w:p>
    <w:p w:rsidR="00E359FA" w:rsidRPr="00EA5AF0" w:rsidRDefault="00E359FA">
      <w:pPr>
        <w:jc w:val="both"/>
        <w:rPr>
          <w:rFonts w:ascii="Bookman Old Style" w:hAnsi="Bookman Old Style"/>
          <w:b/>
        </w:rPr>
      </w:pPr>
    </w:p>
    <w:p w:rsidR="00E359FA" w:rsidRPr="00EA5AF0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E359FA" w:rsidRPr="00EA5AF0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EA5AF0" w:rsidRDefault="00E359FA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E359FA" w:rsidRPr="00EA5AF0" w:rsidRDefault="00E359FA">
      <w:pPr>
        <w:jc w:val="both"/>
        <w:rPr>
          <w:rFonts w:ascii="Bookman Old Style" w:hAnsi="Bookman Old Style"/>
        </w:rPr>
      </w:pPr>
    </w:p>
    <w:p w:rsidR="00E359FA" w:rsidRPr="00EA5AF0" w:rsidRDefault="00E359FA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F14D17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F14D17">
        <w:rPr>
          <w:rFonts w:ascii="Bookman Old Style" w:hAnsi="Bookman Old Style"/>
          <w:sz w:val="22"/>
        </w:rPr>
      </w:r>
      <w:r w:rsidR="00F14D17">
        <w:rPr>
          <w:rFonts w:ascii="Bookman Old Style" w:hAnsi="Bookman Old Style"/>
          <w:sz w:val="22"/>
        </w:rPr>
        <w:fldChar w:fldCharType="separate"/>
      </w:r>
      <w:r w:rsidR="00F14D17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E359FA" w:rsidRPr="00EA5AF0" w:rsidRDefault="00E359FA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E359FA" w:rsidRPr="00EA5AF0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E359FA" w:rsidRPr="00EA5AF0" w:rsidRDefault="00E359FA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E359FA" w:rsidRPr="001B7BD1" w:rsidRDefault="00E359FA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Zadanie </w:t>
      </w:r>
      <w:r w:rsidR="00DA6219">
        <w:rPr>
          <w:rFonts w:ascii="Bookman Old Style" w:hAnsi="Bookman Old Style"/>
          <w:sz w:val="20"/>
          <w:szCs w:val="20"/>
        </w:rPr>
        <w:t>1</w:t>
      </w:r>
    </w:p>
    <w:p w:rsidR="00E359FA" w:rsidRPr="006D1B3D" w:rsidRDefault="00E359FA" w:rsidP="006D1B3D">
      <w:pPr>
        <w:rPr>
          <w:rFonts w:ascii="Bookman Old Style" w:hAnsi="Bookman Old Style"/>
          <w:b/>
          <w:sz w:val="20"/>
          <w:szCs w:val="20"/>
          <w:u w:val="single"/>
        </w:rPr>
      </w:pPr>
      <w:r w:rsidRPr="006D1B3D">
        <w:rPr>
          <w:rFonts w:ascii="Bookman Old Style" w:hAnsi="Bookman Old Style"/>
          <w:b/>
          <w:sz w:val="20"/>
          <w:szCs w:val="20"/>
          <w:u w:val="single"/>
        </w:rPr>
        <w:t>Samochód osobowy, 9-cio miejscowy łącznie z kierowcą.</w:t>
      </w:r>
    </w:p>
    <w:p w:rsidR="00E359FA" w:rsidRPr="006D1B3D" w:rsidRDefault="00E359FA" w:rsidP="006D1B3D">
      <w:pPr>
        <w:rPr>
          <w:rFonts w:ascii="Bookman Old Style" w:hAnsi="Bookman Old Style"/>
          <w:b/>
          <w:sz w:val="20"/>
          <w:szCs w:val="20"/>
          <w:u w:val="single"/>
        </w:rPr>
      </w:pP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1) Silnik o zapłonie samoczynnym o mocy powyżej 150KM spełniający wymogi Euro 5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2) Całkowita długość pojazdu do </w:t>
      </w:r>
      <w:smartTag w:uri="urn:schemas-microsoft-com:office:smarttags" w:element="metricconverter">
        <w:smartTagPr>
          <w:attr w:name="ProductID" w:val="5,5 m"/>
        </w:smartTagPr>
        <w:r w:rsidRPr="006D1B3D">
          <w:rPr>
            <w:rFonts w:ascii="Bookman Old Style" w:hAnsi="Bookman Old Style"/>
            <w:sz w:val="20"/>
            <w:szCs w:val="20"/>
          </w:rPr>
          <w:t>5,5 m</w:t>
        </w:r>
      </w:smartTag>
      <w:r w:rsidRPr="006D1B3D">
        <w:rPr>
          <w:rFonts w:ascii="Bookman Old Style" w:hAnsi="Bookman Old Style"/>
          <w:sz w:val="20"/>
          <w:szCs w:val="20"/>
        </w:rPr>
        <w:t xml:space="preserve"> z dachem wysokim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3) Pojedyncze fotele dla pasażerów ( dopuszcza się z przodu podwójną ławkę )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4) Fotel kierowcy typu komfort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5) Klimatyzacja automatyczna 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6) Klimatyzacja dodatkowa dla przedziału pasażerskiego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7) Dodatkowe ogrzewanie - niezależne od pracy silnika typu „</w:t>
      </w:r>
      <w:proofErr w:type="spellStart"/>
      <w:r w:rsidRPr="006D1B3D">
        <w:rPr>
          <w:rFonts w:ascii="Bookman Old Style" w:hAnsi="Bookman Old Style"/>
          <w:sz w:val="20"/>
          <w:szCs w:val="20"/>
        </w:rPr>
        <w:t>Vebasto</w:t>
      </w:r>
      <w:proofErr w:type="spellEnd"/>
      <w:r w:rsidRPr="006D1B3D">
        <w:rPr>
          <w:rFonts w:ascii="Bookman Old Style" w:hAnsi="Bookman Old Style"/>
          <w:sz w:val="20"/>
          <w:szCs w:val="20"/>
        </w:rPr>
        <w:t>”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8) Szyby elektryczne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9) Lusterka elektryczne podgrzewane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10) Szyba czołowa podgrzewana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11) Centralny zamek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12) Autoalarm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13) Radio z odtwarzaczem MP3 z głośnikami ( przód + tył )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14) Czujniki parkowania 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15) Koła na tylnej osi pojedyncze 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16) Tylne fartuchy </w:t>
      </w:r>
      <w:proofErr w:type="spellStart"/>
      <w:r w:rsidRPr="006D1B3D">
        <w:rPr>
          <w:rFonts w:ascii="Bookman Old Style" w:hAnsi="Bookman Old Style"/>
          <w:sz w:val="20"/>
          <w:szCs w:val="20"/>
        </w:rPr>
        <w:t>przeciwbłotne</w:t>
      </w:r>
      <w:proofErr w:type="spellEnd"/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17) Osłony plastikowe zakoli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18) Pokrowce na fotele 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19) Dywaniki gumowe dla kierowcy i pasażerów</w:t>
      </w:r>
    </w:p>
    <w:p w:rsidR="00E359FA" w:rsidRPr="006D1B3D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20) Przyciemniane boczne szyby w przestrzeni pasażerskiej oraz w drzwiach tylnych ( bagażnik ) </w:t>
      </w:r>
    </w:p>
    <w:p w:rsidR="000E3749" w:rsidRDefault="00E359FA" w:rsidP="006D1B3D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21) Kolor – srebrny metalik </w:t>
      </w:r>
    </w:p>
    <w:p w:rsidR="00E359FA" w:rsidRDefault="000E3749" w:rsidP="006D1B3D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22) Komplet opon zimowych na obręczach stalowych</w:t>
      </w:r>
    </w:p>
    <w:p w:rsidR="00DA6219" w:rsidRDefault="00E359FA" w:rsidP="006D1B3D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2</w:t>
      </w:r>
      <w:r w:rsidR="000E3749">
        <w:rPr>
          <w:rFonts w:ascii="Bookman Old Style" w:hAnsi="Bookman Old Style"/>
          <w:sz w:val="20"/>
          <w:szCs w:val="20"/>
        </w:rPr>
        <w:t>3</w:t>
      </w:r>
      <w:r>
        <w:rPr>
          <w:rFonts w:ascii="Bookman Old Style" w:hAnsi="Bookman Old Style"/>
          <w:sz w:val="20"/>
          <w:szCs w:val="20"/>
        </w:rPr>
        <w:t>) rok produkcji 2014</w:t>
      </w:r>
      <w:r w:rsidRPr="006D1B3D">
        <w:rPr>
          <w:rFonts w:ascii="Bookman Old Style" w:hAnsi="Bookman Old Style"/>
          <w:sz w:val="20"/>
          <w:szCs w:val="20"/>
        </w:rPr>
        <w:t xml:space="preserve">   </w:t>
      </w:r>
    </w:p>
    <w:p w:rsidR="00DA6219" w:rsidRDefault="00DA6219" w:rsidP="006D1B3D">
      <w:pPr>
        <w:rPr>
          <w:rFonts w:ascii="Bookman Old Style" w:hAnsi="Bookman Old Style"/>
          <w:sz w:val="20"/>
          <w:szCs w:val="20"/>
        </w:rPr>
      </w:pPr>
    </w:p>
    <w:p w:rsidR="00E359FA" w:rsidRPr="006D1B3D" w:rsidRDefault="00DA6219" w:rsidP="006D1B3D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Zadanie 2</w:t>
      </w:r>
      <w:r w:rsidR="00E359FA" w:rsidRPr="006D1B3D">
        <w:rPr>
          <w:rFonts w:ascii="Bookman Old Style" w:hAnsi="Bookman Old Style"/>
          <w:sz w:val="20"/>
          <w:szCs w:val="20"/>
        </w:rPr>
        <w:t xml:space="preserve">                 </w:t>
      </w:r>
    </w:p>
    <w:p w:rsidR="00DA6219" w:rsidRPr="006D1B3D" w:rsidRDefault="00DA6219" w:rsidP="00DA6219">
      <w:pPr>
        <w:rPr>
          <w:rFonts w:ascii="Bookman Old Style" w:hAnsi="Bookman Old Style"/>
          <w:b/>
          <w:sz w:val="20"/>
          <w:szCs w:val="20"/>
          <w:u w:val="single"/>
        </w:rPr>
      </w:pPr>
      <w:bookmarkStart w:id="7" w:name="_GoBack"/>
      <w:bookmarkEnd w:id="7"/>
      <w:r w:rsidRPr="006D1B3D">
        <w:rPr>
          <w:rFonts w:ascii="Bookman Old Style" w:hAnsi="Bookman Old Style"/>
          <w:b/>
          <w:sz w:val="20"/>
          <w:szCs w:val="20"/>
          <w:u w:val="single"/>
        </w:rPr>
        <w:t>Samochód ciężarowy o dopuszczalnej masie całkowitej do 3,5 t przystosowany do przewozu dzieł sztuki.</w:t>
      </w:r>
    </w:p>
    <w:p w:rsidR="00DA6219" w:rsidRPr="006D1B3D" w:rsidRDefault="00DA6219" w:rsidP="00DA6219">
      <w:pPr>
        <w:rPr>
          <w:rFonts w:ascii="Bookman Old Style" w:hAnsi="Bookman Old Style"/>
          <w:b/>
          <w:sz w:val="20"/>
          <w:szCs w:val="20"/>
          <w:u w:val="single"/>
        </w:rPr>
      </w:pP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</w:p>
    <w:p w:rsidR="00DA6219" w:rsidRPr="006D1B3D" w:rsidRDefault="00DA6219" w:rsidP="00DA6219">
      <w:pPr>
        <w:rPr>
          <w:rFonts w:ascii="Bookman Old Style" w:hAnsi="Bookman Old Style"/>
          <w:b/>
          <w:sz w:val="20"/>
          <w:szCs w:val="20"/>
        </w:rPr>
      </w:pPr>
      <w:r w:rsidRPr="006D1B3D">
        <w:rPr>
          <w:rFonts w:ascii="Bookman Old Style" w:hAnsi="Bookman Old Style"/>
          <w:b/>
          <w:sz w:val="20"/>
          <w:szCs w:val="20"/>
        </w:rPr>
        <w:lastRenderedPageBreak/>
        <w:t>1) Wymagania dotyczące podwozia samochodu: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silnik o zapłonie samoczynnym o mocy powyżej </w:t>
      </w:r>
      <w:smartTag w:uri="urn:schemas-microsoft-com:office:smarttags" w:element="metricconverter">
        <w:smartTagPr>
          <w:attr w:name="ProductID" w:val="150 KM"/>
        </w:smartTagPr>
        <w:r w:rsidRPr="006D1B3D">
          <w:rPr>
            <w:rFonts w:ascii="Bookman Old Style" w:hAnsi="Bookman Old Style"/>
            <w:sz w:val="20"/>
            <w:szCs w:val="20"/>
          </w:rPr>
          <w:t>1</w:t>
        </w:r>
        <w:r>
          <w:rPr>
            <w:rFonts w:ascii="Bookman Old Style" w:hAnsi="Bookman Old Style"/>
            <w:sz w:val="20"/>
            <w:szCs w:val="20"/>
          </w:rPr>
          <w:t>5</w:t>
        </w:r>
        <w:r w:rsidRPr="006D1B3D">
          <w:rPr>
            <w:rFonts w:ascii="Bookman Old Style" w:hAnsi="Bookman Old Style"/>
            <w:sz w:val="20"/>
            <w:szCs w:val="20"/>
          </w:rPr>
          <w:t>0 KM</w:t>
        </w:r>
      </w:smartTag>
      <w:r w:rsidRPr="006D1B3D">
        <w:rPr>
          <w:rFonts w:ascii="Bookman Old Style" w:hAnsi="Bookman Old Style"/>
          <w:sz w:val="20"/>
          <w:szCs w:val="20"/>
        </w:rPr>
        <w:t xml:space="preserve"> spełniający wymogi Euro 5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całkowita długość pojazdu do 6,0m 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kabina 3 osobowa z klimatyzacją automatyczną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koła na tylnej osi pojedyncze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wysokość pojazdu ok. 2,5m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fotel kierowcy typu </w:t>
      </w:r>
      <w:proofErr w:type="spellStart"/>
      <w:r w:rsidRPr="006D1B3D">
        <w:rPr>
          <w:rFonts w:ascii="Bookman Old Style" w:hAnsi="Bookman Old Style"/>
          <w:sz w:val="20"/>
          <w:szCs w:val="20"/>
        </w:rPr>
        <w:t>comfort</w:t>
      </w:r>
      <w:proofErr w:type="spellEnd"/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szyby elektryczne 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lusterka elektryczne i podgrzewane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szyba czołowa podgrzewana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centralny zamek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autoalarm ( kabina + skrzynia ładunkowa )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radio z odtwarzaczem MP3 z głośnikami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6D1B3D">
        <w:rPr>
          <w:rFonts w:ascii="Bookman Old Style" w:hAnsi="Bookman Old Style"/>
          <w:sz w:val="20"/>
          <w:szCs w:val="20"/>
        </w:rPr>
        <w:t>drzwi</w:t>
      </w:r>
      <w:proofErr w:type="spellEnd"/>
      <w:r w:rsidRPr="006D1B3D">
        <w:rPr>
          <w:rFonts w:ascii="Bookman Old Style" w:hAnsi="Bookman Old Style"/>
          <w:sz w:val="20"/>
          <w:szCs w:val="20"/>
        </w:rPr>
        <w:t xml:space="preserve"> przestrzeni ładunkowej boczne i tylne – pełne 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osłony plastikowe zakoli ( przód i tył )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tylne fartuchy </w:t>
      </w:r>
      <w:proofErr w:type="spellStart"/>
      <w:r w:rsidRPr="006D1B3D">
        <w:rPr>
          <w:rFonts w:ascii="Bookman Old Style" w:hAnsi="Bookman Old Style"/>
          <w:sz w:val="20"/>
          <w:szCs w:val="20"/>
        </w:rPr>
        <w:t>przeciwbłotne</w:t>
      </w:r>
      <w:proofErr w:type="spellEnd"/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czujniki parkowania 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światła przeciwmgielne przednie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dodatkowe niezależne ogrzewanie typu </w:t>
      </w:r>
      <w:proofErr w:type="spellStart"/>
      <w:r w:rsidRPr="006D1B3D">
        <w:rPr>
          <w:rFonts w:ascii="Bookman Old Style" w:hAnsi="Bookman Old Style"/>
          <w:sz w:val="20"/>
          <w:szCs w:val="20"/>
        </w:rPr>
        <w:t>Vebasto</w:t>
      </w:r>
      <w:proofErr w:type="spellEnd"/>
      <w:r w:rsidRPr="006D1B3D">
        <w:rPr>
          <w:rFonts w:ascii="Bookman Old Style" w:hAnsi="Bookman Old Style"/>
          <w:sz w:val="20"/>
          <w:szCs w:val="20"/>
        </w:rPr>
        <w:t xml:space="preserve"> z możliwością przełączania nawiewów na  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  przestrzeń ładunkową i kabinę kierowcy</w:t>
      </w:r>
    </w:p>
    <w:p w:rsidR="00DA6219" w:rsidRDefault="00DA6219" w:rsidP="00DA6219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- </w:t>
      </w:r>
      <w:r w:rsidRPr="006D1B3D">
        <w:rPr>
          <w:rFonts w:ascii="Bookman Old Style" w:hAnsi="Bookman Old Style"/>
          <w:sz w:val="20"/>
          <w:szCs w:val="20"/>
        </w:rPr>
        <w:t>kolor – srebrny metalik</w:t>
      </w:r>
    </w:p>
    <w:p w:rsidR="00DA6219" w:rsidRDefault="00DA6219" w:rsidP="00DA6219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 komplet opon zimowych na obręczach stalowych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 rok produkcji – 2014</w:t>
      </w:r>
      <w:r w:rsidRPr="006D1B3D">
        <w:rPr>
          <w:rFonts w:ascii="Bookman Old Style" w:hAnsi="Bookman Old Style"/>
          <w:sz w:val="20"/>
          <w:szCs w:val="20"/>
        </w:rPr>
        <w:t xml:space="preserve">                      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</w:p>
    <w:p w:rsidR="00DA6219" w:rsidRPr="006D1B3D" w:rsidRDefault="00DA6219" w:rsidP="00DA6219">
      <w:pPr>
        <w:rPr>
          <w:rFonts w:ascii="Bookman Old Style" w:hAnsi="Bookman Old Style"/>
          <w:b/>
          <w:sz w:val="20"/>
          <w:szCs w:val="20"/>
        </w:rPr>
      </w:pPr>
      <w:r w:rsidRPr="006D1B3D">
        <w:rPr>
          <w:rFonts w:ascii="Bookman Old Style" w:hAnsi="Bookman Old Style"/>
          <w:b/>
          <w:sz w:val="20"/>
          <w:szCs w:val="20"/>
        </w:rPr>
        <w:t>2) Wymagania dotyczące zabudowy skrzyni ładunkowej: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izolacja termiczna ścian przestrzeni ładunkowej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na ścianach bocznych 5 rzędów szyn do mocowania ładunków pasami typu </w:t>
      </w:r>
      <w:proofErr w:type="spellStart"/>
      <w:r w:rsidRPr="006D1B3D">
        <w:rPr>
          <w:rFonts w:ascii="Bookman Old Style" w:hAnsi="Bookman Old Style"/>
          <w:sz w:val="20"/>
          <w:szCs w:val="20"/>
        </w:rPr>
        <w:t>Load-Lok</w:t>
      </w:r>
      <w:proofErr w:type="spellEnd"/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( do wysokości 100cm 3 rzędy , powyżej 100cm 2 rzędy )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ściany i wnętrze </w:t>
      </w:r>
      <w:proofErr w:type="spellStart"/>
      <w:r w:rsidRPr="006D1B3D">
        <w:rPr>
          <w:rFonts w:ascii="Bookman Old Style" w:hAnsi="Bookman Old Style"/>
          <w:sz w:val="20"/>
          <w:szCs w:val="20"/>
        </w:rPr>
        <w:t>drzwi</w:t>
      </w:r>
      <w:proofErr w:type="spellEnd"/>
      <w:r w:rsidRPr="006D1B3D">
        <w:rPr>
          <w:rFonts w:ascii="Bookman Old Style" w:hAnsi="Bookman Old Style"/>
          <w:sz w:val="20"/>
          <w:szCs w:val="20"/>
        </w:rPr>
        <w:t xml:space="preserve"> przesuwnych wyłożone tkaniną niepalną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od strony </w:t>
      </w:r>
      <w:proofErr w:type="spellStart"/>
      <w:r w:rsidRPr="006D1B3D">
        <w:rPr>
          <w:rFonts w:ascii="Bookman Old Style" w:hAnsi="Bookman Old Style"/>
          <w:sz w:val="20"/>
          <w:szCs w:val="20"/>
        </w:rPr>
        <w:t>drzwi</w:t>
      </w:r>
      <w:proofErr w:type="spellEnd"/>
      <w:r w:rsidRPr="006D1B3D">
        <w:rPr>
          <w:rFonts w:ascii="Bookman Old Style" w:hAnsi="Bookman Old Style"/>
          <w:sz w:val="20"/>
          <w:szCs w:val="20"/>
        </w:rPr>
        <w:t xml:space="preserve"> przesuwnych konstrukcja eliminująca nadkole umożliwiająca mocowanie obiektów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 xml:space="preserve">- agregat grzejąco - chłodzący </w:t>
      </w:r>
      <w:r>
        <w:rPr>
          <w:rFonts w:ascii="Bookman Old Style" w:hAnsi="Bookman Old Style"/>
          <w:sz w:val="20"/>
          <w:szCs w:val="20"/>
        </w:rPr>
        <w:t>zapewniający utrzymanie przez cały rok</w:t>
      </w:r>
      <w:r w:rsidRPr="006D1B3D">
        <w:rPr>
          <w:rFonts w:ascii="Bookman Old Style" w:hAnsi="Bookman Old Style"/>
          <w:sz w:val="20"/>
          <w:szCs w:val="20"/>
        </w:rPr>
        <w:t xml:space="preserve"> temperatur</w:t>
      </w:r>
      <w:r>
        <w:rPr>
          <w:rFonts w:ascii="Bookman Old Style" w:hAnsi="Bookman Old Style"/>
          <w:sz w:val="20"/>
          <w:szCs w:val="20"/>
        </w:rPr>
        <w:t>y</w:t>
      </w:r>
      <w:r w:rsidRPr="006D1B3D">
        <w:rPr>
          <w:rFonts w:ascii="Bookman Old Style" w:hAnsi="Bookman Old Style"/>
          <w:sz w:val="20"/>
          <w:szCs w:val="20"/>
        </w:rPr>
        <w:t xml:space="preserve"> w przedziale</w:t>
      </w:r>
      <w:r>
        <w:rPr>
          <w:rFonts w:ascii="Bookman Old Style" w:hAnsi="Bookman Old Style"/>
          <w:sz w:val="20"/>
          <w:szCs w:val="20"/>
        </w:rPr>
        <w:t xml:space="preserve"> 17-20 st. C</w:t>
      </w:r>
      <w:r w:rsidRPr="006D1B3D">
        <w:rPr>
          <w:rFonts w:ascii="Bookman Old Style" w:hAnsi="Bookman Old Style"/>
          <w:sz w:val="20"/>
          <w:szCs w:val="20"/>
        </w:rPr>
        <w:t xml:space="preserve"> z opcją zasilania elektrycznego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6D1B3D">
        <w:rPr>
          <w:rFonts w:ascii="Bookman Old Style" w:hAnsi="Bookman Old Style"/>
          <w:sz w:val="20"/>
          <w:szCs w:val="20"/>
        </w:rPr>
        <w:t>na postoju</w:t>
      </w:r>
    </w:p>
    <w:p w:rsidR="00DA6219" w:rsidRPr="006D1B3D" w:rsidRDefault="00DA6219" w:rsidP="00DA6219">
      <w:pPr>
        <w:rPr>
          <w:rFonts w:ascii="Bookman Old Style" w:hAnsi="Bookman Old Style"/>
          <w:sz w:val="20"/>
          <w:szCs w:val="20"/>
        </w:rPr>
      </w:pPr>
      <w:r w:rsidRPr="006D1B3D">
        <w:rPr>
          <w:rFonts w:ascii="Bookman Old Style" w:hAnsi="Bookman Old Style"/>
          <w:sz w:val="20"/>
          <w:szCs w:val="20"/>
        </w:rPr>
        <w:t>- podłoga antypoślizgowa</w:t>
      </w:r>
    </w:p>
    <w:p w:rsidR="00E359FA" w:rsidRPr="00AC0705" w:rsidRDefault="00E359FA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E359FA" w:rsidRPr="00AC0705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AC0705">
        <w:rPr>
          <w:rFonts w:ascii="Bookman Old Style" w:hAnsi="Bookman Old Style" w:cs="Arial"/>
          <w:b/>
          <w:sz w:val="20"/>
          <w:szCs w:val="20"/>
        </w:rPr>
        <w:t>OPIS CZ</w:t>
      </w:r>
      <w:r w:rsidRPr="00AC0705">
        <w:rPr>
          <w:rFonts w:ascii="Bookman Old Style" w:hAnsi="Bookman Old Style" w:cs="Lucida Grande CE"/>
          <w:b/>
          <w:sz w:val="20"/>
          <w:szCs w:val="20"/>
        </w:rPr>
        <w:t>ĘŚ</w:t>
      </w:r>
      <w:r w:rsidRPr="00AC0705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E359FA" w:rsidRPr="00AC0705" w:rsidRDefault="00E359FA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ab/>
      </w:r>
    </w:p>
    <w:p w:rsidR="00E359FA" w:rsidRPr="00711634" w:rsidRDefault="00E359FA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b/>
          <w:sz w:val="20"/>
          <w:szCs w:val="20"/>
        </w:rPr>
      </w:pPr>
      <w:r w:rsidRPr="00711634">
        <w:rPr>
          <w:rFonts w:ascii="Bookman Old Style" w:hAnsi="Bookman Old Style" w:cs="Arial"/>
          <w:b/>
          <w:sz w:val="20"/>
          <w:szCs w:val="20"/>
        </w:rPr>
        <w:t>Dopuszcza si</w:t>
      </w:r>
      <w:r w:rsidRPr="00711634">
        <w:rPr>
          <w:rFonts w:ascii="Bookman Old Style" w:hAnsi="Bookman Old Style" w:cs="Lucida Grande"/>
          <w:b/>
          <w:sz w:val="20"/>
          <w:szCs w:val="20"/>
        </w:rPr>
        <w:t>ę</w:t>
      </w:r>
      <w:r w:rsidRPr="00711634">
        <w:rPr>
          <w:rFonts w:ascii="Bookman Old Style" w:hAnsi="Bookman Old Style" w:cs="Arial"/>
          <w:b/>
          <w:sz w:val="20"/>
          <w:szCs w:val="20"/>
        </w:rPr>
        <w:t xml:space="preserve"> sk</w:t>
      </w:r>
      <w:r w:rsidRPr="00711634">
        <w:rPr>
          <w:rFonts w:ascii="Bookman Old Style" w:hAnsi="Bookman Old Style" w:cs="Lucida Grande"/>
          <w:b/>
          <w:sz w:val="20"/>
          <w:szCs w:val="20"/>
        </w:rPr>
        <w:t>ł</w:t>
      </w:r>
      <w:r w:rsidRPr="00711634">
        <w:rPr>
          <w:rFonts w:ascii="Bookman Old Style" w:hAnsi="Bookman Old Style" w:cs="Arial"/>
          <w:b/>
          <w:sz w:val="20"/>
          <w:szCs w:val="20"/>
        </w:rPr>
        <w:t>adanie ofert cz</w:t>
      </w:r>
      <w:r w:rsidRPr="00711634">
        <w:rPr>
          <w:rFonts w:ascii="Bookman Old Style" w:hAnsi="Bookman Old Style" w:cs="Lucida Grande"/>
          <w:b/>
          <w:sz w:val="20"/>
          <w:szCs w:val="20"/>
        </w:rPr>
        <w:t>ęś</w:t>
      </w:r>
      <w:r w:rsidRPr="00711634">
        <w:rPr>
          <w:rFonts w:ascii="Bookman Old Style" w:hAnsi="Bookman Old Style" w:cs="Arial"/>
          <w:b/>
          <w:sz w:val="20"/>
          <w:szCs w:val="20"/>
        </w:rPr>
        <w:t>ciowych.</w:t>
      </w:r>
    </w:p>
    <w:p w:rsidR="00E359FA" w:rsidRPr="00AC0705" w:rsidRDefault="00E359FA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AC0705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cznik nr </w:t>
      </w:r>
      <w:r>
        <w:rPr>
          <w:rFonts w:ascii="Bookman Old Style" w:hAnsi="Bookman Old Style"/>
          <w:b w:val="0"/>
          <w:sz w:val="20"/>
          <w:szCs w:val="20"/>
        </w:rPr>
        <w:t>6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 do SIWZ;</w:t>
      </w:r>
    </w:p>
    <w:p w:rsidR="00E359FA" w:rsidRPr="00AC0705" w:rsidRDefault="00E359FA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AC0705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AC0705">
        <w:rPr>
          <w:rFonts w:ascii="Bookman Old Style" w:hAnsi="Bookman Old Style"/>
          <w:b/>
          <w:sz w:val="20"/>
          <w:szCs w:val="20"/>
        </w:rPr>
        <w:t>, wykonawca zobowi</w:t>
      </w:r>
      <w:r w:rsidRPr="00AC0705">
        <w:rPr>
          <w:rFonts w:ascii="Bookman Old Style" w:hAnsi="Bookman Old Style" w:cs="Lucida Grande"/>
          <w:b/>
          <w:sz w:val="20"/>
          <w:szCs w:val="20"/>
        </w:rPr>
        <w:t>ą</w:t>
      </w:r>
      <w:r w:rsidRPr="00AC0705">
        <w:rPr>
          <w:rFonts w:ascii="Bookman Old Style" w:hAnsi="Bookman Old Style"/>
          <w:b/>
          <w:sz w:val="20"/>
          <w:szCs w:val="20"/>
        </w:rPr>
        <w:t>zany jest wskaza</w:t>
      </w:r>
      <w:r w:rsidRPr="00AC0705">
        <w:rPr>
          <w:rFonts w:ascii="Bookman Old Style" w:hAnsi="Bookman Old Style" w:cs="Lucida Grande"/>
          <w:b/>
          <w:sz w:val="20"/>
          <w:szCs w:val="20"/>
        </w:rPr>
        <w:t>ć</w:t>
      </w:r>
      <w:r w:rsidRPr="00AC0705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AC0705">
        <w:rPr>
          <w:rFonts w:ascii="Bookman Old Style" w:hAnsi="Bookman Old Style" w:cs="Lucida Grande"/>
          <w:b/>
          <w:sz w:val="20"/>
          <w:szCs w:val="20"/>
        </w:rPr>
        <w:t>ęść</w:t>
      </w:r>
      <w:r w:rsidRPr="00AC0705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E359FA" w:rsidRPr="00FF2076" w:rsidRDefault="00E359FA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Zastrze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AC0705">
        <w:rPr>
          <w:rFonts w:ascii="Bookman Old Style" w:hAnsi="Bookman Old Style"/>
          <w:b w:val="0"/>
          <w:sz w:val="20"/>
          <w:szCs w:val="20"/>
        </w:rPr>
        <w:t>enie zamawiaj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AC0705">
        <w:rPr>
          <w:rFonts w:ascii="Bookman Old Style" w:hAnsi="Bookman Old Style"/>
          <w:b w:val="0"/>
          <w:sz w:val="20"/>
          <w:szCs w:val="20"/>
        </w:rPr>
        <w:t>cego</w:t>
      </w:r>
      <w:r w:rsidRPr="00FF2076">
        <w:rPr>
          <w:rFonts w:ascii="Bookman Old Style" w:hAnsi="Bookman Old Style"/>
          <w:b w:val="0"/>
          <w:sz w:val="20"/>
          <w:szCs w:val="20"/>
        </w:rPr>
        <w:t>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E359FA" w:rsidRPr="00FF2076" w:rsidRDefault="00E359FA" w:rsidP="00A611E9">
      <w:pPr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F14D17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F14D17">
        <w:rPr>
          <w:rFonts w:ascii="Bookman Old Style" w:hAnsi="Bookman Old Style"/>
          <w:sz w:val="20"/>
          <w:szCs w:val="20"/>
        </w:rPr>
      </w:r>
      <w:r w:rsidR="00F14D17">
        <w:rPr>
          <w:rFonts w:ascii="Bookman Old Style" w:hAnsi="Bookman Old Style"/>
          <w:sz w:val="20"/>
          <w:szCs w:val="20"/>
        </w:rPr>
        <w:fldChar w:fldCharType="separate"/>
      </w:r>
      <w:r w:rsidR="00F14D17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E359FA" w:rsidRPr="0013368E" w:rsidRDefault="00E359FA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E359FA" w:rsidRPr="00FF2076" w:rsidRDefault="00E359FA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E359FA" w:rsidRPr="00FF2076" w:rsidRDefault="00E359FA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F14D17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F14D17">
        <w:rPr>
          <w:rFonts w:ascii="Bookman Old Style" w:hAnsi="Bookman Old Style" w:cs="Arial"/>
          <w:sz w:val="20"/>
          <w:szCs w:val="20"/>
        </w:rPr>
      </w:r>
      <w:r w:rsidR="00F14D17">
        <w:rPr>
          <w:rFonts w:ascii="Bookman Old Style" w:hAnsi="Bookman Old Style" w:cs="Arial"/>
          <w:sz w:val="20"/>
          <w:szCs w:val="20"/>
        </w:rPr>
        <w:fldChar w:fldCharType="separate"/>
      </w:r>
      <w:r w:rsidR="00F14D17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F14D17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F14D17">
        <w:rPr>
          <w:rFonts w:ascii="Bookman Old Style" w:hAnsi="Bookman Old Style"/>
          <w:sz w:val="20"/>
          <w:szCs w:val="20"/>
        </w:rPr>
      </w:r>
      <w:r w:rsidR="00F14D17">
        <w:rPr>
          <w:rFonts w:ascii="Bookman Old Style" w:hAnsi="Bookman Old Style"/>
          <w:sz w:val="20"/>
          <w:szCs w:val="20"/>
        </w:rPr>
        <w:fldChar w:fldCharType="separate"/>
      </w:r>
      <w:r w:rsidR="00F14D17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E359FA" w:rsidRDefault="00E359FA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E359FA" w:rsidRPr="00FF2076" w:rsidRDefault="00E359FA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359FA" w:rsidRDefault="00E359FA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kern w:val="144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13" w:name="_Toc70482445"/>
    </w:p>
    <w:bookmarkEnd w:id="13"/>
    <w:p w:rsidR="00E359FA" w:rsidRDefault="00E359FA">
      <w:pPr>
        <w:pStyle w:val="Rub3"/>
        <w:outlineLvl w:val="0"/>
        <w:rPr>
          <w:rFonts w:ascii="Bookman Old Style" w:hAnsi="Bookman Old Style" w:cs="Arial"/>
          <w:b w:val="0"/>
          <w:i w:val="0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E359FA" w:rsidRPr="00FF2076" w:rsidRDefault="00E359FA" w:rsidP="00B534A2">
      <w:pPr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E359FA" w:rsidRPr="00FF2076" w:rsidRDefault="00E359FA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E359FA" w:rsidRDefault="00E359FA">
      <w:pPr>
        <w:pStyle w:val="Tekstpodstawowy3"/>
        <w:spacing w:line="360" w:lineRule="auto"/>
        <w:jc w:val="both"/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12 tygodni od dnia podpisania umowy. </w:t>
      </w: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359FA" w:rsidRPr="00FF2076" w:rsidRDefault="00E359FA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E359FA" w:rsidRPr="00FF2076" w:rsidRDefault="00E359FA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359FA" w:rsidRPr="00FF2076" w:rsidRDefault="00E359FA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E359FA" w:rsidRPr="00FF2076" w:rsidRDefault="00E359FA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E359FA" w:rsidRDefault="00E359FA" w:rsidP="00430442">
      <w:pPr>
        <w:pStyle w:val="pkt"/>
        <w:numPr>
          <w:ilvl w:val="0"/>
          <w:numId w:val="2"/>
        </w:numPr>
        <w:rPr>
          <w:rFonts w:ascii="Bookman Old Style" w:hAnsi="Bookman Old Style"/>
          <w:sz w:val="20"/>
        </w:rPr>
      </w:pPr>
      <w:r w:rsidRPr="009D6619">
        <w:rPr>
          <w:rFonts w:ascii="Bookman Old Style" w:hAnsi="Bookman Old Style" w:cs="Arial"/>
          <w:sz w:val="20"/>
        </w:rPr>
        <w:t>posiadania wiedzy i do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 w:cs="Arial"/>
          <w:sz w:val="20"/>
        </w:rPr>
        <w:t>wiadczenia;</w:t>
      </w:r>
      <w:r w:rsidRPr="009D6619">
        <w:rPr>
          <w:rFonts w:ascii="Bookman Old Style" w:hAnsi="Bookman Old Style"/>
          <w:sz w:val="20"/>
        </w:rPr>
        <w:t xml:space="preserve"> </w:t>
      </w:r>
    </w:p>
    <w:p w:rsidR="00E359FA" w:rsidRPr="00430442" w:rsidRDefault="00E359FA" w:rsidP="00430442">
      <w:pPr>
        <w:pStyle w:val="pkt"/>
        <w:numPr>
          <w:ilvl w:val="0"/>
          <w:numId w:val="2"/>
        </w:numPr>
        <w:rPr>
          <w:rFonts w:ascii="Bookman Old Style" w:hAnsi="Bookman Old Style"/>
          <w:sz w:val="20"/>
        </w:rPr>
      </w:pPr>
      <w:r w:rsidRPr="00430442">
        <w:rPr>
          <w:rFonts w:ascii="Bookman Old Style" w:hAnsi="Bookman Old Style" w:cs="Arial"/>
          <w:sz w:val="20"/>
        </w:rPr>
        <w:t>dysponowania odpowiedn</w:t>
      </w:r>
      <w:r w:rsidRPr="00430442">
        <w:rPr>
          <w:rFonts w:ascii="Bookman Old Style" w:hAnsi="Bookman Old Style" w:cs="Lucida Grande"/>
          <w:sz w:val="20"/>
        </w:rPr>
        <w:t>i</w:t>
      </w:r>
      <w:r w:rsidRPr="00430442">
        <w:rPr>
          <w:rFonts w:ascii="Bookman Old Style" w:hAnsi="Bookman Old Style" w:cs="Arial"/>
          <w:sz w:val="20"/>
        </w:rPr>
        <w:t>m potencjałem techni</w:t>
      </w:r>
      <w:r w:rsidRPr="00430442">
        <w:rPr>
          <w:rFonts w:ascii="Bookman Old Style" w:hAnsi="Bookman Old Style" w:cs="Lucida Grande"/>
          <w:sz w:val="20"/>
        </w:rPr>
        <w:t>c</w:t>
      </w:r>
      <w:r w:rsidRPr="00430442">
        <w:rPr>
          <w:rFonts w:ascii="Bookman Old Style" w:hAnsi="Bookman Old Style" w:cs="Arial"/>
          <w:sz w:val="20"/>
        </w:rPr>
        <w:t xml:space="preserve">znym oraz osobami zdolnymi do wykonania zamówienia; </w:t>
      </w:r>
    </w:p>
    <w:p w:rsidR="00E359FA" w:rsidRPr="00430442" w:rsidRDefault="00E359FA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 w:rsidRPr="00430442">
        <w:rPr>
          <w:rFonts w:ascii="Bookman Old Style" w:hAnsi="Bookman Old Style"/>
          <w:sz w:val="20"/>
        </w:rPr>
        <w:t xml:space="preserve">    sytuac</w:t>
      </w:r>
      <w:r w:rsidRPr="00430442">
        <w:rPr>
          <w:rFonts w:ascii="Bookman Old Style" w:hAnsi="Bookman Old Style" w:cs="Lucida Grande"/>
          <w:sz w:val="20"/>
        </w:rPr>
        <w:t>j</w:t>
      </w:r>
      <w:r w:rsidRPr="00430442">
        <w:rPr>
          <w:rFonts w:ascii="Bookman Old Style" w:hAnsi="Bookman Old Style"/>
          <w:sz w:val="20"/>
        </w:rPr>
        <w:t xml:space="preserve">i ekonomicznej </w:t>
      </w:r>
      <w:r w:rsidRPr="00430442">
        <w:rPr>
          <w:rFonts w:ascii="Bookman Old Style" w:hAnsi="Bookman Old Style" w:cs="Lucida Grande"/>
          <w:sz w:val="20"/>
        </w:rPr>
        <w:t>i</w:t>
      </w:r>
      <w:r w:rsidRPr="00430442">
        <w:rPr>
          <w:rFonts w:ascii="Bookman Old Style" w:hAnsi="Bookman Old Style"/>
          <w:sz w:val="20"/>
        </w:rPr>
        <w:t xml:space="preserve"> finansowej. </w:t>
      </w:r>
    </w:p>
    <w:p w:rsidR="00E359FA" w:rsidRDefault="00E359FA">
      <w:pPr>
        <w:numPr>
          <w:ilvl w:val="1"/>
          <w:numId w:val="1"/>
        </w:numPr>
        <w:jc w:val="both"/>
      </w:pPr>
      <w:r w:rsidRPr="00430442">
        <w:rPr>
          <w:rFonts w:ascii="Bookman Old Style" w:hAnsi="Bookman Old Style"/>
          <w:sz w:val="20"/>
          <w:szCs w:val="20"/>
        </w:rPr>
        <w:t>Wyko</w:t>
      </w:r>
      <w:r w:rsidRPr="00430442">
        <w:rPr>
          <w:rFonts w:ascii="Bookman Old Style" w:hAnsi="Bookman Old Style" w:cs="Lucida Grande"/>
          <w:sz w:val="20"/>
          <w:szCs w:val="20"/>
        </w:rPr>
        <w:t>n</w:t>
      </w:r>
      <w:r w:rsidRPr="00430442">
        <w:rPr>
          <w:rFonts w:ascii="Bookman Old Style" w:hAnsi="Bookman Old Style"/>
          <w:sz w:val="20"/>
          <w:szCs w:val="20"/>
        </w:rPr>
        <w:t>awcy mog</w:t>
      </w:r>
      <w:r w:rsidRPr="00430442">
        <w:rPr>
          <w:rFonts w:ascii="Bookman Old Style" w:hAnsi="Bookman Old Style" w:cs="Lucida Grande"/>
          <w:sz w:val="20"/>
          <w:szCs w:val="20"/>
        </w:rPr>
        <w:t>ą</w:t>
      </w:r>
      <w:r w:rsidRPr="00430442">
        <w:rPr>
          <w:rFonts w:ascii="Bookman Old Style" w:hAnsi="Bookman Old Style"/>
          <w:sz w:val="20"/>
          <w:szCs w:val="20"/>
        </w:rPr>
        <w:t xml:space="preserve"> wspólnie ubiega</w:t>
      </w:r>
      <w:r w:rsidRPr="00430442">
        <w:rPr>
          <w:rFonts w:ascii="Bookman Old Style" w:hAnsi="Bookman Old Style" w:cs="Lucida Grande"/>
          <w:sz w:val="20"/>
          <w:szCs w:val="20"/>
        </w:rPr>
        <w:t xml:space="preserve">ć </w:t>
      </w:r>
      <w:r w:rsidRPr="00430442">
        <w:rPr>
          <w:rFonts w:ascii="Bookman Old Style" w:hAnsi="Bookman Old Style"/>
          <w:sz w:val="20"/>
          <w:szCs w:val="20"/>
        </w:rPr>
        <w:t>s</w:t>
      </w:r>
      <w:r w:rsidRPr="00430442">
        <w:rPr>
          <w:rFonts w:ascii="Bookman Old Style" w:hAnsi="Bookman Old Style" w:cs="Arial"/>
          <w:sz w:val="20"/>
          <w:szCs w:val="20"/>
        </w:rPr>
        <w:t>i</w:t>
      </w:r>
      <w:r w:rsidRPr="00430442">
        <w:rPr>
          <w:rFonts w:ascii="Bookman Old Style" w:hAnsi="Bookman Old Style" w:cs="Lucida Grande"/>
          <w:sz w:val="20"/>
          <w:szCs w:val="20"/>
        </w:rPr>
        <w:t>ę</w:t>
      </w:r>
      <w:r w:rsidRPr="00430442">
        <w:rPr>
          <w:rFonts w:ascii="Bookman Old Style" w:hAnsi="Bookman Old Style"/>
          <w:sz w:val="20"/>
          <w:szCs w:val="20"/>
        </w:rPr>
        <w:t xml:space="preserve"> </w:t>
      </w:r>
      <w:r w:rsidRPr="00430442">
        <w:rPr>
          <w:rFonts w:ascii="Bookman Old Style" w:hAnsi="Bookman Old Style" w:cs="Lucida Grande"/>
          <w:sz w:val="20"/>
          <w:szCs w:val="20"/>
        </w:rPr>
        <w:t>o</w:t>
      </w:r>
      <w:r w:rsidRPr="00430442">
        <w:rPr>
          <w:rFonts w:ascii="Bookman Old Style" w:hAnsi="Bookman Old Style"/>
          <w:sz w:val="20"/>
          <w:szCs w:val="20"/>
        </w:rPr>
        <w:t xml:space="preserve"> udzielenie za</w:t>
      </w:r>
      <w:r w:rsidRPr="00430442">
        <w:rPr>
          <w:rFonts w:ascii="Bookman Old Style" w:hAnsi="Bookman Old Style"/>
          <w:sz w:val="20"/>
          <w:szCs w:val="20"/>
        </w:rPr>
        <w:softHyphen/>
        <w:t>mó</w:t>
      </w:r>
      <w:r w:rsidRPr="00430442">
        <w:rPr>
          <w:rFonts w:ascii="Bookman Old Style" w:hAnsi="Bookman Old Style"/>
          <w:sz w:val="20"/>
          <w:szCs w:val="20"/>
        </w:rPr>
        <w:softHyphen/>
      </w:r>
      <w:r w:rsidRPr="00430442">
        <w:rPr>
          <w:rFonts w:ascii="Bookman Old Style" w:hAnsi="Bookman Old Style" w:cs="Arial"/>
          <w:sz w:val="20"/>
          <w:szCs w:val="20"/>
        </w:rPr>
        <w:t>wie</w:t>
      </w:r>
      <w:r w:rsidRPr="00430442">
        <w:rPr>
          <w:rFonts w:ascii="Bookman Old Style" w:hAnsi="Bookman Old Style" w:cs="Arial"/>
          <w:sz w:val="20"/>
          <w:szCs w:val="20"/>
        </w:rPr>
        <w:softHyphen/>
        <w:t>nia. W takim przypadku, wykon</w:t>
      </w:r>
      <w:r w:rsidRPr="00430442">
        <w:rPr>
          <w:rFonts w:ascii="Bookman Old Style" w:hAnsi="Bookman Old Style" w:cs="Lucida Grande"/>
          <w:sz w:val="20"/>
          <w:szCs w:val="20"/>
        </w:rPr>
        <w:t>a</w:t>
      </w:r>
      <w:r w:rsidRPr="00430442">
        <w:rPr>
          <w:rFonts w:ascii="Bookman Old Style" w:hAnsi="Bookman Old Style" w:cs="Arial"/>
          <w:sz w:val="20"/>
          <w:szCs w:val="20"/>
        </w:rPr>
        <w:t>wcy usta</w:t>
      </w:r>
      <w:r w:rsidRPr="00430442">
        <w:rPr>
          <w:rFonts w:ascii="Bookman Old Style" w:hAnsi="Bookman Old Style" w:cs="Arial"/>
          <w:sz w:val="20"/>
          <w:szCs w:val="20"/>
        </w:rPr>
        <w:softHyphen/>
        <w:t>nawiają pełnomocnika do reprezentowania ich w postępo</w:t>
      </w:r>
      <w:r w:rsidRPr="00FF2076">
        <w:rPr>
          <w:rFonts w:ascii="Bookman Old Style" w:hAnsi="Bookman Old Style"/>
          <w:sz w:val="20"/>
          <w:szCs w:val="20"/>
        </w:rPr>
        <w:t>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E359FA" w:rsidRPr="00FF2076" w:rsidRDefault="00E359FA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E359FA" w:rsidRPr="00FF2076" w:rsidRDefault="00E359FA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E359FA" w:rsidRPr="00FF2076" w:rsidRDefault="00E359FA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E359FA" w:rsidRPr="00FF2076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E359FA" w:rsidRPr="00FF2076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E359FA" w:rsidRPr="00FF2076" w:rsidRDefault="00E359FA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E359FA" w:rsidRPr="00FF2076" w:rsidRDefault="00E359FA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E359FA" w:rsidRPr="00FF2076" w:rsidRDefault="00E359FA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E359FA" w:rsidRPr="00FF2076" w:rsidRDefault="00E359FA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E359FA" w:rsidRPr="00FF2076" w:rsidRDefault="00E359F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359FA" w:rsidRPr="00FF2076" w:rsidRDefault="00F14D17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E359FA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E359FA" w:rsidRPr="00FF2076" w:rsidRDefault="00E359F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E359FA" w:rsidRPr="00FF2076" w:rsidRDefault="00F14D17" w:rsidP="0071163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E359FA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359FA" w:rsidRPr="00FF2076" w:rsidRDefault="00E359FA" w:rsidP="0071163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359FA" w:rsidRPr="00FF2076" w:rsidRDefault="00F14D17" w:rsidP="0071163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359FA" w:rsidRPr="00FF2076">
        <w:rPr>
          <w:rFonts w:ascii="Bookman Old Style" w:hAnsi="Bookman Old Style"/>
          <w:sz w:val="20"/>
          <w:szCs w:val="20"/>
        </w:rPr>
        <w:tab/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359FA" w:rsidRPr="00FF2076" w:rsidRDefault="00E359FA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359FA" w:rsidRPr="00FF2076" w:rsidRDefault="00E359F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359FA" w:rsidRPr="00FF2076" w:rsidRDefault="00E359FA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 xml:space="preserve">cznika Nr </w:t>
      </w:r>
      <w:r>
        <w:rPr>
          <w:rFonts w:ascii="Bookman Old Style" w:hAnsi="Bookman Old Style"/>
          <w:sz w:val="20"/>
          <w:szCs w:val="20"/>
        </w:rPr>
        <w:t>5</w:t>
      </w:r>
    </w:p>
    <w:p w:rsidR="00E359FA" w:rsidRPr="00FF2076" w:rsidRDefault="00E359FA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E359FA" w:rsidRPr="00FF2076" w:rsidRDefault="00E359FA" w:rsidP="00711634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359FA" w:rsidRPr="00FF2076" w:rsidRDefault="00E359FA" w:rsidP="0071163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E359FA" w:rsidRPr="00FF2076" w:rsidRDefault="00E359FA" w:rsidP="00711634">
      <w:pPr>
        <w:rPr>
          <w:rFonts w:ascii="Bookman Old Style" w:hAnsi="Bookman Old Style"/>
          <w:sz w:val="20"/>
          <w:szCs w:val="20"/>
        </w:rPr>
      </w:pPr>
    </w:p>
    <w:p w:rsidR="00E359FA" w:rsidRDefault="00F14D17" w:rsidP="00711634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E359FA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E359FA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</w:t>
      </w:r>
      <w:r w:rsidR="00E359FA">
        <w:rPr>
          <w:rFonts w:ascii="Bookman Old Style" w:hAnsi="Bookman Old Style" w:cs="Bookman Old Style"/>
          <w:sz w:val="20"/>
          <w:szCs w:val="20"/>
        </w:rPr>
        <w:t>oferowanego</w:t>
      </w:r>
      <w:r w:rsidR="00E359FA" w:rsidRPr="00FF2076">
        <w:rPr>
          <w:rFonts w:ascii="Bookman Old Style" w:hAnsi="Bookman Old Style" w:cs="Bookman Old Style"/>
          <w:sz w:val="20"/>
          <w:szCs w:val="20"/>
        </w:rPr>
        <w:t xml:space="preserve"> </w:t>
      </w:r>
      <w:r w:rsidR="00E359FA">
        <w:rPr>
          <w:rFonts w:ascii="Bookman Old Style" w:hAnsi="Bookman Old Style" w:cs="Lucida Grande"/>
          <w:sz w:val="20"/>
          <w:szCs w:val="20"/>
        </w:rPr>
        <w:t>samochodu zawierające parametry techniczne</w:t>
      </w:r>
      <w:r w:rsidR="00E359FA" w:rsidRPr="00FF2076">
        <w:rPr>
          <w:rFonts w:ascii="Bookman Old Style" w:hAnsi="Bookman Old Style"/>
          <w:sz w:val="20"/>
          <w:szCs w:val="20"/>
        </w:rPr>
        <w:t>.</w:t>
      </w:r>
    </w:p>
    <w:p w:rsidR="00E359FA" w:rsidRPr="00FF2076" w:rsidRDefault="00E359FA" w:rsidP="009D661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E359FA" w:rsidRPr="00FF2076" w:rsidRDefault="00E359FA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E359FA" w:rsidRPr="00FF2076" w:rsidRDefault="00E359FA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E359FA" w:rsidRPr="00FF2076" w:rsidRDefault="00E359FA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E359FA" w:rsidRPr="00FF2076" w:rsidRDefault="00E359FA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</w:t>
      </w:r>
      <w:r>
        <w:rPr>
          <w:rFonts w:ascii="Bookman Old Style" w:hAnsi="Bookman Old Style" w:cs="Arial"/>
          <w:sz w:val="20"/>
          <w:szCs w:val="20"/>
        </w:rPr>
        <w:t>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E359FA" w:rsidRPr="00FF2076" w:rsidRDefault="00E359FA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E359FA" w:rsidRPr="00FF2076" w:rsidRDefault="00E359FA" w:rsidP="00D1152E">
      <w:pPr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 w tym celu pisemne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E31A69" w:rsidRDefault="00E359FA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E359FA" w:rsidRPr="00FF2076" w:rsidRDefault="00E359FA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1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1"/>
    </w:p>
    <w:p w:rsidR="00E359FA" w:rsidRPr="00FF2076" w:rsidRDefault="00E359FA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2" w:name="_Toc3226850"/>
    </w:p>
    <w:bookmarkEnd w:id="22"/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E359FA" w:rsidRPr="00FF2076" w:rsidRDefault="00E359FA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3" w:name="Wybór34"/>
      <w:r w:rsidR="00F14D17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F14D17">
        <w:rPr>
          <w:rFonts w:ascii="Bookman Old Style" w:hAnsi="Bookman Old Style"/>
          <w:kern w:val="144"/>
          <w:sz w:val="20"/>
        </w:rPr>
      </w:r>
      <w:r w:rsidR="00F14D17">
        <w:rPr>
          <w:rFonts w:ascii="Bookman Old Style" w:hAnsi="Bookman Old Style"/>
          <w:kern w:val="144"/>
          <w:sz w:val="20"/>
        </w:rPr>
        <w:fldChar w:fldCharType="separate"/>
      </w:r>
      <w:r w:rsidR="00F14D17" w:rsidRPr="00FF2076">
        <w:rPr>
          <w:rFonts w:ascii="Bookman Old Style" w:hAnsi="Bookman Old Style"/>
          <w:kern w:val="144"/>
          <w:sz w:val="20"/>
        </w:rPr>
        <w:fldChar w:fldCharType="end"/>
      </w:r>
      <w:bookmarkEnd w:id="23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E359FA" w:rsidRPr="00FF2076" w:rsidRDefault="00E359FA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E359FA" w:rsidRPr="00FF2076" w:rsidRDefault="00E359FA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359FA" w:rsidRPr="00FF2076" w:rsidRDefault="00E359FA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E359FA" w:rsidRPr="00FF2076" w:rsidRDefault="00E359FA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359FA" w:rsidRPr="00FF2076" w:rsidRDefault="00E359FA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E359FA" w:rsidRPr="00FF2076" w:rsidRDefault="00E359FA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E359FA" w:rsidRPr="00FF2076" w:rsidRDefault="00F14D17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359FA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E359FA" w:rsidRPr="00FF2076" w:rsidRDefault="00F14D17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359FA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E359FA">
        <w:rPr>
          <w:rFonts w:ascii="Bookman Old Style" w:hAnsi="Bookman Old Style"/>
          <w:sz w:val="20"/>
          <w:szCs w:val="20"/>
        </w:rPr>
        <w:t>dwronska@mnw.art.pl</w:t>
      </w:r>
    </w:p>
    <w:p w:rsidR="00E359FA" w:rsidRDefault="00E359FA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E359FA" w:rsidRPr="00FF2076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4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4"/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E359FA" w:rsidRPr="00FF2076" w:rsidRDefault="00E359FA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E359FA" w:rsidRPr="00FF2076" w:rsidRDefault="00E359FA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E359FA" w:rsidRPr="00FF2076" w:rsidRDefault="00E359FA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E359FA" w:rsidRPr="00FF2076" w:rsidRDefault="00E359FA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Henryk Żmudzki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E359FA" w:rsidRPr="00FF2076" w:rsidRDefault="00E359FA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</w:t>
      </w:r>
      <w:r w:rsidR="002921D2">
        <w:rPr>
          <w:rFonts w:ascii="Bookman Old Style" w:hAnsi="Bookman Old Style"/>
          <w:sz w:val="20"/>
          <w:szCs w:val="20"/>
        </w:rPr>
        <w:t>Tel. 022</w:t>
      </w:r>
      <w:r w:rsidR="00DA6219">
        <w:rPr>
          <w:rFonts w:ascii="Bookman Old Style" w:hAnsi="Bookman Old Style"/>
          <w:sz w:val="20"/>
          <w:szCs w:val="20"/>
        </w:rPr>
        <w:t> 841 15 09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E359FA" w:rsidRDefault="00E359FA" w:rsidP="006128CE">
      <w:pPr>
        <w:rPr>
          <w:rFonts w:ascii="Bookman Old Style" w:hAnsi="Bookman Old Style" w:cs="Arial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spacing w:val="-4"/>
          <w:sz w:val="20"/>
          <w:szCs w:val="20"/>
        </w:rPr>
        <w:t>Muzeum Narodowe w Warszawie, al. Jerozolimskie 3 w godz. 9-15 pok. 260</w:t>
      </w:r>
    </w:p>
    <w:p w:rsidR="00E359FA" w:rsidRDefault="00E359FA" w:rsidP="006128CE">
      <w:pPr>
        <w:rPr>
          <w:rFonts w:ascii="Bookman Old Style" w:hAnsi="Bookman Old Style" w:cs="Arial"/>
          <w:spacing w:val="-4"/>
          <w:sz w:val="20"/>
          <w:szCs w:val="20"/>
        </w:rPr>
      </w:pPr>
    </w:p>
    <w:p w:rsidR="00E359FA" w:rsidRPr="00FF2076" w:rsidRDefault="00E359FA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E359FA" w:rsidRPr="00F41ECD" w:rsidRDefault="00E359FA" w:rsidP="00803B7C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5" w:name="_Toc169500350"/>
      <w:r w:rsidRPr="00F41ECD">
        <w:rPr>
          <w:rFonts w:ascii="Bookman Old Style" w:hAnsi="Bookman Old Style" w:cs="Arial"/>
          <w:b/>
          <w:sz w:val="20"/>
          <w:szCs w:val="20"/>
        </w:rPr>
        <w:t>WYMAGANIA DOTYCZĄCE WADIUM</w:t>
      </w:r>
      <w:bookmarkEnd w:id="25"/>
    </w:p>
    <w:p w:rsidR="00E359FA" w:rsidRPr="00BC7AF8" w:rsidRDefault="00F14D17" w:rsidP="00803B7C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E359FA" w:rsidRPr="00BC7AF8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359FA" w:rsidRPr="00BC7AF8">
        <w:rPr>
          <w:rFonts w:ascii="Bookman Old Style" w:hAnsi="Bookman Old Style"/>
          <w:kern w:val="144"/>
          <w:sz w:val="20"/>
          <w:szCs w:val="20"/>
        </w:rPr>
        <w:t xml:space="preserve">   Zamawiający wymaga wniesienia wadium</w:t>
      </w:r>
    </w:p>
    <w:p w:rsidR="00E359FA" w:rsidRPr="00BC7AF8" w:rsidRDefault="00E359FA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1. Zamawiający żąda od wykonawców wniesienia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E359FA" w:rsidRPr="00BC7AF8" w:rsidRDefault="00E359FA" w:rsidP="00803B7C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5.00</w:t>
      </w:r>
      <w:r w:rsidRPr="00BC7AF8">
        <w:rPr>
          <w:rFonts w:ascii="Bookman Old Style" w:hAnsi="Bookman Old Style"/>
          <w:sz w:val="20"/>
          <w:szCs w:val="20"/>
        </w:rPr>
        <w:t xml:space="preserve">0,00 zł </w:t>
      </w:r>
      <w:r>
        <w:rPr>
          <w:rFonts w:ascii="Bookman Old Style" w:hAnsi="Bookman Old Style"/>
          <w:kern w:val="144"/>
          <w:sz w:val="20"/>
          <w:szCs w:val="20"/>
        </w:rPr>
        <w:t xml:space="preserve">(słownie: pięć tysięcy 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zł). </w:t>
      </w:r>
    </w:p>
    <w:p w:rsidR="00E359FA" w:rsidRPr="00BC7AF8" w:rsidRDefault="00E359FA" w:rsidP="00803B7C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E359FA" w:rsidRPr="00BC7AF8" w:rsidRDefault="00E359FA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pieniądzu, </w:t>
      </w:r>
    </w:p>
    <w:p w:rsidR="00E359FA" w:rsidRPr="00BC7AF8" w:rsidRDefault="00E359FA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poręczeniach bankowych lub poręczeniach spółdzielczej kasy oszczędnościowo – kredytowej, z tym że poręczenie kasy jest zawsze poręczeniem pieniężnym;</w:t>
      </w:r>
    </w:p>
    <w:p w:rsidR="00E359FA" w:rsidRPr="00BC7AF8" w:rsidRDefault="00E359FA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E359FA" w:rsidRPr="00BC7AF8" w:rsidRDefault="00E359FA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lastRenderedPageBreak/>
        <w:t>w gwarancjach ubezpieczeniowych;</w:t>
      </w:r>
    </w:p>
    <w:p w:rsidR="00E359FA" w:rsidRPr="00BC7AF8" w:rsidRDefault="00E359FA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poręczeniach udzielanych przez podmioty, o których mowa w art. 60b ust. 5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Przedsiębiorczości (Dz. U. Nr 109, poz. 1158, z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późn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>. zm.)</w:t>
      </w:r>
    </w:p>
    <w:p w:rsidR="00E359FA" w:rsidRPr="00BC7AF8" w:rsidRDefault="00E359FA" w:rsidP="00803B7C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359FA" w:rsidRPr="00BC7AF8" w:rsidRDefault="00E359FA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3. Wadium wnoszone w pieniądzu należy wnieść na konto bankowe zamawiającego:</w:t>
      </w:r>
    </w:p>
    <w:p w:rsidR="00E359FA" w:rsidRPr="00BC7AF8" w:rsidRDefault="00E359FA" w:rsidP="00803B7C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E359FA" w:rsidRPr="00BC7AF8" w:rsidRDefault="00E359FA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BC7AF8">
        <w:rPr>
          <w:rFonts w:ascii="Bookman Old Style" w:hAnsi="Bookman Old Style"/>
          <w:kern w:val="144"/>
          <w:sz w:val="20"/>
        </w:rPr>
        <w:t>4. Wadium należy wnieść przed upływem terminu składania ofert.</w:t>
      </w:r>
    </w:p>
    <w:p w:rsidR="00E359FA" w:rsidRPr="00BC7AF8" w:rsidRDefault="00E359FA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359FA" w:rsidRPr="00BC7AF8" w:rsidRDefault="00E359FA" w:rsidP="00803B7C">
      <w:pPr>
        <w:pStyle w:val="Blockquote"/>
        <w:spacing w:before="0" w:after="0"/>
        <w:ind w:left="397" w:right="0" w:hanging="397"/>
        <w:jc w:val="both"/>
        <w:rPr>
          <w:kern w:val="144"/>
        </w:rPr>
      </w:pPr>
      <w:r w:rsidRPr="00BC7AF8">
        <w:rPr>
          <w:rFonts w:ascii="Bookman Old Style" w:hAnsi="Bookman Old Style" w:cs="Arial"/>
          <w:kern w:val="144"/>
          <w:sz w:val="20"/>
        </w:rPr>
        <w:t>5. Zamawiający zwraca i zatrzymuje wadium  w przypadkach wskazanych w ustawie Prawo Zamówień Publicznych, w art. 46 ustawy.</w:t>
      </w:r>
    </w:p>
    <w:p w:rsidR="00E359FA" w:rsidRDefault="00E359FA">
      <w:pPr>
        <w:pStyle w:val="Nagwek6"/>
        <w:spacing w:before="0" w:after="0"/>
        <w:jc w:val="both"/>
      </w:pPr>
    </w:p>
    <w:p w:rsidR="00E359FA" w:rsidRPr="00FF2076" w:rsidRDefault="00E359FA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E359FA" w:rsidRPr="00FF2076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E359FA" w:rsidRPr="00B61FF8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E359FA" w:rsidRPr="00B61FF8" w:rsidRDefault="00E359FA">
      <w:pPr>
        <w:pStyle w:val="Nagwek6"/>
        <w:numPr>
          <w:ilvl w:val="1"/>
          <w:numId w:val="1"/>
        </w:numPr>
        <w:spacing w:before="0" w:after="0"/>
        <w:jc w:val="both"/>
      </w:pPr>
      <w:r w:rsidRPr="00B61FF8">
        <w:rPr>
          <w:rFonts w:ascii="Bookman Old Style" w:hAnsi="Bookman Old Style" w:cs="Arial"/>
          <w:bCs w:val="0"/>
          <w:sz w:val="20"/>
          <w:szCs w:val="20"/>
        </w:rPr>
        <w:t>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 okresu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oferta jest dopuszczalne tylko z jednoczesnym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eniem okresu wa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no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ś</w:t>
      </w:r>
      <w:r w:rsidRPr="00B61FF8">
        <w:rPr>
          <w:rFonts w:ascii="Bookman Old Style" w:hAnsi="Bookman Old Style" w:cs="Arial"/>
          <w:bCs w:val="0"/>
          <w:sz w:val="20"/>
          <w:szCs w:val="20"/>
        </w:rPr>
        <w:t>ci wadium albo, 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eli nie jest to mo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liwe, z wniesieniem nowego wadium na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ony okres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 xml:space="preserve">. </w:t>
      </w:r>
      <w:r w:rsidRPr="00B61FF8">
        <w:rPr>
          <w:rFonts w:ascii="Bookman Old Style" w:hAnsi="Bookman Old Style"/>
          <w:bCs w:val="0"/>
          <w:sz w:val="20"/>
          <w:szCs w:val="20"/>
        </w:rPr>
        <w:t>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eli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enie terminu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 xml:space="preserve"> dokonywane jest po wyborze oferty najkorzystniejszej, obowi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zek wniesienia nowego wadium lub jego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enia dotyczy jedynie wykonawcy, którego oferta zosta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a wybrana jako najkorzystniejsza.</w:t>
      </w:r>
    </w:p>
    <w:p w:rsidR="00E359FA" w:rsidRPr="00FF2076" w:rsidRDefault="00E359FA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6"/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7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E359FA" w:rsidRPr="00FF2076" w:rsidRDefault="00E359FA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28" w:name="Wybór37"/>
      <w:r w:rsidR="00F14D17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F14D17">
        <w:rPr>
          <w:rFonts w:ascii="Bookman Old Style" w:hAnsi="Bookman Old Style"/>
          <w:sz w:val="20"/>
        </w:rPr>
      </w:r>
      <w:r w:rsidR="00F14D17">
        <w:rPr>
          <w:rFonts w:ascii="Bookman Old Style" w:hAnsi="Bookman Old Style"/>
          <w:sz w:val="20"/>
        </w:rPr>
        <w:fldChar w:fldCharType="separate"/>
      </w:r>
      <w:r w:rsidR="00F14D17" w:rsidRPr="00FF2076">
        <w:rPr>
          <w:rFonts w:ascii="Bookman Old Style" w:hAnsi="Bookman Old Style"/>
          <w:sz w:val="20"/>
        </w:rPr>
        <w:fldChar w:fldCharType="end"/>
      </w:r>
      <w:bookmarkEnd w:id="28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E359FA" w:rsidRDefault="00E359FA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E359FA" w:rsidRDefault="00E359FA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29" w:name="_Toc169500353"/>
      <w:bookmarkEnd w:id="27"/>
    </w:p>
    <w:p w:rsidR="00E359FA" w:rsidRPr="00FF2076" w:rsidRDefault="00E359FA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29"/>
    </w:p>
    <w:p w:rsidR="00E359FA" w:rsidRPr="00FF2076" w:rsidRDefault="00E359FA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E359FA" w:rsidRPr="00FF2076" w:rsidRDefault="00E359FA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cym wbrew przepisom na </w:t>
      </w:r>
      <w:r w:rsidRPr="00FF2076">
        <w:rPr>
          <w:rFonts w:ascii="Bookman Old Style" w:hAnsi="Bookman Old Style"/>
          <w:sz w:val="20"/>
          <w:szCs w:val="20"/>
        </w:rPr>
        <w:lastRenderedPageBreak/>
        <w:t>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E359FA" w:rsidRPr="00FF2076" w:rsidRDefault="00E359FA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E359FA" w:rsidRPr="00FF2076" w:rsidRDefault="00E359FA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E359FA" w:rsidRDefault="00E359FA">
      <w:pPr>
        <w:pStyle w:val="Tekstpodstawowywcity"/>
        <w:numPr>
          <w:ilvl w:val="0"/>
          <w:numId w:val="6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E359FA" w:rsidRPr="00FF2076" w:rsidRDefault="00E359FA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E359FA" w:rsidRPr="00FF2076" w:rsidRDefault="00E359FA" w:rsidP="009C2035">
      <w:pPr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E359FA" w:rsidRPr="00FF2076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0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0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E359FA" w:rsidRPr="00FF2076" w:rsidRDefault="00E359FA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E359FA" w:rsidRPr="00FF2076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E359FA" w:rsidRPr="00FF2076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E359FA" w:rsidRPr="00FF2076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E359FA" w:rsidRPr="00FF2076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E359FA" w:rsidRPr="00FF2076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E359FA" w:rsidRPr="00FF2076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E359FA" w:rsidRPr="00FF2076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E359FA" w:rsidRDefault="00E359FA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E359FA" w:rsidRPr="00FF2076" w:rsidRDefault="00E359FA" w:rsidP="00AF3DE1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E359FA" w:rsidRPr="00FF2076" w:rsidRDefault="00E359FA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1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1"/>
    </w:p>
    <w:p w:rsidR="00E359FA" w:rsidRPr="00FF2076" w:rsidRDefault="00E359FA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E359FA" w:rsidRPr="00FF2076" w:rsidRDefault="00E359FA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E359FA" w:rsidRPr="00FF2076" w:rsidRDefault="00E359FA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</w:t>
      </w:r>
      <w:r w:rsidR="00C55D99">
        <w:rPr>
          <w:rFonts w:ascii="Bookman Old Style" w:hAnsi="Bookman Old Style"/>
          <w:kern w:val="144"/>
          <w:sz w:val="20"/>
          <w:szCs w:val="20"/>
        </w:rPr>
        <w:t>31 stycznia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</w:t>
      </w:r>
      <w:r>
        <w:rPr>
          <w:rFonts w:ascii="Bookman Old Style" w:hAnsi="Bookman Old Style"/>
          <w:kern w:val="144"/>
          <w:sz w:val="20"/>
          <w:szCs w:val="20"/>
        </w:rPr>
        <w:t>4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E359FA" w:rsidRPr="00FF2076" w:rsidRDefault="00E359FA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359FA" w:rsidRPr="00FF2076" w:rsidRDefault="00E359FA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2"/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3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E359FA" w:rsidRPr="00FF2076" w:rsidRDefault="00E359FA" w:rsidP="005C392D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4" w:name="Wybór44"/>
    <w:p w:rsidR="00E359FA" w:rsidRPr="00FF2076" w:rsidRDefault="00F14D17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4"/>
      <w:r w:rsidR="00E359FA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E359FA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5" w:name="Wybór48"/>
    <w:p w:rsidR="00E359FA" w:rsidRPr="00FF2076" w:rsidRDefault="00F14D17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5"/>
      <w:r w:rsidR="00E359FA" w:rsidRPr="00FF2076">
        <w:rPr>
          <w:rFonts w:ascii="Bookman Old Style" w:hAnsi="Bookman Old Style"/>
          <w:sz w:val="20"/>
          <w:szCs w:val="20"/>
        </w:rPr>
        <w:tab/>
      </w:r>
      <w:r w:rsidR="00E359FA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E359FA" w:rsidRDefault="00E359FA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3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6" w:name="_Toc169500359"/>
      <w:r w:rsidRPr="00FF2076">
        <w:tab/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>W odniesieniu do wykonawców, którzy spełnili postawione warunki Zamawiający dokona oceny ofert na podstawie następujących kryteriów: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</w:p>
    <w:tbl>
      <w:tblPr>
        <w:tblW w:w="0" w:type="auto"/>
        <w:tblInd w:w="6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6379"/>
        <w:gridCol w:w="1559"/>
      </w:tblGrid>
      <w:tr w:rsidR="00E359FA" w:rsidRPr="00EA4761" w:rsidTr="00280603">
        <w:tc>
          <w:tcPr>
            <w:tcW w:w="851" w:type="dxa"/>
            <w:tcBorders>
              <w:top w:val="single" w:sz="12" w:space="0" w:color="auto"/>
              <w:bottom w:val="nil"/>
            </w:tcBorders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b/>
                <w:sz w:val="20"/>
                <w:szCs w:val="20"/>
              </w:rPr>
              <w:t>l.p.</w:t>
            </w:r>
          </w:p>
        </w:tc>
        <w:tc>
          <w:tcPr>
            <w:tcW w:w="6379" w:type="dxa"/>
            <w:tcBorders>
              <w:top w:val="single" w:sz="12" w:space="0" w:color="auto"/>
              <w:bottom w:val="nil"/>
            </w:tcBorders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b/>
                <w:sz w:val="20"/>
                <w:szCs w:val="20"/>
              </w:rPr>
              <w:t>Opis kryteriów oceny</w:t>
            </w:r>
          </w:p>
        </w:tc>
        <w:tc>
          <w:tcPr>
            <w:tcW w:w="1559" w:type="dxa"/>
            <w:tcBorders>
              <w:top w:val="single" w:sz="12" w:space="0" w:color="auto"/>
              <w:bottom w:val="nil"/>
            </w:tcBorders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b/>
                <w:sz w:val="20"/>
                <w:szCs w:val="20"/>
              </w:rPr>
              <w:t>Znaczenie</w:t>
            </w:r>
          </w:p>
        </w:tc>
      </w:tr>
      <w:tr w:rsidR="00E359FA" w:rsidRPr="00EA4761" w:rsidTr="00280603">
        <w:tc>
          <w:tcPr>
            <w:tcW w:w="851" w:type="dxa"/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bookmarkStart w:id="37" w:name="zs9511"/>
            <w:bookmarkEnd w:id="37"/>
            <w:r w:rsidRPr="00EA4761">
              <w:rPr>
                <w:rFonts w:ascii="Bookman Old Style" w:hAnsi="Bookman Old Style"/>
                <w:sz w:val="20"/>
                <w:szCs w:val="20"/>
              </w:rPr>
              <w:t xml:space="preserve">1. </w:t>
            </w:r>
          </w:p>
        </w:tc>
        <w:tc>
          <w:tcPr>
            <w:tcW w:w="6379" w:type="dxa"/>
          </w:tcPr>
          <w:p w:rsidR="00E359FA" w:rsidRPr="00EA4761" w:rsidRDefault="00E359FA" w:rsidP="00EA4761">
            <w:pPr>
              <w:spacing w:before="60" w:after="60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 xml:space="preserve">Cena  </w:t>
            </w:r>
          </w:p>
        </w:tc>
        <w:tc>
          <w:tcPr>
            <w:tcW w:w="1559" w:type="dxa"/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70 %</w:t>
            </w:r>
          </w:p>
        </w:tc>
      </w:tr>
      <w:tr w:rsidR="00E359FA" w:rsidRPr="00EA4761" w:rsidTr="00280603">
        <w:tc>
          <w:tcPr>
            <w:tcW w:w="851" w:type="dxa"/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6379" w:type="dxa"/>
          </w:tcPr>
          <w:p w:rsidR="00E359FA" w:rsidRPr="00EA4761" w:rsidRDefault="00E359FA" w:rsidP="00EA4761">
            <w:pPr>
              <w:spacing w:before="60" w:after="60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Zużycie energii</w:t>
            </w:r>
          </w:p>
        </w:tc>
        <w:tc>
          <w:tcPr>
            <w:tcW w:w="1559" w:type="dxa"/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10 %</w:t>
            </w:r>
          </w:p>
        </w:tc>
      </w:tr>
      <w:tr w:rsidR="00E359FA" w:rsidRPr="00EA4761" w:rsidTr="00280603">
        <w:tc>
          <w:tcPr>
            <w:tcW w:w="851" w:type="dxa"/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3.</w:t>
            </w:r>
          </w:p>
        </w:tc>
        <w:tc>
          <w:tcPr>
            <w:tcW w:w="6379" w:type="dxa"/>
          </w:tcPr>
          <w:p w:rsidR="00E359FA" w:rsidRPr="00EA4761" w:rsidRDefault="00E359FA" w:rsidP="00EA4761">
            <w:pPr>
              <w:spacing w:before="60" w:after="60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Emisja dwutlenku węgla (w jednostkach g/km)</w:t>
            </w:r>
          </w:p>
        </w:tc>
        <w:tc>
          <w:tcPr>
            <w:tcW w:w="1559" w:type="dxa"/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 xml:space="preserve">10% </w:t>
            </w:r>
          </w:p>
        </w:tc>
      </w:tr>
      <w:tr w:rsidR="00E359FA" w:rsidRPr="00EA4761" w:rsidTr="00280603">
        <w:tc>
          <w:tcPr>
            <w:tcW w:w="851" w:type="dxa"/>
            <w:tcBorders>
              <w:bottom w:val="single" w:sz="12" w:space="0" w:color="auto"/>
            </w:tcBorders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4.</w:t>
            </w:r>
          </w:p>
        </w:tc>
        <w:tc>
          <w:tcPr>
            <w:tcW w:w="6379" w:type="dxa"/>
            <w:tcBorders>
              <w:bottom w:val="single" w:sz="12" w:space="0" w:color="auto"/>
            </w:tcBorders>
          </w:tcPr>
          <w:p w:rsidR="00E359FA" w:rsidRPr="00EA4761" w:rsidRDefault="00E359FA" w:rsidP="00EA4761">
            <w:pPr>
              <w:spacing w:before="60" w:after="60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Emisja zanieczyszczeń (w jednostkach mg/km)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E359FA" w:rsidRPr="00EA4761" w:rsidRDefault="00E359FA" w:rsidP="00EA4761">
            <w:pPr>
              <w:spacing w:before="60" w:after="6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A4761">
              <w:rPr>
                <w:rFonts w:ascii="Bookman Old Style" w:hAnsi="Bookman Old Style"/>
                <w:sz w:val="20"/>
                <w:szCs w:val="20"/>
              </w:rPr>
              <w:t>10%</w:t>
            </w:r>
          </w:p>
        </w:tc>
      </w:tr>
    </w:tbl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1.</w:t>
      </w:r>
      <w:r w:rsidRPr="00EA4761">
        <w:rPr>
          <w:rFonts w:ascii="Bookman Old Style" w:hAnsi="Bookman Old Style"/>
          <w:sz w:val="20"/>
          <w:szCs w:val="20"/>
        </w:rPr>
        <w:t>Zamawiający porówna i oceni oferty w następujący sposób: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 xml:space="preserve">a) </w:t>
      </w:r>
      <w:r w:rsidRPr="00EA4761">
        <w:rPr>
          <w:rFonts w:ascii="Bookman Old Style" w:hAnsi="Bookman Old Style"/>
          <w:b/>
          <w:sz w:val="20"/>
          <w:szCs w:val="20"/>
        </w:rPr>
        <w:t>Kryterium cena</w:t>
      </w:r>
      <w:r w:rsidRPr="00EA4761">
        <w:rPr>
          <w:rFonts w:ascii="Bookman Old Style" w:hAnsi="Bookman Old Style"/>
          <w:sz w:val="20"/>
          <w:szCs w:val="20"/>
        </w:rPr>
        <w:t>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 xml:space="preserve">Ocena kryterium nastąpi w skali punktowej od 0 do 70 </w:t>
      </w:r>
      <w:proofErr w:type="spellStart"/>
      <w:r w:rsidRPr="00EA4761">
        <w:rPr>
          <w:rFonts w:ascii="Bookman Old Style" w:hAnsi="Bookman Old Style"/>
          <w:sz w:val="20"/>
          <w:szCs w:val="20"/>
        </w:rPr>
        <w:t>pkt</w:t>
      </w:r>
      <w:proofErr w:type="spellEnd"/>
      <w:r w:rsidRPr="00EA4761">
        <w:rPr>
          <w:rFonts w:ascii="Bookman Old Style" w:hAnsi="Bookman Old Style"/>
          <w:sz w:val="20"/>
          <w:szCs w:val="20"/>
        </w:rPr>
        <w:t>, według wzoru: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i/>
          <w:sz w:val="20"/>
          <w:szCs w:val="20"/>
        </w:rPr>
        <w:t>Najniższa cena ofertowa / Cena oferty badanej</w:t>
      </w:r>
      <w:r w:rsidRPr="00EA4761">
        <w:rPr>
          <w:rFonts w:ascii="Bookman Old Style" w:hAnsi="Bookman Old Style"/>
          <w:sz w:val="20"/>
          <w:szCs w:val="20"/>
        </w:rPr>
        <w:t xml:space="preserve"> x 70 pkt.</w:t>
      </w:r>
    </w:p>
    <w:p w:rsidR="00E359FA" w:rsidRPr="00EA4761" w:rsidRDefault="00E359FA" w:rsidP="00EA4761">
      <w:pPr>
        <w:numPr>
          <w:ilvl w:val="0"/>
          <w:numId w:val="29"/>
        </w:numPr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b/>
          <w:sz w:val="20"/>
          <w:szCs w:val="20"/>
        </w:rPr>
        <w:t>Kryterium zużycie energii</w:t>
      </w:r>
      <w:r w:rsidRPr="00EA4761">
        <w:rPr>
          <w:rFonts w:ascii="Bookman Old Style" w:hAnsi="Bookman Old Style"/>
          <w:sz w:val="20"/>
          <w:szCs w:val="20"/>
        </w:rPr>
        <w:t>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 xml:space="preserve">Ocena kryterium nastąpi w skali punktowej od 0 do 10 </w:t>
      </w:r>
      <w:proofErr w:type="spellStart"/>
      <w:r w:rsidRPr="00EA4761">
        <w:rPr>
          <w:rFonts w:ascii="Bookman Old Style" w:hAnsi="Bookman Old Style"/>
          <w:sz w:val="20"/>
          <w:szCs w:val="20"/>
        </w:rPr>
        <w:t>pkt</w:t>
      </w:r>
      <w:proofErr w:type="spellEnd"/>
      <w:r w:rsidRPr="00EA4761">
        <w:rPr>
          <w:rFonts w:ascii="Bookman Old Style" w:hAnsi="Bookman Old Style"/>
          <w:sz w:val="20"/>
          <w:szCs w:val="20"/>
        </w:rPr>
        <w:t>, według wzoru: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i/>
          <w:sz w:val="20"/>
          <w:szCs w:val="20"/>
        </w:rPr>
        <w:t xml:space="preserve">Najniższe zużycie energii spośród złożonych ofert / zużycie energii oferty badanej </w:t>
      </w:r>
      <w:r w:rsidRPr="00EA4761">
        <w:rPr>
          <w:rFonts w:ascii="Bookman Old Style" w:hAnsi="Bookman Old Style"/>
          <w:sz w:val="20"/>
          <w:szCs w:val="20"/>
        </w:rPr>
        <w:t>x 10 pkt.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 xml:space="preserve">Wartość zużycia energii zostanie obliczona zgodnie z Rozporządzeniem Prezesa Rady Ministrów z dnia 10 maja 2011 r. </w:t>
      </w:r>
      <w:r w:rsidRPr="00EA4761">
        <w:rPr>
          <w:rFonts w:ascii="Bookman Old Style" w:hAnsi="Bookman Old Style"/>
          <w:i/>
          <w:sz w:val="20"/>
          <w:szCs w:val="20"/>
        </w:rPr>
        <w:t xml:space="preserve">w sprawie innych niż cena obowiązkowych kryteriów oceny ofert w odniesieniu do niektórych rodzajów zamówień publicznych </w:t>
      </w:r>
      <w:r w:rsidRPr="00EA4761">
        <w:rPr>
          <w:rFonts w:ascii="Bookman Old Style" w:hAnsi="Bookman Old Style"/>
          <w:sz w:val="20"/>
          <w:szCs w:val="20"/>
        </w:rPr>
        <w:t xml:space="preserve">jako iloczyn zużycia paliwa (l/km) w cyklu łącznym (wartość uśredniona) i wartości energetycznej paliwa, określonej w załączniku nr 1 do rozporządzenia. Zamawiający dokona stosownego obliczenia na podstawie wypełnionego Formularza oferty i złożonej w nim deklaracji wykonawcy o średniej ilości zużywanego paliwa na 100 km, w cyklu mieszanym. </w:t>
      </w:r>
    </w:p>
    <w:p w:rsidR="00E359FA" w:rsidRPr="00EA4761" w:rsidRDefault="00E359FA" w:rsidP="00EA4761">
      <w:pPr>
        <w:numPr>
          <w:ilvl w:val="0"/>
          <w:numId w:val="29"/>
        </w:numPr>
        <w:ind w:left="284" w:hanging="284"/>
        <w:jc w:val="both"/>
        <w:rPr>
          <w:rFonts w:ascii="Bookman Old Style" w:hAnsi="Bookman Old Style"/>
          <w:b/>
          <w:sz w:val="20"/>
          <w:szCs w:val="20"/>
        </w:rPr>
      </w:pPr>
      <w:r w:rsidRPr="00EA4761">
        <w:rPr>
          <w:rFonts w:ascii="Bookman Old Style" w:hAnsi="Bookman Old Style"/>
          <w:b/>
          <w:sz w:val="20"/>
          <w:szCs w:val="20"/>
        </w:rPr>
        <w:t>Kryterium emisja dwutlenku węgla: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 xml:space="preserve">Ocena kryterium nastąpi w skali punktowej od 0 do 10 </w:t>
      </w:r>
      <w:proofErr w:type="spellStart"/>
      <w:r w:rsidRPr="00EA4761">
        <w:rPr>
          <w:rFonts w:ascii="Bookman Old Style" w:hAnsi="Bookman Old Style"/>
          <w:sz w:val="20"/>
          <w:szCs w:val="20"/>
        </w:rPr>
        <w:t>pkt</w:t>
      </w:r>
      <w:proofErr w:type="spellEnd"/>
      <w:r w:rsidRPr="00EA4761">
        <w:rPr>
          <w:rFonts w:ascii="Bookman Old Style" w:hAnsi="Bookman Old Style"/>
          <w:sz w:val="20"/>
          <w:szCs w:val="20"/>
        </w:rPr>
        <w:t>, według wzoru: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i/>
          <w:sz w:val="20"/>
          <w:szCs w:val="20"/>
        </w:rPr>
        <w:t xml:space="preserve">Najniższa wartość emisji dwutlenku węgla spośród złożonych ofert  / wartość emisji dwutlenku węgla oferty badanej </w:t>
      </w:r>
      <w:r w:rsidRPr="00EA4761">
        <w:rPr>
          <w:rFonts w:ascii="Bookman Old Style" w:hAnsi="Bookman Old Style"/>
          <w:sz w:val="20"/>
          <w:szCs w:val="20"/>
        </w:rPr>
        <w:t>x 10 pkt.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>Ocena oferty w zakresie tego kryterium zostanie dokonana na podstawie wypełnionego Formularza oferty i złożonej w nim deklaracji wykonawcy. Zadeklarowana wielkość emisji dwutlenku węgla musi być zgodna z wielkością podaną w świadectwie homologacji pojazdu.</w:t>
      </w:r>
    </w:p>
    <w:p w:rsidR="00E359FA" w:rsidRPr="00EA4761" w:rsidRDefault="00E359FA" w:rsidP="00EA4761">
      <w:pPr>
        <w:numPr>
          <w:ilvl w:val="0"/>
          <w:numId w:val="29"/>
        </w:numPr>
        <w:ind w:left="284" w:hanging="284"/>
        <w:jc w:val="both"/>
        <w:rPr>
          <w:rFonts w:ascii="Bookman Old Style" w:hAnsi="Bookman Old Style"/>
          <w:b/>
          <w:sz w:val="20"/>
          <w:szCs w:val="20"/>
        </w:rPr>
      </w:pPr>
      <w:r w:rsidRPr="00EA4761">
        <w:rPr>
          <w:rFonts w:ascii="Bookman Old Style" w:hAnsi="Bookman Old Style"/>
          <w:b/>
          <w:sz w:val="20"/>
          <w:szCs w:val="20"/>
        </w:rPr>
        <w:t>Kryterium emisja zanieczyszczeń: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 xml:space="preserve">Ocena kryterium nastąpi w skali punktowej od 0 do 10 </w:t>
      </w:r>
      <w:proofErr w:type="spellStart"/>
      <w:r w:rsidRPr="00EA4761">
        <w:rPr>
          <w:rFonts w:ascii="Bookman Old Style" w:hAnsi="Bookman Old Style"/>
          <w:sz w:val="20"/>
          <w:szCs w:val="20"/>
        </w:rPr>
        <w:t>pkt</w:t>
      </w:r>
      <w:proofErr w:type="spellEnd"/>
      <w:r w:rsidRPr="00EA4761">
        <w:rPr>
          <w:rFonts w:ascii="Bookman Old Style" w:hAnsi="Bookman Old Style"/>
          <w:sz w:val="20"/>
          <w:szCs w:val="20"/>
        </w:rPr>
        <w:t>, według wzoru: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i/>
          <w:sz w:val="20"/>
          <w:szCs w:val="20"/>
        </w:rPr>
        <w:t xml:space="preserve">Najniższa wartość emisji zanieczyszczeń spośród złożonych ofert / wartość emisji zanieczyszczeń oferty badanej </w:t>
      </w:r>
      <w:r w:rsidRPr="00EA4761">
        <w:rPr>
          <w:rFonts w:ascii="Bookman Old Style" w:hAnsi="Bookman Old Style"/>
          <w:sz w:val="20"/>
          <w:szCs w:val="20"/>
        </w:rPr>
        <w:t>x 10 pkt.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 w:rsidRPr="00EA4761">
        <w:rPr>
          <w:rFonts w:ascii="Bookman Old Style" w:hAnsi="Bookman Old Style"/>
          <w:sz w:val="20"/>
          <w:szCs w:val="20"/>
        </w:rPr>
        <w:t>Ocena oferty w zakresie tego kryterium zostanie dokonana na podstawie wypełnionego Formularza oferty i złożonej w nim deklaracji wykonawcy o wielkości emisji tlenków azotu, tlenków węgla, cząstek stałych i węglowodorów niemetalowych. Zadeklarowana wielkość emisji zanieczyszczeń musi być zgodna z wielkością podaną w świadectwie homologacji pojazdu.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2. </w:t>
      </w:r>
      <w:r w:rsidRPr="00EA4761">
        <w:rPr>
          <w:rFonts w:ascii="Bookman Old Style" w:hAnsi="Bookman Old Style"/>
          <w:sz w:val="20"/>
          <w:szCs w:val="20"/>
        </w:rPr>
        <w:t xml:space="preserve">Maksymalna liczba punktów w danym kryterium równa jest określonej wadze kryterium w %. Ocena łączna stanowi sumę punktów uzyskanych w ramach wszystkich kryteriów. Uzyskana liczba punktów zaokrąglana będzie do drugiego miejsca po przecinku. </w:t>
      </w:r>
    </w:p>
    <w:p w:rsidR="00E359FA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 xml:space="preserve">3. </w:t>
      </w:r>
      <w:r w:rsidRPr="00EA4761">
        <w:rPr>
          <w:rFonts w:ascii="Bookman Old Style" w:hAnsi="Bookman Old Style"/>
          <w:sz w:val="20"/>
          <w:szCs w:val="20"/>
        </w:rPr>
        <w:t>Zamawiający udzieli zamówienia wykonawcy, którego oferta odpowiada wszystkim wymaganiom określonym w niniejszej specyfikacji i została oceniona jako najkorzystniejsza w oparciu o podane kryteria wyboru, tj. uzyskała najwyższą łączną liczbę punktów.</w:t>
      </w:r>
    </w:p>
    <w:p w:rsidR="00E359FA" w:rsidRPr="00EA4761" w:rsidRDefault="00E359FA" w:rsidP="00EA4761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6"/>
    </w:p>
    <w:p w:rsidR="00E359FA" w:rsidRPr="00FF2076" w:rsidRDefault="00E359FA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E359FA" w:rsidRPr="00FF2076" w:rsidRDefault="00E359FA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E359FA" w:rsidRPr="00FF2076" w:rsidRDefault="00E359FA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E359FA" w:rsidRPr="00FF2076" w:rsidRDefault="00E359FA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E359FA" w:rsidRPr="00FF2076" w:rsidRDefault="00E359FA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E359FA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8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38"/>
    </w:p>
    <w:p w:rsidR="00E359FA" w:rsidRPr="00FF2076" w:rsidRDefault="00E359FA">
      <w:pPr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E359FA" w:rsidRPr="00FF2076" w:rsidRDefault="00E359FA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9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39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E359FA" w:rsidRPr="00FF2076" w:rsidRDefault="00E359FA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E359FA" w:rsidRPr="00FF2076" w:rsidRDefault="00E359FA" w:rsidP="002168E6">
      <w:pPr>
        <w:rPr>
          <w:rFonts w:ascii="Bookman Old Style" w:hAnsi="Bookman Old Style"/>
          <w:sz w:val="20"/>
          <w:szCs w:val="20"/>
        </w:rPr>
      </w:pPr>
    </w:p>
    <w:p w:rsidR="00E359FA" w:rsidRPr="00FF2076" w:rsidRDefault="00E359FA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0" w:name="Wybór62"/>
      <w:r w:rsidR="00F14D17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F14D17">
        <w:rPr>
          <w:rFonts w:ascii="Bookman Old Style" w:hAnsi="Bookman Old Style"/>
          <w:kern w:val="144"/>
          <w:sz w:val="20"/>
        </w:rPr>
      </w:r>
      <w:r w:rsidR="00F14D17">
        <w:rPr>
          <w:rFonts w:ascii="Bookman Old Style" w:hAnsi="Bookman Old Style"/>
          <w:kern w:val="144"/>
          <w:sz w:val="20"/>
        </w:rPr>
        <w:fldChar w:fldCharType="separate"/>
      </w:r>
      <w:r w:rsidR="00F14D17" w:rsidRPr="00FF2076">
        <w:rPr>
          <w:rFonts w:ascii="Bookman Old Style" w:hAnsi="Bookman Old Style"/>
          <w:kern w:val="144"/>
          <w:sz w:val="20"/>
        </w:rPr>
        <w:fldChar w:fldCharType="end"/>
      </w:r>
      <w:bookmarkEnd w:id="40"/>
      <w:r w:rsidRPr="00FF2076">
        <w:rPr>
          <w:rFonts w:ascii="Bookman Old Style" w:hAnsi="Bookman Old Style"/>
          <w:kern w:val="144"/>
          <w:sz w:val="20"/>
        </w:rPr>
        <w:tab/>
        <w:t xml:space="preserve"> wzorze umowy, 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E359FA" w:rsidRPr="00FF2076" w:rsidRDefault="00E359FA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359FA" w:rsidRPr="00FF2076" w:rsidRDefault="00E359FA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E359FA" w:rsidRPr="00FF2076" w:rsidRDefault="00E359FA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E359FA" w:rsidRPr="00FF2076" w:rsidRDefault="00E359FA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F14D17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F14D17">
        <w:rPr>
          <w:rFonts w:ascii="Bookman Old Style" w:hAnsi="Bookman Old Style"/>
          <w:kern w:val="144"/>
          <w:sz w:val="20"/>
        </w:rPr>
      </w:r>
      <w:r w:rsidR="00F14D17">
        <w:rPr>
          <w:rFonts w:ascii="Bookman Old Style" w:hAnsi="Bookman Old Style"/>
          <w:kern w:val="144"/>
          <w:sz w:val="20"/>
        </w:rPr>
        <w:fldChar w:fldCharType="separate"/>
      </w:r>
      <w:r w:rsidR="00F14D17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1" w:name="Wybór67"/>
      <w:r w:rsidR="00F14D17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F14D17">
        <w:rPr>
          <w:rFonts w:ascii="Bookman Old Style" w:hAnsi="Bookman Old Style" w:cs="Arial"/>
          <w:kern w:val="144"/>
          <w:sz w:val="20"/>
        </w:rPr>
      </w:r>
      <w:r w:rsidR="00F14D17">
        <w:rPr>
          <w:rFonts w:ascii="Bookman Old Style" w:hAnsi="Bookman Old Style" w:cs="Arial"/>
          <w:kern w:val="144"/>
          <w:sz w:val="20"/>
        </w:rPr>
        <w:fldChar w:fldCharType="separate"/>
      </w:r>
      <w:r w:rsidR="00F14D17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1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E359FA" w:rsidRPr="00FF2076" w:rsidRDefault="00E359FA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E359FA" w:rsidRPr="00FF2076" w:rsidRDefault="00E359FA" w:rsidP="00AC64C1">
      <w:pPr>
        <w:ind w:left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AC64C1" w:rsidRPr="00AC64C1" w:rsidRDefault="00AC64C1" w:rsidP="00AC64C1">
      <w:pPr>
        <w:ind w:left="720"/>
        <w:jc w:val="both"/>
        <w:rPr>
          <w:rFonts w:ascii="Bookman Old Style" w:hAnsi="Bookman Old Style"/>
          <w:sz w:val="20"/>
          <w:szCs w:val="20"/>
        </w:rPr>
      </w:pPr>
      <w:r w:rsidRPr="00AC64C1">
        <w:rPr>
          <w:rFonts w:ascii="Bookman Old Style" w:hAnsi="Bookman Old Style"/>
          <w:sz w:val="20"/>
          <w:szCs w:val="20"/>
        </w:rPr>
        <w:t>a) zmiana adresu/siedziby zamawiającego/wykonawcy,</w:t>
      </w:r>
    </w:p>
    <w:p w:rsidR="00AC64C1" w:rsidRPr="00AC64C1" w:rsidRDefault="00AC64C1" w:rsidP="00AC64C1">
      <w:pPr>
        <w:ind w:left="720"/>
        <w:jc w:val="both"/>
        <w:rPr>
          <w:rFonts w:ascii="Bookman Old Style" w:hAnsi="Bookman Old Style"/>
          <w:sz w:val="20"/>
          <w:szCs w:val="20"/>
        </w:rPr>
      </w:pPr>
      <w:r w:rsidRPr="00AC64C1">
        <w:rPr>
          <w:rFonts w:ascii="Bookman Old Style" w:hAnsi="Bookman Old Style"/>
          <w:sz w:val="20"/>
          <w:szCs w:val="20"/>
        </w:rPr>
        <w:t>b) zmiana osób występujących po stronie zamawiającego/wykonawcy,</w:t>
      </w:r>
    </w:p>
    <w:p w:rsidR="00AC64C1" w:rsidRPr="00AC64C1" w:rsidRDefault="00AC64C1" w:rsidP="00AC64C1">
      <w:pPr>
        <w:ind w:left="720"/>
        <w:jc w:val="both"/>
        <w:rPr>
          <w:rFonts w:ascii="Bookman Old Style" w:hAnsi="Bookman Old Style"/>
          <w:sz w:val="20"/>
          <w:szCs w:val="20"/>
        </w:rPr>
      </w:pPr>
      <w:r w:rsidRPr="00AC64C1">
        <w:rPr>
          <w:rFonts w:ascii="Bookman Old Style" w:hAnsi="Bookman Old Style"/>
          <w:sz w:val="20"/>
          <w:szCs w:val="20"/>
        </w:rPr>
        <w:t>c) zmiana będąca skutkiem poprawy oczywistej omyłki,</w:t>
      </w:r>
    </w:p>
    <w:p w:rsidR="00AC64C1" w:rsidRPr="00AC64C1" w:rsidRDefault="00AC64C1" w:rsidP="00AC64C1">
      <w:pPr>
        <w:ind w:left="720"/>
        <w:jc w:val="both"/>
        <w:rPr>
          <w:rFonts w:ascii="Bookman Old Style" w:hAnsi="Bookman Old Style"/>
          <w:sz w:val="20"/>
          <w:szCs w:val="20"/>
        </w:rPr>
      </w:pPr>
      <w:r w:rsidRPr="00AC64C1">
        <w:rPr>
          <w:rFonts w:ascii="Bookman Old Style" w:hAnsi="Bookman Old Style"/>
          <w:sz w:val="20"/>
          <w:szCs w:val="20"/>
        </w:rPr>
        <w:t>d) zmiana stawki podatku od towarów i usług (VAT),</w:t>
      </w:r>
    </w:p>
    <w:p w:rsidR="00E359FA" w:rsidRPr="00FF2076" w:rsidRDefault="00E359FA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359FA" w:rsidRPr="00FF2076" w:rsidRDefault="00E359FA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359FA" w:rsidRPr="00FF2076" w:rsidRDefault="00E359FA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E359FA" w:rsidRPr="00FF2076" w:rsidRDefault="00E359FA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E359FA" w:rsidRDefault="00E359FA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359FA" w:rsidRDefault="00E359FA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359FA" w:rsidRDefault="00E359FA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359FA" w:rsidRDefault="00E359FA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359FA" w:rsidRPr="00FF2076" w:rsidRDefault="00E359FA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FE39EC">
        <w:rPr>
          <w:rFonts w:ascii="Bookman Old Style" w:hAnsi="Bookman Old Style" w:cs="Arial"/>
          <w:sz w:val="20"/>
        </w:rPr>
        <w:t>20</w:t>
      </w:r>
      <w:r>
        <w:rPr>
          <w:rFonts w:ascii="Bookman Old Style" w:hAnsi="Bookman Old Style" w:cs="Arial"/>
          <w:sz w:val="20"/>
        </w:rPr>
        <w:t xml:space="preserve"> stycznia</w:t>
      </w:r>
      <w:r w:rsidRPr="00FF2076">
        <w:rPr>
          <w:rFonts w:ascii="Bookman Old Style" w:hAnsi="Bookman Old Style" w:cs="Arial"/>
          <w:sz w:val="20"/>
        </w:rPr>
        <w:t xml:space="preserve"> 201</w:t>
      </w:r>
      <w:r>
        <w:rPr>
          <w:rFonts w:ascii="Bookman Old Style" w:hAnsi="Bookman Old Style" w:cs="Arial"/>
          <w:sz w:val="20"/>
        </w:rPr>
        <w:t>4</w:t>
      </w:r>
      <w:r w:rsidRPr="00FF2076">
        <w:rPr>
          <w:rFonts w:ascii="Bookman Old Style" w:hAnsi="Bookman Old Style" w:cs="Arial"/>
          <w:sz w:val="20"/>
        </w:rPr>
        <w:t xml:space="preserve"> r.                            </w:t>
      </w:r>
    </w:p>
    <w:p w:rsidR="00E359FA" w:rsidRPr="00FF2076" w:rsidRDefault="00E359FA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E359FA" w:rsidRDefault="00E359FA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359FA" w:rsidRDefault="00E359FA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359FA" w:rsidRDefault="00E359FA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359FA" w:rsidRDefault="00E359FA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359FA" w:rsidRPr="00FF2076" w:rsidRDefault="00E359FA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359FA" w:rsidRPr="00FF2076" w:rsidRDefault="00E359FA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359FA" w:rsidRPr="00FF2076" w:rsidRDefault="00E359FA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E359FA" w:rsidRPr="00FF2076" w:rsidRDefault="00E359FA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E359FA" w:rsidRPr="00FF2076" w:rsidRDefault="00E359FA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E359FA" w:rsidRPr="00FF2076" w:rsidRDefault="00E359FA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E359FA" w:rsidRPr="00FF2076" w:rsidRDefault="00E359FA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E359FA" w:rsidRPr="00FF2076" w:rsidRDefault="00E359FA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E359FA" w:rsidRPr="00EA5AF0" w:rsidRDefault="00E359FA" w:rsidP="00A5721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6</w:t>
      </w:r>
      <w:r w:rsidRPr="00FF2076">
        <w:rPr>
          <w:rFonts w:ascii="Bookman Old Style" w:hAnsi="Bookman Old Style"/>
          <w:sz w:val="20"/>
          <w:szCs w:val="20"/>
        </w:rPr>
        <w:t>. informacja – podwykonawcy</w:t>
      </w:r>
    </w:p>
    <w:sectPr w:rsidR="00E359FA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DBA" w:rsidRDefault="00D24DBA">
      <w:r>
        <w:separator/>
      </w:r>
    </w:p>
  </w:endnote>
  <w:endnote w:type="continuationSeparator" w:id="0">
    <w:p w:rsidR="00D24DBA" w:rsidRDefault="00D24D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9FA" w:rsidRDefault="00F14D1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359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359FA" w:rsidRDefault="00E359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9FA" w:rsidRPr="004C1B38" w:rsidRDefault="00E359FA" w:rsidP="004C1B38">
    <w:pPr>
      <w:pStyle w:val="Stopka"/>
      <w:jc w:val="center"/>
    </w:pPr>
    <w:r>
      <w:t xml:space="preserve">str. </w:t>
    </w:r>
    <w:r w:rsidR="00F14D1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14D17">
      <w:rPr>
        <w:rStyle w:val="Numerstrony"/>
      </w:rPr>
      <w:fldChar w:fldCharType="separate"/>
    </w:r>
    <w:r w:rsidR="00A9782E">
      <w:rPr>
        <w:rStyle w:val="Numerstrony"/>
        <w:noProof/>
      </w:rPr>
      <w:t>12</w:t>
    </w:r>
    <w:r w:rsidR="00F14D17">
      <w:rPr>
        <w:rStyle w:val="Numerstrony"/>
      </w:rPr>
      <w:fldChar w:fldCharType="end"/>
    </w:r>
    <w:r>
      <w:rPr>
        <w:rStyle w:val="Numerstrony"/>
      </w:rPr>
      <w:t xml:space="preserve"> z </w:t>
    </w:r>
    <w:r w:rsidR="00F14D1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14D17">
      <w:rPr>
        <w:rStyle w:val="Numerstrony"/>
      </w:rPr>
      <w:fldChar w:fldCharType="separate"/>
    </w:r>
    <w:r w:rsidR="00A9782E">
      <w:rPr>
        <w:rStyle w:val="Numerstrony"/>
        <w:noProof/>
      </w:rPr>
      <w:t>12</w:t>
    </w:r>
    <w:r w:rsidR="00F14D1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DBA" w:rsidRDefault="00D24DBA">
      <w:r>
        <w:separator/>
      </w:r>
    </w:p>
  </w:footnote>
  <w:footnote w:type="continuationSeparator" w:id="0">
    <w:p w:rsidR="00D24DBA" w:rsidRDefault="00D24D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E548D6"/>
    <w:multiLevelType w:val="hybridMultilevel"/>
    <w:tmpl w:val="E24E6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01613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22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AE6261C"/>
    <w:multiLevelType w:val="hybridMultilevel"/>
    <w:tmpl w:val="53543E3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24"/>
  </w:num>
  <w:num w:numId="4">
    <w:abstractNumId w:val="14"/>
  </w:num>
  <w:num w:numId="5">
    <w:abstractNumId w:val="5"/>
  </w:num>
  <w:num w:numId="6">
    <w:abstractNumId w:val="26"/>
  </w:num>
  <w:num w:numId="7">
    <w:abstractNumId w:val="3"/>
  </w:num>
  <w:num w:numId="8">
    <w:abstractNumId w:val="25"/>
  </w:num>
  <w:num w:numId="9">
    <w:abstractNumId w:val="21"/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8"/>
  </w:num>
  <w:num w:numId="17">
    <w:abstractNumId w:val="7"/>
  </w:num>
  <w:num w:numId="18">
    <w:abstractNumId w:val="19"/>
  </w:num>
  <w:num w:numId="19">
    <w:abstractNumId w:val="4"/>
  </w:num>
  <w:num w:numId="20">
    <w:abstractNumId w:val="0"/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6"/>
  </w:num>
  <w:num w:numId="24">
    <w:abstractNumId w:val="13"/>
  </w:num>
  <w:num w:numId="25">
    <w:abstractNumId w:val="27"/>
  </w:num>
  <w:num w:numId="26">
    <w:abstractNumId w:val="20"/>
  </w:num>
  <w:num w:numId="27">
    <w:abstractNumId w:val="16"/>
  </w:num>
  <w:num w:numId="28">
    <w:abstractNumId w:val="12"/>
  </w:num>
  <w:num w:numId="29">
    <w:abstractNumId w:val="2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4675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2A26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B7E69"/>
    <w:rsid w:val="000C3073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749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1505F"/>
    <w:rsid w:val="00123DFC"/>
    <w:rsid w:val="001240E1"/>
    <w:rsid w:val="001243D1"/>
    <w:rsid w:val="00124D51"/>
    <w:rsid w:val="00126442"/>
    <w:rsid w:val="0012696B"/>
    <w:rsid w:val="001272C0"/>
    <w:rsid w:val="00127FEF"/>
    <w:rsid w:val="00130DA6"/>
    <w:rsid w:val="0013368E"/>
    <w:rsid w:val="00136E80"/>
    <w:rsid w:val="00137884"/>
    <w:rsid w:val="00137BE5"/>
    <w:rsid w:val="00140D55"/>
    <w:rsid w:val="00140F90"/>
    <w:rsid w:val="001433A3"/>
    <w:rsid w:val="00144CB9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29B1"/>
    <w:rsid w:val="001C4E2C"/>
    <w:rsid w:val="001D040A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DA4"/>
    <w:rsid w:val="00241E65"/>
    <w:rsid w:val="00243DE1"/>
    <w:rsid w:val="00244CEC"/>
    <w:rsid w:val="00245520"/>
    <w:rsid w:val="00245A20"/>
    <w:rsid w:val="00246512"/>
    <w:rsid w:val="00246ED1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0603"/>
    <w:rsid w:val="002842BF"/>
    <w:rsid w:val="00284941"/>
    <w:rsid w:val="00286D46"/>
    <w:rsid w:val="00287337"/>
    <w:rsid w:val="0028755F"/>
    <w:rsid w:val="0029027B"/>
    <w:rsid w:val="00291E1A"/>
    <w:rsid w:val="00291F99"/>
    <w:rsid w:val="00291FB0"/>
    <w:rsid w:val="002921D2"/>
    <w:rsid w:val="00293702"/>
    <w:rsid w:val="00294410"/>
    <w:rsid w:val="002A1781"/>
    <w:rsid w:val="002A403A"/>
    <w:rsid w:val="002A4669"/>
    <w:rsid w:val="002A657A"/>
    <w:rsid w:val="002A72D5"/>
    <w:rsid w:val="002A7D72"/>
    <w:rsid w:val="002B079D"/>
    <w:rsid w:val="002B1597"/>
    <w:rsid w:val="002B3230"/>
    <w:rsid w:val="002B4F3A"/>
    <w:rsid w:val="002B5A99"/>
    <w:rsid w:val="002B5B2F"/>
    <w:rsid w:val="002B69AE"/>
    <w:rsid w:val="002B69E5"/>
    <w:rsid w:val="002B7178"/>
    <w:rsid w:val="002B7BD2"/>
    <w:rsid w:val="002C0CB2"/>
    <w:rsid w:val="002C360B"/>
    <w:rsid w:val="002C3C64"/>
    <w:rsid w:val="002C5F9C"/>
    <w:rsid w:val="002C76A4"/>
    <w:rsid w:val="002C7892"/>
    <w:rsid w:val="002D22C9"/>
    <w:rsid w:val="002D26E8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7BF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749"/>
    <w:rsid w:val="00362C86"/>
    <w:rsid w:val="00363AA3"/>
    <w:rsid w:val="00364474"/>
    <w:rsid w:val="0036457B"/>
    <w:rsid w:val="0036570B"/>
    <w:rsid w:val="00366582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0747"/>
    <w:rsid w:val="003A19E4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6A3B"/>
    <w:rsid w:val="003C7D4F"/>
    <w:rsid w:val="003D02DE"/>
    <w:rsid w:val="003D68C1"/>
    <w:rsid w:val="003E03C3"/>
    <w:rsid w:val="003E0A63"/>
    <w:rsid w:val="003E1C4A"/>
    <w:rsid w:val="003E4B47"/>
    <w:rsid w:val="003F31A1"/>
    <w:rsid w:val="003F350F"/>
    <w:rsid w:val="004006D9"/>
    <w:rsid w:val="00400CB4"/>
    <w:rsid w:val="00401E26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442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09EE"/>
    <w:rsid w:val="00453016"/>
    <w:rsid w:val="00454ADD"/>
    <w:rsid w:val="0045523E"/>
    <w:rsid w:val="00455673"/>
    <w:rsid w:val="004558C5"/>
    <w:rsid w:val="00457EFD"/>
    <w:rsid w:val="00463C67"/>
    <w:rsid w:val="004645CC"/>
    <w:rsid w:val="00465221"/>
    <w:rsid w:val="0046745D"/>
    <w:rsid w:val="004674AC"/>
    <w:rsid w:val="00470DCD"/>
    <w:rsid w:val="00474A0E"/>
    <w:rsid w:val="00477EB7"/>
    <w:rsid w:val="004819A4"/>
    <w:rsid w:val="0048218C"/>
    <w:rsid w:val="0048262C"/>
    <w:rsid w:val="00483B6C"/>
    <w:rsid w:val="0048476C"/>
    <w:rsid w:val="00485377"/>
    <w:rsid w:val="00485B94"/>
    <w:rsid w:val="004874D9"/>
    <w:rsid w:val="004909F8"/>
    <w:rsid w:val="00490D5D"/>
    <w:rsid w:val="00492EC5"/>
    <w:rsid w:val="00495AEA"/>
    <w:rsid w:val="00496929"/>
    <w:rsid w:val="00496B7F"/>
    <w:rsid w:val="004A0382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6FE6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2D4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3EB0"/>
    <w:rsid w:val="005B4215"/>
    <w:rsid w:val="005B465F"/>
    <w:rsid w:val="005B786A"/>
    <w:rsid w:val="005C0682"/>
    <w:rsid w:val="005C0FF8"/>
    <w:rsid w:val="005C1535"/>
    <w:rsid w:val="005C1B28"/>
    <w:rsid w:val="005C1D03"/>
    <w:rsid w:val="005C392D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4A8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71432"/>
    <w:rsid w:val="006721B0"/>
    <w:rsid w:val="006727E4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2CE2"/>
    <w:rsid w:val="006931F3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1B3D"/>
    <w:rsid w:val="006D53EE"/>
    <w:rsid w:val="006D7F44"/>
    <w:rsid w:val="006E003A"/>
    <w:rsid w:val="006E16F6"/>
    <w:rsid w:val="006E2B23"/>
    <w:rsid w:val="006E2EC9"/>
    <w:rsid w:val="006E3126"/>
    <w:rsid w:val="006E3336"/>
    <w:rsid w:val="006E394E"/>
    <w:rsid w:val="006E4C97"/>
    <w:rsid w:val="006F1706"/>
    <w:rsid w:val="006F3D86"/>
    <w:rsid w:val="006F3DA9"/>
    <w:rsid w:val="006F618C"/>
    <w:rsid w:val="006F6289"/>
    <w:rsid w:val="006F6639"/>
    <w:rsid w:val="0070112A"/>
    <w:rsid w:val="00701647"/>
    <w:rsid w:val="00701720"/>
    <w:rsid w:val="00702BB0"/>
    <w:rsid w:val="00704213"/>
    <w:rsid w:val="0070458E"/>
    <w:rsid w:val="00705B48"/>
    <w:rsid w:val="0070725A"/>
    <w:rsid w:val="00711634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443D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487D"/>
    <w:rsid w:val="00775545"/>
    <w:rsid w:val="00775566"/>
    <w:rsid w:val="00776A55"/>
    <w:rsid w:val="00781570"/>
    <w:rsid w:val="00781CD7"/>
    <w:rsid w:val="00781D4F"/>
    <w:rsid w:val="00782469"/>
    <w:rsid w:val="007824CA"/>
    <w:rsid w:val="00783B6D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473F"/>
    <w:rsid w:val="007B5C99"/>
    <w:rsid w:val="007C0C53"/>
    <w:rsid w:val="007C16EE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2EF5"/>
    <w:rsid w:val="007D5A8C"/>
    <w:rsid w:val="007D5FC8"/>
    <w:rsid w:val="007D6EDA"/>
    <w:rsid w:val="007D6F31"/>
    <w:rsid w:val="007D78CB"/>
    <w:rsid w:val="007E502A"/>
    <w:rsid w:val="007F1155"/>
    <w:rsid w:val="007F1AA3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B7C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3208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2B7C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4ED4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A2F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793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2905"/>
    <w:rsid w:val="009C5028"/>
    <w:rsid w:val="009C550D"/>
    <w:rsid w:val="009C60B9"/>
    <w:rsid w:val="009D16FD"/>
    <w:rsid w:val="009D399E"/>
    <w:rsid w:val="009D4587"/>
    <w:rsid w:val="009D6619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01B1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54D1"/>
    <w:rsid w:val="00A4627A"/>
    <w:rsid w:val="00A4714A"/>
    <w:rsid w:val="00A531B9"/>
    <w:rsid w:val="00A57213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82E"/>
    <w:rsid w:val="00A979E4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0705"/>
    <w:rsid w:val="00AC15D8"/>
    <w:rsid w:val="00AC216E"/>
    <w:rsid w:val="00AC3876"/>
    <w:rsid w:val="00AC3F70"/>
    <w:rsid w:val="00AC4E9E"/>
    <w:rsid w:val="00AC64C1"/>
    <w:rsid w:val="00AD0B75"/>
    <w:rsid w:val="00AD0F3E"/>
    <w:rsid w:val="00AD1B25"/>
    <w:rsid w:val="00AD6DD8"/>
    <w:rsid w:val="00AD7523"/>
    <w:rsid w:val="00AE273C"/>
    <w:rsid w:val="00AE734D"/>
    <w:rsid w:val="00AE7B4D"/>
    <w:rsid w:val="00AF09E3"/>
    <w:rsid w:val="00AF396E"/>
    <w:rsid w:val="00AF3DE1"/>
    <w:rsid w:val="00AF5DA4"/>
    <w:rsid w:val="00AF7722"/>
    <w:rsid w:val="00AF777E"/>
    <w:rsid w:val="00AF7C2F"/>
    <w:rsid w:val="00B00E4E"/>
    <w:rsid w:val="00B03B6F"/>
    <w:rsid w:val="00B03D74"/>
    <w:rsid w:val="00B0474A"/>
    <w:rsid w:val="00B047A5"/>
    <w:rsid w:val="00B05140"/>
    <w:rsid w:val="00B11D61"/>
    <w:rsid w:val="00B17DD2"/>
    <w:rsid w:val="00B245E7"/>
    <w:rsid w:val="00B2472D"/>
    <w:rsid w:val="00B253BB"/>
    <w:rsid w:val="00B25D7B"/>
    <w:rsid w:val="00B3668A"/>
    <w:rsid w:val="00B367D6"/>
    <w:rsid w:val="00B36E75"/>
    <w:rsid w:val="00B45862"/>
    <w:rsid w:val="00B45C2D"/>
    <w:rsid w:val="00B46563"/>
    <w:rsid w:val="00B46AA0"/>
    <w:rsid w:val="00B51581"/>
    <w:rsid w:val="00B52219"/>
    <w:rsid w:val="00B52D49"/>
    <w:rsid w:val="00B534A2"/>
    <w:rsid w:val="00B53850"/>
    <w:rsid w:val="00B54015"/>
    <w:rsid w:val="00B55934"/>
    <w:rsid w:val="00B5714C"/>
    <w:rsid w:val="00B579DC"/>
    <w:rsid w:val="00B57F01"/>
    <w:rsid w:val="00B61718"/>
    <w:rsid w:val="00B61FF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9711B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E70EF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3DFC"/>
    <w:rsid w:val="00C243F9"/>
    <w:rsid w:val="00C247E5"/>
    <w:rsid w:val="00C2659B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5D99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97711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24DBA"/>
    <w:rsid w:val="00D30028"/>
    <w:rsid w:val="00D31F4F"/>
    <w:rsid w:val="00D324FE"/>
    <w:rsid w:val="00D34DAB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5950"/>
    <w:rsid w:val="00D66E34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1332"/>
    <w:rsid w:val="00D92FF0"/>
    <w:rsid w:val="00D93551"/>
    <w:rsid w:val="00D94587"/>
    <w:rsid w:val="00DA2222"/>
    <w:rsid w:val="00DA2369"/>
    <w:rsid w:val="00DA2DE8"/>
    <w:rsid w:val="00DA3517"/>
    <w:rsid w:val="00DA3887"/>
    <w:rsid w:val="00DA38E5"/>
    <w:rsid w:val="00DA4F41"/>
    <w:rsid w:val="00DA58F9"/>
    <w:rsid w:val="00DA6219"/>
    <w:rsid w:val="00DA7F52"/>
    <w:rsid w:val="00DB019C"/>
    <w:rsid w:val="00DB117D"/>
    <w:rsid w:val="00DB1E0B"/>
    <w:rsid w:val="00DB4463"/>
    <w:rsid w:val="00DB45A4"/>
    <w:rsid w:val="00DB5991"/>
    <w:rsid w:val="00DB5F07"/>
    <w:rsid w:val="00DB783B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3539"/>
    <w:rsid w:val="00E15F7D"/>
    <w:rsid w:val="00E17215"/>
    <w:rsid w:val="00E2065F"/>
    <w:rsid w:val="00E20ECC"/>
    <w:rsid w:val="00E249F2"/>
    <w:rsid w:val="00E265E4"/>
    <w:rsid w:val="00E30A62"/>
    <w:rsid w:val="00E31A69"/>
    <w:rsid w:val="00E359FA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721"/>
    <w:rsid w:val="00E46A67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6FB9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2F0D"/>
    <w:rsid w:val="00E84032"/>
    <w:rsid w:val="00E84E5F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4761"/>
    <w:rsid w:val="00EA5AF0"/>
    <w:rsid w:val="00EA6F5D"/>
    <w:rsid w:val="00EA72BB"/>
    <w:rsid w:val="00EB0C40"/>
    <w:rsid w:val="00EB4F3B"/>
    <w:rsid w:val="00EB77EF"/>
    <w:rsid w:val="00EC27FB"/>
    <w:rsid w:val="00EC37C8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235B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4D17"/>
    <w:rsid w:val="00F1697A"/>
    <w:rsid w:val="00F16D8D"/>
    <w:rsid w:val="00F20E13"/>
    <w:rsid w:val="00F21260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3668B"/>
    <w:rsid w:val="00F41331"/>
    <w:rsid w:val="00F41ECD"/>
    <w:rsid w:val="00F50D78"/>
    <w:rsid w:val="00F5523B"/>
    <w:rsid w:val="00F55AE9"/>
    <w:rsid w:val="00F56153"/>
    <w:rsid w:val="00F61E52"/>
    <w:rsid w:val="00F62683"/>
    <w:rsid w:val="00F631E1"/>
    <w:rsid w:val="00F6506F"/>
    <w:rsid w:val="00F662CC"/>
    <w:rsid w:val="00F71196"/>
    <w:rsid w:val="00F716C2"/>
    <w:rsid w:val="00F71BB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34C2"/>
    <w:rsid w:val="00FC431E"/>
    <w:rsid w:val="00FC5329"/>
    <w:rsid w:val="00FD147F"/>
    <w:rsid w:val="00FD61E7"/>
    <w:rsid w:val="00FD62B4"/>
    <w:rsid w:val="00FE078F"/>
    <w:rsid w:val="00FE39EC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semiHidden="0" w:uiPriority="0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28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213228731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28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2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8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28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28730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28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28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28731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28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12</Pages>
  <Words>4943</Words>
  <Characters>29658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66</cp:revision>
  <cp:lastPrinted>2014-01-24T09:33:00Z</cp:lastPrinted>
  <dcterms:created xsi:type="dcterms:W3CDTF">2013-09-25T10:17:00Z</dcterms:created>
  <dcterms:modified xsi:type="dcterms:W3CDTF">2014-01-24T09:38:00Z</dcterms:modified>
</cp:coreProperties>
</file>