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F86" w:rsidRPr="00EA5AF0" w:rsidRDefault="00065F86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065F86" w:rsidRPr="00EA5AF0" w:rsidRDefault="00065F86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065F86" w:rsidRPr="00EA5AF0">
        <w:trPr>
          <w:trHeight w:val="312"/>
        </w:trPr>
        <w:tc>
          <w:tcPr>
            <w:tcW w:w="4210" w:type="dxa"/>
          </w:tcPr>
          <w:p w:rsidR="00065F86" w:rsidRPr="00EA5AF0" w:rsidRDefault="00065F8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65F86" w:rsidRPr="00EA5AF0" w:rsidRDefault="00065F8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65F86" w:rsidRPr="00EA5AF0" w:rsidRDefault="00065F8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65F86" w:rsidRPr="00EA5AF0" w:rsidRDefault="00065F8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065F86" w:rsidRPr="00EA5AF0" w:rsidRDefault="00065F86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065F86" w:rsidRPr="00EA5AF0">
        <w:trPr>
          <w:trHeight w:val="311"/>
        </w:trPr>
        <w:tc>
          <w:tcPr>
            <w:tcW w:w="4210" w:type="dxa"/>
          </w:tcPr>
          <w:p w:rsidR="00065F86" w:rsidRPr="00EA5AF0" w:rsidRDefault="00065F8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065F86" w:rsidRPr="00EA5AF0" w:rsidRDefault="00065F8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65F86" w:rsidRPr="00EA5AF0">
        <w:trPr>
          <w:trHeight w:val="311"/>
        </w:trPr>
        <w:tc>
          <w:tcPr>
            <w:tcW w:w="4210" w:type="dxa"/>
          </w:tcPr>
          <w:p w:rsidR="00065F86" w:rsidRPr="00EA5AF0" w:rsidRDefault="00065F86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065F86" w:rsidRPr="00EA5AF0" w:rsidRDefault="00065F8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65F86" w:rsidRPr="00EA5AF0">
        <w:trPr>
          <w:trHeight w:val="311"/>
        </w:trPr>
        <w:tc>
          <w:tcPr>
            <w:tcW w:w="4210" w:type="dxa"/>
          </w:tcPr>
          <w:p w:rsidR="00065F86" w:rsidRPr="00EA5AF0" w:rsidRDefault="00065F86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065F86" w:rsidRPr="00EA5AF0" w:rsidRDefault="00065F8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65F86" w:rsidRPr="00EA5AF0">
        <w:trPr>
          <w:trHeight w:val="311"/>
        </w:trPr>
        <w:tc>
          <w:tcPr>
            <w:tcW w:w="4210" w:type="dxa"/>
          </w:tcPr>
          <w:p w:rsidR="00065F86" w:rsidRPr="00EA5AF0" w:rsidRDefault="00065F86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6</w:t>
            </w:r>
            <w:r w:rsidR="007B6482">
              <w:rPr>
                <w:rFonts w:ascii="Bookman Old Style" w:hAnsi="Bookman Old Style" w:cs="Arial"/>
                <w:sz w:val="20"/>
              </w:rPr>
              <w:t>6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065F86" w:rsidRPr="00EA5AF0" w:rsidRDefault="00065F86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065F86" w:rsidRPr="00EA5AF0" w:rsidRDefault="00065F86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065F86" w:rsidRPr="00EA5AF0" w:rsidRDefault="00065F86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065F86" w:rsidRPr="00EA5AF0" w:rsidRDefault="00065F86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065F86" w:rsidRPr="00EA5AF0" w:rsidRDefault="00065F86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065F86" w:rsidRPr="00EA5AF0" w:rsidRDefault="00065F86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065F86" w:rsidRPr="00171B99" w:rsidRDefault="00065F86" w:rsidP="000B5733">
      <w:pPr>
        <w:jc w:val="both"/>
        <w:rPr>
          <w:rFonts w:ascii="Arial" w:hAnsi="Arial" w:cs="Arial"/>
          <w:b/>
          <w:bCs/>
          <w:iCs/>
          <w:color w:val="000000"/>
        </w:rPr>
      </w:pPr>
      <w:r w:rsidRPr="00F25978">
        <w:rPr>
          <w:rFonts w:ascii="Bookman Old Style" w:hAnsi="Bookman Old Style" w:cs="Calibri"/>
          <w:sz w:val="20"/>
          <w:szCs w:val="20"/>
        </w:rPr>
        <w:t xml:space="preserve">Ubezpieczenie zabytków eksponowanych na wystawie </w:t>
      </w:r>
      <w:r w:rsidRPr="003E5E5C">
        <w:rPr>
          <w:rFonts w:ascii="Bookman Old Style" w:hAnsi="Bookman Old Style" w:cs="Calibri"/>
          <w:i/>
          <w:sz w:val="20"/>
          <w:szCs w:val="20"/>
        </w:rPr>
        <w:t>„POLSKA-TURCJA 1414-2014. SZEŚĆSET LAT KONTAKTÓW POLITYCZNYCH I KULTURALNYCH/POLAND-TURKEY 1414-2014.  600 YEARS OF POLITICAL AND CULTURAL RELATIONS.”</w:t>
      </w:r>
      <w:r>
        <w:rPr>
          <w:rFonts w:ascii="Bookman Old Style" w:hAnsi="Bookman Old Style" w:cs="Calibri"/>
          <w:i/>
          <w:sz w:val="20"/>
          <w:szCs w:val="20"/>
        </w:rPr>
        <w:t xml:space="preserve"> </w:t>
      </w:r>
      <w:r w:rsidRPr="00F25978">
        <w:rPr>
          <w:rFonts w:ascii="Bookman Old Style" w:hAnsi="Bookman Old Style" w:cs="Calibri"/>
          <w:sz w:val="20"/>
          <w:szCs w:val="20"/>
        </w:rPr>
        <w:t xml:space="preserve">organizowanej </w:t>
      </w:r>
      <w:r>
        <w:rPr>
          <w:rFonts w:ascii="Bookman Old Style" w:hAnsi="Bookman Old Style" w:cs="Calibri"/>
          <w:sz w:val="20"/>
          <w:szCs w:val="20"/>
        </w:rPr>
        <w:t xml:space="preserve">przez </w:t>
      </w:r>
      <w:r w:rsidRPr="00F25978">
        <w:rPr>
          <w:rFonts w:ascii="Bookman Old Style" w:hAnsi="Bookman Old Style" w:cs="Calibri"/>
          <w:sz w:val="20"/>
          <w:szCs w:val="20"/>
        </w:rPr>
        <w:t xml:space="preserve">Muzeum Narodowym w Warszawie </w:t>
      </w:r>
    </w:p>
    <w:p w:rsidR="00065F86" w:rsidRPr="00EE235B" w:rsidRDefault="00065F86" w:rsidP="00F84108">
      <w:pPr>
        <w:pStyle w:val="Tekstpodstawowy2"/>
        <w:spacing w:line="360" w:lineRule="auto"/>
        <w:rPr>
          <w:rFonts w:ascii="Bookman Old Style" w:hAnsi="Bookman Old Style"/>
          <w:b/>
          <w:sz w:val="20"/>
          <w:szCs w:val="20"/>
        </w:rPr>
      </w:pPr>
    </w:p>
    <w:p w:rsidR="00065F86" w:rsidRPr="00EA5AF0" w:rsidRDefault="00065F86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065F86" w:rsidRPr="00EA5AF0" w:rsidRDefault="00065F86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065F86" w:rsidRPr="00EA5AF0" w:rsidRDefault="00065F86" w:rsidP="00C30054">
      <w:pPr>
        <w:rPr>
          <w:rFonts w:ascii="Bookman Old Style" w:hAnsi="Bookman Old Style"/>
        </w:rPr>
      </w:pPr>
    </w:p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065F86" w:rsidRPr="00EA5AF0">
        <w:trPr>
          <w:trHeight w:val="520"/>
        </w:trPr>
        <w:tc>
          <w:tcPr>
            <w:tcW w:w="8981" w:type="dxa"/>
            <w:vAlign w:val="center"/>
          </w:tcPr>
          <w:p w:rsidR="00065F86" w:rsidRPr="00EA5AF0" w:rsidRDefault="00065F86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711350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711350">
              <w:rPr>
                <w:rFonts w:ascii="Bookman Old Style" w:hAnsi="Bookman Old Style"/>
                <w:sz w:val="22"/>
              </w:rPr>
            </w:r>
            <w:r w:rsidR="00711350">
              <w:rPr>
                <w:rFonts w:ascii="Bookman Old Style" w:hAnsi="Bookman Old Style"/>
                <w:sz w:val="22"/>
              </w:rPr>
              <w:fldChar w:fldCharType="separate"/>
            </w:r>
            <w:r w:rsidR="00711350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</w:rPr>
              <w:t>usługi</w:t>
            </w:r>
          </w:p>
        </w:tc>
      </w:tr>
    </w:tbl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Default="00065F86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65F86" w:rsidRPr="00EA5AF0" w:rsidRDefault="00065F86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65F86" w:rsidRPr="00EA5AF0" w:rsidRDefault="00065F86" w:rsidP="004F07D0">
      <w:pPr>
        <w:pStyle w:val="Tekstpodstawowy"/>
        <w:rPr>
          <w:rFonts w:ascii="Bookman Old Style" w:hAnsi="Bookman Old Style"/>
        </w:rPr>
      </w:pPr>
    </w:p>
    <w:p w:rsidR="00065F86" w:rsidRPr="00EA5AF0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lastRenderedPageBreak/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065F86" w:rsidRPr="00EA5AF0" w:rsidRDefault="00065F8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065F86" w:rsidRPr="00EA5AF0" w:rsidRDefault="00065F8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065F86" w:rsidRPr="00EA5AF0" w:rsidRDefault="00065F8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065F86" w:rsidRPr="00EA5AF0" w:rsidRDefault="00065F8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065F86" w:rsidRPr="00EA5AF0" w:rsidRDefault="00065F8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065F86" w:rsidRPr="00EA5AF0" w:rsidRDefault="00065F8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065F86" w:rsidRPr="00EA5AF0" w:rsidRDefault="00065F8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065F86" w:rsidRPr="00EA5AF0" w:rsidRDefault="00065F86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Tel. 621-10-31; fax 622-85-59</w:t>
      </w:r>
    </w:p>
    <w:p w:rsidR="00065F86" w:rsidRPr="00EA5AF0" w:rsidRDefault="00065F86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065F86" w:rsidRPr="00014675" w:rsidRDefault="00065F86" w:rsidP="00D36140">
      <w:pPr>
        <w:jc w:val="both"/>
        <w:rPr>
          <w:rFonts w:ascii="Bookman Old Style" w:hAnsi="Bookman Old Style"/>
          <w:sz w:val="20"/>
          <w:szCs w:val="20"/>
        </w:rPr>
      </w:pPr>
      <w:r w:rsidRPr="00B367D6">
        <w:rPr>
          <w:rFonts w:ascii="Bookman Old Style" w:hAnsi="Bookman Old Style"/>
          <w:sz w:val="20"/>
          <w:szCs w:val="20"/>
        </w:rPr>
        <w:t>mnw.art.pl</w:t>
      </w:r>
    </w:p>
    <w:p w:rsidR="00065F86" w:rsidRPr="00EA5AF0" w:rsidRDefault="00065F86">
      <w:pPr>
        <w:jc w:val="both"/>
        <w:rPr>
          <w:rFonts w:ascii="Bookman Old Style" w:hAnsi="Bookman Old Style"/>
          <w:b/>
        </w:rPr>
      </w:pPr>
    </w:p>
    <w:p w:rsidR="00065F86" w:rsidRPr="00EA5AF0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065F86" w:rsidRPr="00EA5AF0" w:rsidRDefault="00065F86">
      <w:pPr>
        <w:jc w:val="both"/>
        <w:rPr>
          <w:rFonts w:ascii="Bookman Old Style" w:hAnsi="Bookman Old Style"/>
          <w:sz w:val="20"/>
          <w:szCs w:val="20"/>
        </w:rPr>
      </w:pPr>
    </w:p>
    <w:p w:rsidR="00065F86" w:rsidRPr="00EA5AF0" w:rsidRDefault="00065F86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065F86" w:rsidRPr="00EA5AF0" w:rsidRDefault="00065F86">
      <w:pPr>
        <w:jc w:val="both"/>
        <w:rPr>
          <w:rFonts w:ascii="Bookman Old Style" w:hAnsi="Bookman Old Style"/>
        </w:rPr>
      </w:pPr>
    </w:p>
    <w:p w:rsidR="00065F86" w:rsidRPr="00EA5AF0" w:rsidRDefault="00065F86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711350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711350">
        <w:rPr>
          <w:rFonts w:ascii="Bookman Old Style" w:hAnsi="Bookman Old Style"/>
          <w:sz w:val="22"/>
        </w:rPr>
      </w:r>
      <w:r w:rsidR="00711350">
        <w:rPr>
          <w:rFonts w:ascii="Bookman Old Style" w:hAnsi="Bookman Old Style"/>
          <w:sz w:val="22"/>
        </w:rPr>
        <w:fldChar w:fldCharType="separate"/>
      </w:r>
      <w:r w:rsidR="00711350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065F86" w:rsidRPr="00EA5AF0" w:rsidRDefault="00065F8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065F86" w:rsidRPr="00EA5AF0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065F86" w:rsidRPr="00EA5AF0" w:rsidRDefault="00065F86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065F86" w:rsidRPr="001B7BD1" w:rsidRDefault="00065F86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1B7BD1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065F86" w:rsidRPr="00293702" w:rsidRDefault="00065F86" w:rsidP="00692CE2">
      <w:pPr>
        <w:rPr>
          <w:lang w:val="en-US"/>
        </w:rPr>
      </w:pP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t>Ubezpieczający:</w:t>
      </w:r>
      <w:r w:rsidRPr="009E7F95">
        <w:rPr>
          <w:rFonts w:ascii="Bookman Old Style" w:hAnsi="Bookman Old Style" w:cs="Calibri"/>
          <w:sz w:val="20"/>
          <w:szCs w:val="20"/>
        </w:rPr>
        <w:t xml:space="preserve"> Muzeum Narodowe w Warszawie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  <w:r>
        <w:rPr>
          <w:rFonts w:ascii="Bookman Old Style" w:hAnsi="Bookman Old Style" w:cs="Calibri"/>
          <w:sz w:val="20"/>
          <w:szCs w:val="20"/>
        </w:rPr>
        <w:t xml:space="preserve">                            </w:t>
      </w:r>
      <w:r w:rsidRPr="009E7F95">
        <w:rPr>
          <w:rFonts w:ascii="Bookman Old Style" w:hAnsi="Bookman Old Style" w:cs="Calibri"/>
          <w:sz w:val="20"/>
          <w:szCs w:val="20"/>
        </w:rPr>
        <w:t>00-495 Warszawa, Al. Jerozolimskie 3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t xml:space="preserve">Ubezpieczony: </w:t>
      </w:r>
    </w:p>
    <w:p w:rsidR="00065F86" w:rsidRPr="009E7F95" w:rsidRDefault="00065F86" w:rsidP="000B5733">
      <w:pPr>
        <w:pStyle w:val="Akapitzlist"/>
        <w:numPr>
          <w:ilvl w:val="0"/>
          <w:numId w:val="32"/>
        </w:numPr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sz w:val="20"/>
          <w:szCs w:val="20"/>
        </w:rPr>
        <w:t>Muzeum Narodowe w Warszawie</w:t>
      </w:r>
    </w:p>
    <w:p w:rsidR="00065F86" w:rsidRPr="00951103" w:rsidRDefault="00065F86" w:rsidP="000B5733">
      <w:pPr>
        <w:numPr>
          <w:ilvl w:val="0"/>
          <w:numId w:val="32"/>
        </w:numPr>
        <w:rPr>
          <w:rFonts w:ascii="Bookman Old Style" w:hAnsi="Bookman Old Style"/>
          <w:sz w:val="20"/>
          <w:szCs w:val="20"/>
        </w:rPr>
      </w:pPr>
      <w:r w:rsidRPr="00951103">
        <w:rPr>
          <w:rFonts w:ascii="Bookman Old Style" w:hAnsi="Bookman Old Style"/>
          <w:sz w:val="20"/>
          <w:szCs w:val="20"/>
        </w:rPr>
        <w:t>Sakıp  Sabancı  M</w:t>
      </w:r>
      <w:r w:rsidRPr="00951103">
        <w:rPr>
          <w:rFonts w:ascii="Bookman Old Style" w:hAnsi="Bookman Old Style" w:cs="Calibri"/>
          <w:sz w:val="20"/>
          <w:szCs w:val="20"/>
        </w:rPr>
        <w:t>ü</w:t>
      </w:r>
      <w:r w:rsidRPr="00951103">
        <w:rPr>
          <w:rFonts w:ascii="Bookman Old Style" w:hAnsi="Bookman Old Style"/>
          <w:sz w:val="20"/>
          <w:szCs w:val="20"/>
        </w:rPr>
        <w:t>zesi</w:t>
      </w:r>
      <w:r w:rsidRPr="00951103">
        <w:rPr>
          <w:rFonts w:ascii="Bookman Old Style" w:hAnsi="Bookman Old Style"/>
          <w:b/>
          <w:sz w:val="20"/>
          <w:szCs w:val="20"/>
        </w:rPr>
        <w:t xml:space="preserve">, </w:t>
      </w:r>
      <w:r w:rsidRPr="00951103">
        <w:rPr>
          <w:rFonts w:ascii="Bookman Old Style" w:hAnsi="Bookman Old Style"/>
          <w:sz w:val="20"/>
          <w:szCs w:val="20"/>
        </w:rPr>
        <w:t>Emirgan,  İstanbul 34467, Sakıp Sabancı Cad. 22</w:t>
      </w:r>
    </w:p>
    <w:p w:rsidR="00065F86" w:rsidRPr="00277FDA" w:rsidRDefault="00065F86" w:rsidP="000B5733">
      <w:pPr>
        <w:pStyle w:val="Akapitzlist"/>
        <w:numPr>
          <w:ilvl w:val="0"/>
          <w:numId w:val="32"/>
        </w:numPr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951103">
        <w:rPr>
          <w:rFonts w:ascii="Bookman Old Style" w:hAnsi="Bookman Old Style" w:cs="Calibri"/>
          <w:sz w:val="20"/>
          <w:szCs w:val="20"/>
        </w:rPr>
        <w:t xml:space="preserve">Właściciele Eksponatów zgodnie z załącznikiem nr </w:t>
      </w:r>
      <w:r w:rsidR="00D12505">
        <w:rPr>
          <w:rFonts w:ascii="Bookman Old Style" w:hAnsi="Bookman Old Style" w:cs="Calibri"/>
          <w:sz w:val="20"/>
          <w:szCs w:val="20"/>
        </w:rPr>
        <w:t>5</w:t>
      </w:r>
      <w:r>
        <w:rPr>
          <w:rFonts w:ascii="Bookman Old Style" w:hAnsi="Bookman Old Style" w:cs="Calibri"/>
          <w:sz w:val="20"/>
          <w:szCs w:val="20"/>
        </w:rPr>
        <w:t xml:space="preserve"> </w:t>
      </w:r>
      <w:r w:rsidRPr="00277FDA">
        <w:rPr>
          <w:rFonts w:ascii="Bookman Old Style" w:hAnsi="Bookman Old Style" w:cs="Calibri"/>
          <w:sz w:val="20"/>
          <w:szCs w:val="20"/>
        </w:rPr>
        <w:t>do SIWZ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</w:p>
    <w:p w:rsidR="00065F86" w:rsidRPr="003E5E5C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t>Okres ubezpieczenia:</w:t>
      </w:r>
      <w:r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3E5E5C">
        <w:rPr>
          <w:rFonts w:ascii="Bookman Old Style" w:hAnsi="Bookman Old Style"/>
          <w:sz w:val="20"/>
          <w:szCs w:val="20"/>
        </w:rPr>
        <w:t>15.01.2014</w:t>
      </w:r>
      <w:r w:rsidR="00D12505">
        <w:rPr>
          <w:rFonts w:ascii="Bookman Old Style" w:hAnsi="Bookman Old Style"/>
          <w:sz w:val="20"/>
          <w:szCs w:val="20"/>
        </w:rPr>
        <w:t xml:space="preserve"> </w:t>
      </w:r>
      <w:r w:rsidRPr="003E5E5C">
        <w:rPr>
          <w:rFonts w:ascii="Bookman Old Style" w:hAnsi="Bookman Old Style"/>
          <w:sz w:val="20"/>
          <w:szCs w:val="20"/>
        </w:rPr>
        <w:t>r</w:t>
      </w:r>
      <w:r w:rsidR="00D12505">
        <w:rPr>
          <w:rFonts w:ascii="Bookman Old Style" w:hAnsi="Bookman Old Style"/>
          <w:sz w:val="20"/>
          <w:szCs w:val="20"/>
        </w:rPr>
        <w:t>.</w:t>
      </w:r>
      <w:r w:rsidRPr="003E5E5C">
        <w:rPr>
          <w:rFonts w:ascii="Bookman Old Style" w:hAnsi="Bookman Old Style"/>
          <w:sz w:val="20"/>
          <w:szCs w:val="20"/>
        </w:rPr>
        <w:t xml:space="preserve"> - 15.08.2014</w:t>
      </w:r>
      <w:r w:rsidR="00D12505">
        <w:rPr>
          <w:rFonts w:ascii="Bookman Old Style" w:hAnsi="Bookman Old Style"/>
          <w:sz w:val="20"/>
          <w:szCs w:val="20"/>
        </w:rPr>
        <w:t xml:space="preserve"> </w:t>
      </w:r>
      <w:r w:rsidRPr="003E5E5C">
        <w:rPr>
          <w:rFonts w:ascii="Bookman Old Style" w:hAnsi="Bookman Old Style"/>
          <w:sz w:val="20"/>
          <w:szCs w:val="20"/>
        </w:rPr>
        <w:t>r</w:t>
      </w:r>
      <w:r w:rsidR="00D12505">
        <w:rPr>
          <w:rFonts w:ascii="Bookman Old Style" w:hAnsi="Bookman Old Style"/>
          <w:sz w:val="20"/>
          <w:szCs w:val="20"/>
        </w:rPr>
        <w:t>.</w:t>
      </w:r>
      <w:r w:rsidRPr="003E5E5C">
        <w:rPr>
          <w:rFonts w:ascii="Bookman Old Style" w:hAnsi="Bookman Old Style" w:cs="Calibri"/>
          <w:sz w:val="20"/>
          <w:szCs w:val="20"/>
        </w:rPr>
        <w:t>, w tym:</w:t>
      </w:r>
    </w:p>
    <w:p w:rsidR="00065F86" w:rsidRPr="003E5E5C" w:rsidRDefault="00065F86" w:rsidP="000B5733">
      <w:pPr>
        <w:pStyle w:val="Akapitzlist"/>
        <w:numPr>
          <w:ilvl w:val="0"/>
          <w:numId w:val="31"/>
        </w:numPr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3E5E5C">
        <w:rPr>
          <w:rFonts w:ascii="Bookman Old Style" w:hAnsi="Bookman Old Style" w:cs="Calibri"/>
          <w:sz w:val="20"/>
          <w:szCs w:val="20"/>
        </w:rPr>
        <w:t>Okres ekspozycji: 06.03.2014</w:t>
      </w:r>
      <w:r w:rsidR="00D12505">
        <w:rPr>
          <w:rFonts w:ascii="Bookman Old Style" w:hAnsi="Bookman Old Style" w:cs="Calibri"/>
          <w:sz w:val="20"/>
          <w:szCs w:val="20"/>
        </w:rPr>
        <w:t xml:space="preserve"> </w:t>
      </w:r>
      <w:r w:rsidRPr="003E5E5C">
        <w:rPr>
          <w:rFonts w:ascii="Bookman Old Style" w:hAnsi="Bookman Old Style" w:cs="Calibri"/>
          <w:sz w:val="20"/>
          <w:szCs w:val="20"/>
        </w:rPr>
        <w:t>r</w:t>
      </w:r>
      <w:r w:rsidR="00D12505">
        <w:rPr>
          <w:rFonts w:ascii="Bookman Old Style" w:hAnsi="Bookman Old Style" w:cs="Calibri"/>
          <w:sz w:val="20"/>
          <w:szCs w:val="20"/>
        </w:rPr>
        <w:t>.</w:t>
      </w:r>
      <w:r w:rsidRPr="003E5E5C">
        <w:rPr>
          <w:rFonts w:ascii="Bookman Old Style" w:hAnsi="Bookman Old Style" w:cs="Calibri"/>
          <w:sz w:val="20"/>
          <w:szCs w:val="20"/>
        </w:rPr>
        <w:t xml:space="preserve"> – 12.06.2014</w:t>
      </w:r>
      <w:r w:rsidR="00D12505">
        <w:rPr>
          <w:rFonts w:ascii="Bookman Old Style" w:hAnsi="Bookman Old Style" w:cs="Calibri"/>
          <w:sz w:val="20"/>
          <w:szCs w:val="20"/>
        </w:rPr>
        <w:t xml:space="preserve"> </w:t>
      </w:r>
      <w:r w:rsidRPr="003E5E5C">
        <w:rPr>
          <w:rFonts w:ascii="Bookman Old Style" w:hAnsi="Bookman Old Style" w:cs="Calibri"/>
          <w:sz w:val="20"/>
          <w:szCs w:val="20"/>
        </w:rPr>
        <w:t>r</w:t>
      </w:r>
      <w:r w:rsidR="00D12505">
        <w:rPr>
          <w:rFonts w:ascii="Bookman Old Style" w:hAnsi="Bookman Old Style" w:cs="Calibri"/>
          <w:sz w:val="20"/>
          <w:szCs w:val="20"/>
        </w:rPr>
        <w:t>.</w:t>
      </w:r>
    </w:p>
    <w:p w:rsidR="00065F86" w:rsidRPr="003E5E5C" w:rsidRDefault="00065F86" w:rsidP="000B5733">
      <w:pPr>
        <w:pStyle w:val="Akapitzlist"/>
        <w:ind w:left="720"/>
        <w:contextualSpacing/>
        <w:jc w:val="both"/>
        <w:rPr>
          <w:rFonts w:ascii="Bookman Old Style" w:hAnsi="Bookman Old Style" w:cs="Calibri"/>
          <w:sz w:val="20"/>
          <w:szCs w:val="20"/>
        </w:rPr>
      </w:pPr>
    </w:p>
    <w:p w:rsidR="00065F86" w:rsidRPr="003E5E5C" w:rsidRDefault="00065F86" w:rsidP="000B5733">
      <w:pPr>
        <w:pStyle w:val="Akapitzlist"/>
        <w:numPr>
          <w:ilvl w:val="0"/>
          <w:numId w:val="31"/>
        </w:numPr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3E5E5C">
        <w:rPr>
          <w:rFonts w:ascii="Bookman Old Style" w:hAnsi="Bookman Old Style" w:cs="Calibri"/>
          <w:sz w:val="20"/>
          <w:szCs w:val="20"/>
        </w:rPr>
        <w:t xml:space="preserve">Okres transportów na wystawę: </w:t>
      </w:r>
    </w:p>
    <w:p w:rsidR="00065F86" w:rsidRPr="003E5E5C" w:rsidRDefault="00065F86" w:rsidP="000B5733">
      <w:pPr>
        <w:ind w:left="720"/>
        <w:rPr>
          <w:rFonts w:ascii="Bookman Old Style" w:hAnsi="Bookman Old Style"/>
          <w:sz w:val="20"/>
          <w:szCs w:val="20"/>
        </w:rPr>
      </w:pPr>
      <w:r w:rsidRPr="003E5E5C">
        <w:rPr>
          <w:rFonts w:ascii="Bookman Old Style" w:hAnsi="Bookman Old Style"/>
          <w:sz w:val="20"/>
          <w:szCs w:val="20"/>
        </w:rPr>
        <w:t>- Transporty na terenie Polski w terminach: 15.01.2014-07.02.2014 (transporty 1-dniowe)</w:t>
      </w:r>
    </w:p>
    <w:p w:rsidR="00065F86" w:rsidRPr="003E5E5C" w:rsidRDefault="00065F86" w:rsidP="000B5733">
      <w:pPr>
        <w:ind w:left="720"/>
        <w:rPr>
          <w:rFonts w:ascii="Bookman Old Style" w:hAnsi="Bookman Old Style"/>
          <w:sz w:val="20"/>
          <w:szCs w:val="20"/>
        </w:rPr>
      </w:pPr>
      <w:r w:rsidRPr="003E5E5C">
        <w:rPr>
          <w:rFonts w:ascii="Bookman Old Style" w:hAnsi="Bookman Old Style"/>
          <w:sz w:val="20"/>
          <w:szCs w:val="20"/>
        </w:rPr>
        <w:t>- Transport do Stambułu  12.02-20.02.2014</w:t>
      </w:r>
      <w:r w:rsidR="00D12505">
        <w:rPr>
          <w:rFonts w:ascii="Bookman Old Style" w:hAnsi="Bookman Old Style"/>
          <w:sz w:val="20"/>
          <w:szCs w:val="20"/>
        </w:rPr>
        <w:t xml:space="preserve"> r. </w:t>
      </w:r>
      <w:r w:rsidRPr="003E5E5C">
        <w:rPr>
          <w:rFonts w:ascii="Bookman Old Style" w:hAnsi="Bookman Old Style"/>
          <w:sz w:val="20"/>
          <w:szCs w:val="20"/>
        </w:rPr>
        <w:t>(transport 3-dniowy)</w:t>
      </w:r>
    </w:p>
    <w:p w:rsidR="00065F86" w:rsidRPr="003E5E5C" w:rsidRDefault="00065F86" w:rsidP="000B5733">
      <w:pPr>
        <w:ind w:left="720"/>
        <w:rPr>
          <w:rFonts w:ascii="Bookman Old Style" w:hAnsi="Bookman Old Style"/>
          <w:sz w:val="20"/>
          <w:szCs w:val="20"/>
        </w:rPr>
      </w:pPr>
    </w:p>
    <w:p w:rsidR="00065F86" w:rsidRPr="003E5E5C" w:rsidRDefault="00065F86" w:rsidP="000B5733">
      <w:pPr>
        <w:pStyle w:val="Akapitzlist"/>
        <w:numPr>
          <w:ilvl w:val="0"/>
          <w:numId w:val="31"/>
        </w:numPr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3E5E5C">
        <w:rPr>
          <w:rFonts w:ascii="Bookman Old Style" w:hAnsi="Bookman Old Style" w:cs="Calibri"/>
          <w:sz w:val="20"/>
          <w:szCs w:val="20"/>
        </w:rPr>
        <w:t xml:space="preserve">Okres transportów po wystawie: </w:t>
      </w:r>
    </w:p>
    <w:p w:rsidR="00065F86" w:rsidRPr="003E5E5C" w:rsidRDefault="00065F86" w:rsidP="000B5733">
      <w:pPr>
        <w:ind w:left="720"/>
        <w:rPr>
          <w:rFonts w:ascii="Bookman Old Style" w:hAnsi="Bookman Old Style"/>
          <w:sz w:val="20"/>
          <w:szCs w:val="20"/>
        </w:rPr>
      </w:pPr>
      <w:r w:rsidRPr="003E5E5C">
        <w:rPr>
          <w:rFonts w:ascii="Bookman Old Style" w:hAnsi="Bookman Old Style"/>
          <w:sz w:val="20"/>
          <w:szCs w:val="20"/>
        </w:rPr>
        <w:t>- Transport powrotny ze Stambułu : 25.06-03.07.2014</w:t>
      </w:r>
      <w:r w:rsidR="00D12505">
        <w:rPr>
          <w:rFonts w:ascii="Bookman Old Style" w:hAnsi="Bookman Old Style"/>
          <w:sz w:val="20"/>
          <w:szCs w:val="20"/>
        </w:rPr>
        <w:t xml:space="preserve"> r.</w:t>
      </w:r>
    </w:p>
    <w:p w:rsidR="00065F86" w:rsidRPr="003E5E5C" w:rsidRDefault="00065F86" w:rsidP="000B5733">
      <w:pPr>
        <w:ind w:left="720"/>
        <w:rPr>
          <w:rFonts w:ascii="Bookman Old Style" w:hAnsi="Bookman Old Style"/>
          <w:sz w:val="20"/>
          <w:szCs w:val="20"/>
        </w:rPr>
      </w:pPr>
      <w:r w:rsidRPr="003E5E5C">
        <w:rPr>
          <w:rFonts w:ascii="Bookman Old Style" w:hAnsi="Bookman Old Style"/>
          <w:sz w:val="20"/>
          <w:szCs w:val="20"/>
        </w:rPr>
        <w:t>- Transporty powrotne na terenie Polski: 07.07-15.08.2014</w:t>
      </w:r>
      <w:r w:rsidR="00D12505">
        <w:rPr>
          <w:rFonts w:ascii="Bookman Old Style" w:hAnsi="Bookman Old Style"/>
          <w:sz w:val="20"/>
          <w:szCs w:val="20"/>
        </w:rPr>
        <w:t xml:space="preserve"> r.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b/>
          <w:sz w:val="20"/>
          <w:szCs w:val="20"/>
        </w:rPr>
      </w:pPr>
    </w:p>
    <w:p w:rsidR="00065F86" w:rsidRPr="00951103" w:rsidRDefault="00065F86" w:rsidP="000B5733">
      <w:pPr>
        <w:rPr>
          <w:rFonts w:ascii="Bookman Old Style" w:hAnsi="Bookman Old Style"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t>Miejsce ubezpieczenia wystawy:</w:t>
      </w:r>
      <w:r w:rsidRPr="009E7F95">
        <w:rPr>
          <w:rFonts w:ascii="Bookman Old Style" w:hAnsi="Bookman Old Style" w:cs="Calibri"/>
          <w:sz w:val="20"/>
          <w:szCs w:val="20"/>
        </w:rPr>
        <w:t xml:space="preserve"> </w:t>
      </w:r>
      <w:r w:rsidRPr="00951103">
        <w:rPr>
          <w:rFonts w:ascii="Bookman Old Style" w:hAnsi="Bookman Old Style"/>
          <w:sz w:val="20"/>
          <w:szCs w:val="20"/>
        </w:rPr>
        <w:t>Sakıp  Sabancı  M</w:t>
      </w:r>
      <w:r w:rsidRPr="00951103">
        <w:rPr>
          <w:rFonts w:ascii="Bookman Old Style" w:hAnsi="Bookman Old Style" w:cs="Calibri"/>
          <w:sz w:val="20"/>
          <w:szCs w:val="20"/>
        </w:rPr>
        <w:t>ü</w:t>
      </w:r>
      <w:r w:rsidRPr="00951103">
        <w:rPr>
          <w:rFonts w:ascii="Bookman Old Style" w:hAnsi="Bookman Old Style"/>
          <w:sz w:val="20"/>
          <w:szCs w:val="20"/>
        </w:rPr>
        <w:t>zesi</w:t>
      </w:r>
      <w:r w:rsidRPr="00951103">
        <w:rPr>
          <w:rFonts w:ascii="Bookman Old Style" w:hAnsi="Bookman Old Style"/>
          <w:b/>
          <w:sz w:val="20"/>
          <w:szCs w:val="20"/>
        </w:rPr>
        <w:t xml:space="preserve">, </w:t>
      </w:r>
      <w:r w:rsidRPr="00951103">
        <w:rPr>
          <w:rFonts w:ascii="Bookman Old Style" w:hAnsi="Bookman Old Style"/>
          <w:sz w:val="20"/>
          <w:szCs w:val="20"/>
        </w:rPr>
        <w:t>Emirgan,  İstanbul 34467, Sakıp Sabancı Cad. 22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</w:p>
    <w:p w:rsidR="00065F86" w:rsidRPr="009E7F95" w:rsidRDefault="00065F86" w:rsidP="000B5733">
      <w:pPr>
        <w:jc w:val="both"/>
        <w:rPr>
          <w:rFonts w:ascii="Bookman Old Style" w:hAnsi="Bookman Old Style" w:cs="Calibri"/>
          <w:b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t xml:space="preserve">Zakres terytorialny dla transportów: </w:t>
      </w:r>
      <w:r w:rsidRPr="009E7F95">
        <w:rPr>
          <w:rFonts w:ascii="Bookman Old Style" w:hAnsi="Bookman Old Style" w:cs="Calibri"/>
          <w:sz w:val="20"/>
          <w:szCs w:val="20"/>
        </w:rPr>
        <w:t xml:space="preserve">Europa 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</w:p>
    <w:p w:rsidR="00065F86" w:rsidRPr="003E5E5C" w:rsidRDefault="00065F86" w:rsidP="000B5733">
      <w:pPr>
        <w:jc w:val="both"/>
        <w:rPr>
          <w:rFonts w:ascii="Bookman Old Style" w:hAnsi="Bookman Old Style"/>
          <w:sz w:val="20"/>
          <w:szCs w:val="20"/>
        </w:rPr>
      </w:pPr>
      <w:r w:rsidRPr="003E5E5C">
        <w:rPr>
          <w:rFonts w:ascii="Bookman Old Style" w:hAnsi="Bookman Old Style" w:cs="Calibri"/>
          <w:b/>
          <w:sz w:val="20"/>
          <w:szCs w:val="20"/>
        </w:rPr>
        <w:t>Przedmiot ubezpieczenia:</w:t>
      </w:r>
      <w:r w:rsidRPr="003E5E5C">
        <w:rPr>
          <w:rFonts w:ascii="Bookman Old Style" w:hAnsi="Bookman Old Style" w:cs="Calibri"/>
          <w:sz w:val="20"/>
          <w:szCs w:val="20"/>
        </w:rPr>
        <w:t xml:space="preserve">  Ubezpieczenie zabytków eksponowanych na wystawie </w:t>
      </w:r>
      <w:r>
        <w:rPr>
          <w:rFonts w:ascii="Bookman Old Style" w:hAnsi="Bookman Old Style" w:cs="Calibri"/>
          <w:sz w:val="20"/>
          <w:szCs w:val="20"/>
        </w:rPr>
        <w:t>„P</w:t>
      </w:r>
      <w:r w:rsidRPr="003E5E5C">
        <w:rPr>
          <w:rFonts w:ascii="Bookman Old Style" w:hAnsi="Bookman Old Style" w:cs="Calibri"/>
          <w:sz w:val="20"/>
          <w:szCs w:val="20"/>
        </w:rPr>
        <w:t>ols</w:t>
      </w:r>
      <w:r>
        <w:rPr>
          <w:rFonts w:ascii="Bookman Old Style" w:hAnsi="Bookman Old Style" w:cs="Calibri"/>
          <w:sz w:val="20"/>
          <w:szCs w:val="20"/>
        </w:rPr>
        <w:t>ka-T</w:t>
      </w:r>
      <w:r w:rsidRPr="003E5E5C">
        <w:rPr>
          <w:rFonts w:ascii="Bookman Old Style" w:hAnsi="Bookman Old Style" w:cs="Calibri"/>
          <w:sz w:val="20"/>
          <w:szCs w:val="20"/>
        </w:rPr>
        <w:t>urcja 1414-2014. Sześćset lat kontaktów politycznych i kultura</w:t>
      </w:r>
      <w:r>
        <w:rPr>
          <w:rFonts w:ascii="Bookman Old Style" w:hAnsi="Bookman Old Style" w:cs="Calibri"/>
          <w:sz w:val="20"/>
          <w:szCs w:val="20"/>
        </w:rPr>
        <w:t xml:space="preserve">lnych/poland-turkey 1414-2014. </w:t>
      </w:r>
      <w:r w:rsidRPr="003E5E5C">
        <w:rPr>
          <w:rFonts w:ascii="Bookman Old Style" w:hAnsi="Bookman Old Style" w:cs="Calibri"/>
          <w:sz w:val="20"/>
          <w:szCs w:val="20"/>
        </w:rPr>
        <w:t xml:space="preserve">600 years of political and cultural relations.” organizowanej przez Muzeum Narodowym w Warszawie w terminie </w:t>
      </w:r>
      <w:r w:rsidRPr="003E5E5C">
        <w:rPr>
          <w:rFonts w:ascii="Bookman Old Style" w:hAnsi="Bookman Old Style"/>
          <w:sz w:val="20"/>
          <w:szCs w:val="20"/>
        </w:rPr>
        <w:t>15.01.2014</w:t>
      </w:r>
      <w:r w:rsidR="00D12505">
        <w:rPr>
          <w:rFonts w:ascii="Bookman Old Style" w:hAnsi="Bookman Old Style"/>
          <w:sz w:val="20"/>
          <w:szCs w:val="20"/>
        </w:rPr>
        <w:t xml:space="preserve"> </w:t>
      </w:r>
      <w:r w:rsidRPr="003E5E5C">
        <w:rPr>
          <w:rFonts w:ascii="Bookman Old Style" w:hAnsi="Bookman Old Style"/>
          <w:sz w:val="20"/>
          <w:szCs w:val="20"/>
        </w:rPr>
        <w:t>r</w:t>
      </w:r>
      <w:r w:rsidR="00D12505">
        <w:rPr>
          <w:rFonts w:ascii="Bookman Old Style" w:hAnsi="Bookman Old Style"/>
          <w:sz w:val="20"/>
          <w:szCs w:val="20"/>
        </w:rPr>
        <w:t>.</w:t>
      </w:r>
      <w:r w:rsidRPr="003E5E5C">
        <w:rPr>
          <w:rFonts w:ascii="Bookman Old Style" w:hAnsi="Bookman Old Style"/>
          <w:sz w:val="20"/>
          <w:szCs w:val="20"/>
        </w:rPr>
        <w:t xml:space="preserve"> - 15.08.2014</w:t>
      </w:r>
      <w:r w:rsidR="00D12505">
        <w:rPr>
          <w:rFonts w:ascii="Bookman Old Style" w:hAnsi="Bookman Old Style"/>
          <w:sz w:val="20"/>
          <w:szCs w:val="20"/>
        </w:rPr>
        <w:t xml:space="preserve"> </w:t>
      </w:r>
      <w:r w:rsidRPr="003E5E5C">
        <w:rPr>
          <w:rFonts w:ascii="Bookman Old Style" w:hAnsi="Bookman Old Style"/>
          <w:sz w:val="20"/>
          <w:szCs w:val="20"/>
        </w:rPr>
        <w:t>r</w:t>
      </w:r>
      <w:r w:rsidR="00D12505">
        <w:rPr>
          <w:rFonts w:ascii="Bookman Old Style" w:hAnsi="Bookman Old Style"/>
          <w:sz w:val="20"/>
          <w:szCs w:val="20"/>
        </w:rPr>
        <w:t>.</w:t>
      </w:r>
      <w:r w:rsidRPr="003E5E5C">
        <w:rPr>
          <w:rFonts w:ascii="Bookman Old Style" w:hAnsi="Bookman Old Style"/>
          <w:sz w:val="20"/>
          <w:szCs w:val="20"/>
        </w:rPr>
        <w:t xml:space="preserve"> w Sakıp  Sabancı  M</w:t>
      </w:r>
      <w:r w:rsidRPr="003E5E5C">
        <w:rPr>
          <w:rFonts w:ascii="Bookman Old Style" w:hAnsi="Bookman Old Style" w:cs="Calibri"/>
          <w:sz w:val="20"/>
          <w:szCs w:val="20"/>
        </w:rPr>
        <w:t>ü</w:t>
      </w:r>
      <w:r w:rsidRPr="003E5E5C">
        <w:rPr>
          <w:rFonts w:ascii="Bookman Old Style" w:hAnsi="Bookman Old Style"/>
          <w:sz w:val="20"/>
          <w:szCs w:val="20"/>
        </w:rPr>
        <w:t>zesi</w:t>
      </w:r>
      <w:r w:rsidRPr="003E5E5C">
        <w:rPr>
          <w:rFonts w:ascii="Bookman Old Style" w:hAnsi="Bookman Old Style"/>
          <w:b/>
          <w:sz w:val="20"/>
          <w:szCs w:val="20"/>
        </w:rPr>
        <w:t xml:space="preserve">, </w:t>
      </w:r>
      <w:r w:rsidRPr="003E5E5C">
        <w:rPr>
          <w:rFonts w:ascii="Bookman Old Style" w:hAnsi="Bookman Old Style"/>
          <w:sz w:val="20"/>
          <w:szCs w:val="20"/>
        </w:rPr>
        <w:t>Emirgan,  İstanbul 34467, Sakıp Sabancı Cad. 22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b/>
          <w:sz w:val="20"/>
          <w:szCs w:val="20"/>
        </w:rPr>
      </w:pPr>
    </w:p>
    <w:p w:rsidR="001E3F1C" w:rsidRDefault="001E3F1C" w:rsidP="000B5733">
      <w:pPr>
        <w:jc w:val="both"/>
        <w:rPr>
          <w:rFonts w:ascii="Bookman Old Style" w:hAnsi="Bookman Old Style" w:cs="Calibri"/>
          <w:b/>
          <w:sz w:val="20"/>
          <w:szCs w:val="20"/>
        </w:rPr>
      </w:pPr>
    </w:p>
    <w:p w:rsidR="00065F86" w:rsidRPr="009E7F95" w:rsidRDefault="00065F86" w:rsidP="000B5733">
      <w:pPr>
        <w:jc w:val="both"/>
        <w:rPr>
          <w:rFonts w:ascii="Bookman Old Style" w:hAnsi="Bookman Old Style" w:cs="Calibri"/>
          <w:b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lastRenderedPageBreak/>
        <w:t>Zakres ubezpieczenia: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t>I/</w:t>
      </w:r>
      <w:r w:rsidRPr="009E7F95">
        <w:rPr>
          <w:rFonts w:ascii="Bookman Old Style" w:hAnsi="Bookman Old Style" w:cs="Calibri"/>
          <w:sz w:val="20"/>
          <w:szCs w:val="20"/>
        </w:rPr>
        <w:t xml:space="preserve">  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sz w:val="20"/>
          <w:szCs w:val="20"/>
        </w:rPr>
        <w:t>Ubezpieczenie w zakresie  „nail to nail” obejmujące  uszkodzenie, zniszczenie, utratę eksponatów na skutek zdarzeń losowych, w tym m.in.</w:t>
      </w:r>
    </w:p>
    <w:p w:rsidR="00065F86" w:rsidRPr="009E7F95" w:rsidRDefault="00065F86" w:rsidP="000B5733">
      <w:pPr>
        <w:pStyle w:val="Akapitzlist"/>
        <w:numPr>
          <w:ilvl w:val="0"/>
          <w:numId w:val="29"/>
        </w:numPr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sz w:val="20"/>
          <w:szCs w:val="20"/>
        </w:rPr>
        <w:t xml:space="preserve">Szkód podczas montażu i demontażu eksponatów, </w:t>
      </w:r>
    </w:p>
    <w:p w:rsidR="00065F86" w:rsidRPr="009E7F95" w:rsidRDefault="00065F86" w:rsidP="000B5733">
      <w:pPr>
        <w:pStyle w:val="Akapitzlist"/>
        <w:numPr>
          <w:ilvl w:val="0"/>
          <w:numId w:val="29"/>
        </w:numPr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sz w:val="20"/>
          <w:szCs w:val="20"/>
        </w:rPr>
        <w:t xml:space="preserve">Szkód w okresie wystawy, </w:t>
      </w:r>
    </w:p>
    <w:p w:rsidR="00065F86" w:rsidRDefault="00065F86" w:rsidP="000B5733">
      <w:pPr>
        <w:numPr>
          <w:ilvl w:val="0"/>
          <w:numId w:val="29"/>
        </w:numPr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sz w:val="20"/>
          <w:szCs w:val="20"/>
        </w:rPr>
        <w:t xml:space="preserve">Szkód w trakcie transportu obejmujących m.in. takie ryzyka jak: kradzież, rabunek, wandalizm, zaginięcie, kradzież ładunku z transportu, wypadek środka transportu wraz z ładunkiem, kradzież środka transportu wraz z ładunkiem, szkody powstałe w wyniku złego stanu technicznego środka transportu,  szkody powstałe na skutek nietrzeźwości lub odurzenia kierowcy środkami, po użyciu, których prowadzenie środka transportu jest niedozwolone lub niewskazane, szkody podczas załadunku/przeładunku/rozładunku </w:t>
      </w:r>
    </w:p>
    <w:p w:rsidR="00065F86" w:rsidRDefault="00065F86" w:rsidP="000B5733">
      <w:pPr>
        <w:numPr>
          <w:ilvl w:val="0"/>
          <w:numId w:val="29"/>
        </w:numPr>
        <w:jc w:val="both"/>
        <w:rPr>
          <w:rFonts w:ascii="Bookman Old Style" w:hAnsi="Bookman Old Style" w:cs="Calibri"/>
          <w:sz w:val="20"/>
          <w:szCs w:val="20"/>
        </w:rPr>
      </w:pPr>
      <w:r>
        <w:rPr>
          <w:rFonts w:ascii="Bookman Old Style" w:hAnsi="Bookman Old Style" w:cs="Calibri"/>
          <w:sz w:val="20"/>
          <w:szCs w:val="20"/>
        </w:rPr>
        <w:t>Szkód wyrządzonych w wyniku rażącego niedbalstwa i winy umyślnej spowodowane przez Ubezpieczającego/Ubezpieczonego oraz innych osób trzecich</w:t>
      </w:r>
    </w:p>
    <w:p w:rsidR="00065F86" w:rsidRPr="004352BA" w:rsidRDefault="00065F86" w:rsidP="000B5733">
      <w:pPr>
        <w:numPr>
          <w:ilvl w:val="0"/>
          <w:numId w:val="29"/>
        </w:numPr>
        <w:jc w:val="both"/>
        <w:rPr>
          <w:rFonts w:ascii="Bookman Old Style" w:hAnsi="Bookman Old Style" w:cs="Calibri"/>
          <w:sz w:val="20"/>
          <w:szCs w:val="20"/>
        </w:rPr>
      </w:pPr>
      <w:r w:rsidRPr="009C4BB5">
        <w:rPr>
          <w:rFonts w:ascii="Bookman Old Style" w:hAnsi="Bookman Old Style" w:cs="Calibri"/>
          <w:sz w:val="20"/>
          <w:szCs w:val="20"/>
        </w:rPr>
        <w:t xml:space="preserve">Szkód wyrządzonych na skutek strajków, zamieszek, niepokojów społecznych, </w:t>
      </w:r>
      <w:r w:rsidRPr="004352BA">
        <w:rPr>
          <w:rFonts w:ascii="Bookman Old Style" w:hAnsi="Bookman Old Style" w:cs="Calibri"/>
          <w:sz w:val="20"/>
          <w:szCs w:val="20"/>
        </w:rPr>
        <w:t>lokautów, rozruchów, aktów terrorystycznych bądź działania osób działających z pobudek politycznych, ideologicznych lub religijnych.</w:t>
      </w:r>
    </w:p>
    <w:p w:rsidR="00065F86" w:rsidRPr="009E7F95" w:rsidRDefault="00065F86" w:rsidP="000B5733">
      <w:pPr>
        <w:ind w:left="360"/>
        <w:jc w:val="both"/>
        <w:rPr>
          <w:rFonts w:ascii="Bookman Old Style" w:hAnsi="Bookman Old Style" w:cs="Calibri"/>
          <w:sz w:val="20"/>
          <w:szCs w:val="20"/>
        </w:rPr>
      </w:pP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sz w:val="20"/>
          <w:szCs w:val="20"/>
        </w:rPr>
        <w:t xml:space="preserve"> Ubezpieczeniem tym objęte są eksponaty wymienione w załączniku nr </w:t>
      </w:r>
      <w:r w:rsidR="00D12505">
        <w:rPr>
          <w:rFonts w:ascii="Bookman Old Style" w:hAnsi="Bookman Old Style" w:cs="Calibri"/>
          <w:sz w:val="20"/>
          <w:szCs w:val="20"/>
        </w:rPr>
        <w:t>5</w:t>
      </w:r>
      <w:r>
        <w:rPr>
          <w:rFonts w:ascii="Bookman Old Style" w:hAnsi="Bookman Old Style" w:cs="Calibri"/>
          <w:sz w:val="20"/>
          <w:szCs w:val="20"/>
        </w:rPr>
        <w:t xml:space="preserve"> </w:t>
      </w:r>
      <w:r w:rsidRPr="00277FDA">
        <w:rPr>
          <w:rFonts w:ascii="Bookman Old Style" w:hAnsi="Bookman Old Style" w:cs="Calibri"/>
          <w:sz w:val="20"/>
          <w:szCs w:val="20"/>
        </w:rPr>
        <w:t>do SIWZ.</w:t>
      </w:r>
      <w:r w:rsidRPr="009E7F95">
        <w:rPr>
          <w:rFonts w:ascii="Bookman Old Style" w:hAnsi="Bookman Old Style" w:cs="Calibri"/>
          <w:sz w:val="20"/>
          <w:szCs w:val="20"/>
        </w:rPr>
        <w:t xml:space="preserve"> 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</w:p>
    <w:p w:rsidR="00065F86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  <w:r>
        <w:rPr>
          <w:rFonts w:ascii="Bookman Old Style" w:hAnsi="Bookman Old Style" w:cs="Calibri"/>
          <w:b/>
          <w:sz w:val="20"/>
          <w:szCs w:val="20"/>
        </w:rPr>
        <w:t>W</w:t>
      </w:r>
      <w:r w:rsidRPr="009E7F95">
        <w:rPr>
          <w:rFonts w:ascii="Bookman Old Style" w:hAnsi="Bookman Old Style" w:cs="Calibri"/>
          <w:b/>
          <w:sz w:val="20"/>
          <w:szCs w:val="20"/>
        </w:rPr>
        <w:t>artość ubezpieczenia</w:t>
      </w:r>
      <w:r>
        <w:rPr>
          <w:rFonts w:ascii="Bookman Old Style" w:hAnsi="Bookman Old Style" w:cs="Calibri"/>
          <w:b/>
          <w:sz w:val="20"/>
          <w:szCs w:val="20"/>
        </w:rPr>
        <w:t xml:space="preserve">: </w:t>
      </w:r>
      <w:r w:rsidRPr="009D0748">
        <w:rPr>
          <w:rFonts w:ascii="Bookman Old Style" w:hAnsi="Bookman Old Style" w:cs="Calibri"/>
          <w:sz w:val="20"/>
          <w:szCs w:val="20"/>
        </w:rPr>
        <w:t>z</w:t>
      </w:r>
      <w:r>
        <w:rPr>
          <w:rFonts w:ascii="Bookman Old Style" w:hAnsi="Bookman Old Style" w:cs="Calibri"/>
          <w:sz w:val="20"/>
          <w:szCs w:val="20"/>
        </w:rPr>
        <w:t>godnie z wyceną:</w:t>
      </w:r>
    </w:p>
    <w:p w:rsidR="00065F86" w:rsidRPr="009E7F95" w:rsidRDefault="00065F86" w:rsidP="000B5733">
      <w:pPr>
        <w:pStyle w:val="pkt"/>
        <w:spacing w:before="0" w:after="0"/>
        <w:ind w:left="0" w:firstLine="0"/>
        <w:rPr>
          <w:rFonts w:ascii="Bookman Old Style" w:hAnsi="Bookman Old Style" w:cs="Calibri"/>
          <w:b/>
          <w:sz w:val="20"/>
        </w:rPr>
      </w:pPr>
      <w:bookmarkStart w:id="7" w:name="OLE_LINK1"/>
    </w:p>
    <w:p w:rsidR="00065F86" w:rsidRDefault="00065F86" w:rsidP="000B5733">
      <w:pPr>
        <w:pStyle w:val="pkt"/>
        <w:spacing w:before="0" w:after="0"/>
        <w:ind w:left="0" w:firstLine="0"/>
        <w:rPr>
          <w:rFonts w:ascii="Bookman Old Style" w:hAnsi="Bookman Old Style" w:cs="Calibri"/>
          <w:sz w:val="20"/>
        </w:rPr>
      </w:pPr>
      <w:r w:rsidRPr="009E7F95">
        <w:rPr>
          <w:rFonts w:ascii="Bookman Old Style" w:hAnsi="Bookman Old Style" w:cs="Calibri"/>
          <w:b/>
          <w:sz w:val="20"/>
        </w:rPr>
        <w:t>Łączna suma ubezpieczenia:</w:t>
      </w:r>
      <w:r w:rsidRPr="009E7F95">
        <w:rPr>
          <w:rFonts w:ascii="Bookman Old Style" w:hAnsi="Bookman Old Style" w:cs="Calibri"/>
          <w:sz w:val="20"/>
        </w:rPr>
        <w:t xml:space="preserve"> </w:t>
      </w:r>
      <w:r>
        <w:rPr>
          <w:rFonts w:ascii="Bookman Old Style" w:hAnsi="Bookman Old Style" w:cs="Calibri"/>
          <w:sz w:val="20"/>
        </w:rPr>
        <w:t xml:space="preserve">zgodnie z </w:t>
      </w:r>
      <w:r w:rsidRPr="009E7F95">
        <w:rPr>
          <w:rFonts w:ascii="Bookman Old Style" w:hAnsi="Bookman Old Style" w:cs="Calibri"/>
          <w:sz w:val="20"/>
        </w:rPr>
        <w:t>załącznik</w:t>
      </w:r>
      <w:r>
        <w:rPr>
          <w:rFonts w:ascii="Bookman Old Style" w:hAnsi="Bookman Old Style" w:cs="Calibri"/>
          <w:sz w:val="20"/>
        </w:rPr>
        <w:t>iem</w:t>
      </w:r>
      <w:r w:rsidRPr="009E7F95">
        <w:rPr>
          <w:rFonts w:ascii="Bookman Old Style" w:hAnsi="Bookman Old Style" w:cs="Calibri"/>
          <w:sz w:val="20"/>
        </w:rPr>
        <w:t xml:space="preserve"> nr </w:t>
      </w:r>
      <w:r w:rsidR="00D12505">
        <w:rPr>
          <w:rFonts w:ascii="Bookman Old Style" w:hAnsi="Bookman Old Style" w:cs="Calibri"/>
          <w:sz w:val="20"/>
        </w:rPr>
        <w:t>5</w:t>
      </w:r>
      <w:r>
        <w:rPr>
          <w:rFonts w:ascii="Bookman Old Style" w:hAnsi="Bookman Old Style" w:cs="Calibri"/>
          <w:sz w:val="20"/>
        </w:rPr>
        <w:t xml:space="preserve"> </w:t>
      </w:r>
      <w:r w:rsidRPr="00277FDA">
        <w:rPr>
          <w:rFonts w:ascii="Bookman Old Style" w:hAnsi="Bookman Old Style" w:cs="Calibri"/>
          <w:sz w:val="20"/>
        </w:rPr>
        <w:t>do SIWZ:</w:t>
      </w:r>
    </w:p>
    <w:p w:rsidR="00065F86" w:rsidRDefault="00065F86" w:rsidP="000B5733">
      <w:pPr>
        <w:pStyle w:val="pkt"/>
        <w:numPr>
          <w:ilvl w:val="0"/>
          <w:numId w:val="34"/>
        </w:numPr>
        <w:spacing w:before="0" w:after="0"/>
        <w:rPr>
          <w:rFonts w:ascii="Bookman Old Style" w:hAnsi="Bookman Old Style" w:cs="Calibri"/>
          <w:sz w:val="20"/>
        </w:rPr>
      </w:pPr>
      <w:r>
        <w:rPr>
          <w:rFonts w:ascii="Bookman Old Style" w:hAnsi="Bookman Old Style" w:cs="Calibri"/>
          <w:sz w:val="20"/>
        </w:rPr>
        <w:t>39.</w:t>
      </w:r>
      <w:r w:rsidRPr="009D0748">
        <w:rPr>
          <w:rFonts w:ascii="Bookman Old Style" w:hAnsi="Bookman Old Style" w:cs="Calibri"/>
          <w:sz w:val="20"/>
        </w:rPr>
        <w:t xml:space="preserve"> </w:t>
      </w:r>
      <w:r w:rsidR="001E3F1C">
        <w:rPr>
          <w:rFonts w:ascii="Bookman Old Style" w:hAnsi="Bookman Old Style" w:cs="Calibri"/>
          <w:sz w:val="20"/>
        </w:rPr>
        <w:t>8</w:t>
      </w:r>
      <w:r>
        <w:rPr>
          <w:rFonts w:ascii="Bookman Old Style" w:hAnsi="Bookman Old Style" w:cs="Calibri"/>
          <w:sz w:val="20"/>
        </w:rPr>
        <w:t>87.700,00 PLN;</w:t>
      </w:r>
    </w:p>
    <w:p w:rsidR="00065F86" w:rsidRDefault="00065F86" w:rsidP="000B5733">
      <w:pPr>
        <w:pStyle w:val="pkt"/>
        <w:numPr>
          <w:ilvl w:val="0"/>
          <w:numId w:val="34"/>
        </w:numPr>
        <w:spacing w:before="0" w:after="0"/>
        <w:rPr>
          <w:rFonts w:ascii="Bookman Old Style" w:hAnsi="Bookman Old Style" w:cs="Calibri"/>
          <w:sz w:val="20"/>
        </w:rPr>
      </w:pPr>
      <w:r>
        <w:rPr>
          <w:rFonts w:ascii="Bookman Old Style" w:hAnsi="Bookman Old Style" w:cs="Calibri"/>
          <w:sz w:val="20"/>
        </w:rPr>
        <w:t>7.217.600,00 EURO;</w:t>
      </w:r>
    </w:p>
    <w:p w:rsidR="00065F86" w:rsidRDefault="00065F86" w:rsidP="000B5733">
      <w:pPr>
        <w:pStyle w:val="pkt"/>
        <w:numPr>
          <w:ilvl w:val="0"/>
          <w:numId w:val="34"/>
        </w:numPr>
        <w:spacing w:before="0" w:after="0"/>
        <w:rPr>
          <w:rFonts w:ascii="Bookman Old Style" w:hAnsi="Bookman Old Style" w:cs="Calibri"/>
          <w:sz w:val="20"/>
        </w:rPr>
      </w:pPr>
      <w:r>
        <w:rPr>
          <w:rFonts w:ascii="Bookman Old Style" w:hAnsi="Bookman Old Style" w:cs="Calibri"/>
          <w:sz w:val="20"/>
        </w:rPr>
        <w:t>130.000,00 USD;</w:t>
      </w:r>
    </w:p>
    <w:p w:rsidR="00065F86" w:rsidRPr="009E7F95" w:rsidRDefault="00065F86" w:rsidP="000B5733">
      <w:pPr>
        <w:pStyle w:val="pkt"/>
        <w:suppressAutoHyphens/>
        <w:spacing w:before="0" w:after="0"/>
        <w:ind w:left="1080" w:firstLine="0"/>
        <w:rPr>
          <w:rFonts w:ascii="Bookman Old Style" w:hAnsi="Bookman Old Style" w:cs="Calibri"/>
          <w:sz w:val="20"/>
        </w:rPr>
      </w:pPr>
    </w:p>
    <w:bookmarkEnd w:id="7"/>
    <w:p w:rsidR="00065F86" w:rsidRPr="009E7F95" w:rsidRDefault="00065F86" w:rsidP="000B5733">
      <w:pPr>
        <w:pStyle w:val="pkt"/>
        <w:spacing w:before="0" w:after="0"/>
        <w:ind w:left="0" w:firstLine="0"/>
        <w:rPr>
          <w:rFonts w:ascii="Bookman Old Style" w:hAnsi="Bookman Old Style" w:cs="Calibri"/>
          <w:sz w:val="20"/>
        </w:rPr>
      </w:pPr>
      <w:r w:rsidRPr="004E3FA0">
        <w:rPr>
          <w:rFonts w:ascii="Bookman Old Style" w:hAnsi="Bookman Old Style" w:cs="Calibri"/>
          <w:b/>
          <w:sz w:val="20"/>
        </w:rPr>
        <w:t>Franszyza integralna:</w:t>
      </w:r>
      <w:r>
        <w:rPr>
          <w:rFonts w:ascii="Bookman Old Style" w:hAnsi="Bookman Old Style" w:cs="Calibri"/>
          <w:sz w:val="20"/>
        </w:rPr>
        <w:t xml:space="preserve"> </w:t>
      </w:r>
      <w:r w:rsidRPr="009E7F95">
        <w:rPr>
          <w:rFonts w:ascii="Bookman Old Style" w:hAnsi="Bookman Old Style" w:cs="Calibri"/>
          <w:sz w:val="20"/>
        </w:rPr>
        <w:t>nie występuje</w:t>
      </w:r>
    </w:p>
    <w:p w:rsidR="00065F86" w:rsidRDefault="00065F86" w:rsidP="000B5733">
      <w:pPr>
        <w:pStyle w:val="pkt"/>
        <w:spacing w:before="0" w:after="0"/>
        <w:ind w:left="0" w:firstLine="0"/>
        <w:rPr>
          <w:rFonts w:ascii="Bookman Old Style" w:hAnsi="Bookman Old Style" w:cs="Calibri"/>
          <w:b/>
          <w:sz w:val="20"/>
        </w:rPr>
      </w:pPr>
    </w:p>
    <w:p w:rsidR="00065F86" w:rsidRPr="009E7F95" w:rsidRDefault="00065F86" w:rsidP="000B5733">
      <w:pPr>
        <w:pStyle w:val="pkt"/>
        <w:spacing w:before="0" w:after="0"/>
        <w:ind w:left="0" w:firstLine="0"/>
        <w:rPr>
          <w:rFonts w:ascii="Bookman Old Style" w:hAnsi="Bookman Old Style" w:cs="Calibri"/>
          <w:sz w:val="20"/>
        </w:rPr>
      </w:pPr>
      <w:r w:rsidRPr="009E7F95">
        <w:rPr>
          <w:rFonts w:ascii="Bookman Old Style" w:hAnsi="Bookman Old Style" w:cs="Calibri"/>
          <w:b/>
          <w:sz w:val="20"/>
        </w:rPr>
        <w:t xml:space="preserve">Franszyza redukcyjna: </w:t>
      </w:r>
      <w:r w:rsidRPr="009E7F95">
        <w:rPr>
          <w:rFonts w:ascii="Bookman Old Style" w:hAnsi="Bookman Old Style" w:cs="Calibri"/>
          <w:sz w:val="20"/>
        </w:rPr>
        <w:t>nie występuje</w:t>
      </w:r>
    </w:p>
    <w:p w:rsidR="00065F86" w:rsidRDefault="00065F86" w:rsidP="000B5733">
      <w:pPr>
        <w:pStyle w:val="pkt"/>
        <w:spacing w:before="0" w:after="0"/>
        <w:ind w:left="0" w:firstLine="0"/>
        <w:rPr>
          <w:rFonts w:ascii="Bookman Old Style" w:hAnsi="Bookman Old Style" w:cs="Calibri"/>
          <w:b/>
          <w:sz w:val="20"/>
        </w:rPr>
      </w:pPr>
    </w:p>
    <w:p w:rsidR="00065F86" w:rsidRDefault="00065F86" w:rsidP="000B5733">
      <w:pPr>
        <w:pStyle w:val="pkt"/>
        <w:spacing w:before="0" w:after="0"/>
        <w:ind w:left="0" w:firstLine="0"/>
        <w:rPr>
          <w:rFonts w:ascii="Bookman Old Style" w:hAnsi="Bookman Old Style" w:cs="Calibri"/>
          <w:sz w:val="20"/>
        </w:rPr>
      </w:pPr>
      <w:r w:rsidRPr="009E7F95">
        <w:rPr>
          <w:rFonts w:ascii="Bookman Old Style" w:hAnsi="Bookman Old Style" w:cs="Calibri"/>
          <w:b/>
          <w:sz w:val="20"/>
        </w:rPr>
        <w:t>Składka:</w:t>
      </w:r>
      <w:r w:rsidRPr="009E7F95">
        <w:rPr>
          <w:rFonts w:ascii="Bookman Old Style" w:hAnsi="Bookman Old Style" w:cs="Calibri"/>
          <w:sz w:val="20"/>
        </w:rPr>
        <w:t xml:space="preserve"> płatna jednorazowo w terminie 30 dni od daty wystawienia polis</w:t>
      </w:r>
      <w:r>
        <w:rPr>
          <w:rFonts w:ascii="Bookman Old Style" w:hAnsi="Bookman Old Style" w:cs="Calibri"/>
          <w:sz w:val="20"/>
        </w:rPr>
        <w:t xml:space="preserve">. Składka jest składką stałą nie podlegającą rozliczeniu. 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</w:p>
    <w:p w:rsidR="00065F86" w:rsidRDefault="00065F86" w:rsidP="000B5733">
      <w:pPr>
        <w:jc w:val="both"/>
        <w:rPr>
          <w:rFonts w:ascii="Bookman Old Style" w:hAnsi="Bookman Old Style" w:cs="Calibri"/>
          <w:b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t xml:space="preserve">Dodatkowe informacje: </w:t>
      </w:r>
    </w:p>
    <w:p w:rsidR="005C493E" w:rsidRPr="005C493E" w:rsidRDefault="005C493E" w:rsidP="005C493E">
      <w:pPr>
        <w:pStyle w:val="Akapitzlist"/>
        <w:numPr>
          <w:ilvl w:val="0"/>
          <w:numId w:val="37"/>
        </w:numPr>
        <w:rPr>
          <w:rFonts w:ascii="Bookman Old Style" w:hAnsi="Bookman Old Style"/>
          <w:b/>
          <w:bCs/>
          <w:sz w:val="20"/>
          <w:szCs w:val="20"/>
        </w:rPr>
      </w:pPr>
      <w:r w:rsidRPr="005C493E">
        <w:rPr>
          <w:rFonts w:ascii="Bookman Old Style" w:hAnsi="Bookman Old Style"/>
          <w:b/>
          <w:bCs/>
          <w:sz w:val="20"/>
          <w:szCs w:val="20"/>
        </w:rPr>
        <w:t>Opis zabezpieczeń</w:t>
      </w:r>
    </w:p>
    <w:p w:rsidR="005C493E" w:rsidRPr="005C493E" w:rsidRDefault="005C493E" w:rsidP="005C493E">
      <w:pPr>
        <w:rPr>
          <w:rFonts w:ascii="Bookman Old Style" w:hAnsi="Bookman Old Style"/>
          <w:b/>
          <w:bCs/>
          <w:sz w:val="20"/>
          <w:szCs w:val="20"/>
        </w:rPr>
      </w:pPr>
      <w:r w:rsidRPr="005C493E">
        <w:rPr>
          <w:rFonts w:ascii="Bookman Old Style" w:hAnsi="Bookman Old Style"/>
          <w:b/>
          <w:bCs/>
          <w:sz w:val="20"/>
          <w:szCs w:val="20"/>
        </w:rPr>
        <w:t xml:space="preserve">Zabezpieczenia przeciwpożarowe: </w:t>
      </w:r>
    </w:p>
    <w:p w:rsidR="005C493E" w:rsidRPr="005C493E" w:rsidRDefault="005C493E" w:rsidP="005C493E">
      <w:pPr>
        <w:rPr>
          <w:rFonts w:ascii="Bookman Old Style" w:hAnsi="Bookman Old Style"/>
          <w:sz w:val="20"/>
          <w:szCs w:val="20"/>
        </w:rPr>
      </w:pPr>
      <w:r w:rsidRPr="005C493E">
        <w:rPr>
          <w:rFonts w:ascii="Bookman Old Style" w:hAnsi="Bookman Old Style"/>
          <w:sz w:val="20"/>
          <w:szCs w:val="20"/>
        </w:rPr>
        <w:t>Zarówno w galerii jak i w przechowalni są detektory ciepła, ognia/dymu, panel kontrolny, tryskacze. Tryskacze w czasie ekspozycji są włączone. W pomieszczeniach są gaśnice suche chemiczne. 1600 metrów do jednostki straży poż (24 h), do hydrantu 10 metrów.</w:t>
      </w:r>
    </w:p>
    <w:p w:rsidR="005C493E" w:rsidRPr="005C493E" w:rsidRDefault="005C493E" w:rsidP="005C493E">
      <w:pPr>
        <w:rPr>
          <w:rFonts w:ascii="Bookman Old Style" w:hAnsi="Bookman Old Style"/>
          <w:sz w:val="20"/>
          <w:szCs w:val="20"/>
        </w:rPr>
      </w:pPr>
    </w:p>
    <w:p w:rsidR="005C493E" w:rsidRPr="005C493E" w:rsidRDefault="005C493E" w:rsidP="005C493E">
      <w:pPr>
        <w:rPr>
          <w:rFonts w:ascii="Bookman Old Style" w:hAnsi="Bookman Old Style"/>
          <w:b/>
          <w:bCs/>
          <w:sz w:val="20"/>
          <w:szCs w:val="20"/>
        </w:rPr>
      </w:pPr>
      <w:r w:rsidRPr="005C493E">
        <w:rPr>
          <w:rFonts w:ascii="Bookman Old Style" w:hAnsi="Bookman Old Style"/>
          <w:b/>
          <w:bCs/>
          <w:sz w:val="20"/>
          <w:szCs w:val="20"/>
        </w:rPr>
        <w:t>Zabezpieczenia przeciwkradzieżowe:</w:t>
      </w:r>
    </w:p>
    <w:p w:rsidR="005C493E" w:rsidRPr="005C493E" w:rsidRDefault="005C493E" w:rsidP="005C493E">
      <w:pPr>
        <w:rPr>
          <w:rFonts w:ascii="Bookman Old Style" w:hAnsi="Bookman Old Style"/>
          <w:sz w:val="20"/>
          <w:szCs w:val="20"/>
        </w:rPr>
      </w:pPr>
      <w:r w:rsidRPr="005C493E">
        <w:rPr>
          <w:rFonts w:ascii="Bookman Old Style" w:hAnsi="Bookman Old Style"/>
          <w:sz w:val="20"/>
          <w:szCs w:val="20"/>
        </w:rPr>
        <w:t>Ochrona 24 godz/dobę, system kamer, alarm nadawany na policję i do centrali ochrony, obchód regularny strażników po obiekcie wewnątrz i na zewnątrz.</w:t>
      </w:r>
    </w:p>
    <w:p w:rsidR="005C493E" w:rsidRPr="005C493E" w:rsidRDefault="005C493E" w:rsidP="005C493E">
      <w:pPr>
        <w:rPr>
          <w:rFonts w:ascii="Bookman Old Style" w:hAnsi="Bookman Old Style"/>
          <w:sz w:val="20"/>
          <w:szCs w:val="20"/>
        </w:rPr>
      </w:pPr>
    </w:p>
    <w:p w:rsidR="005C493E" w:rsidRDefault="005C493E" w:rsidP="005C493E">
      <w:pPr>
        <w:rPr>
          <w:rFonts w:ascii="Bookman Old Style" w:hAnsi="Bookman Old Style"/>
          <w:sz w:val="20"/>
          <w:szCs w:val="20"/>
        </w:rPr>
      </w:pPr>
      <w:r w:rsidRPr="005C493E">
        <w:rPr>
          <w:rFonts w:ascii="Bookman Old Style" w:hAnsi="Bookman Old Style"/>
          <w:sz w:val="20"/>
          <w:szCs w:val="20"/>
        </w:rPr>
        <w:t>Zarówno zabezpieczenia przeciwkradzieżowe jak i przeciwpożarowe spełniają wymogi i standardy Muzeum Narodowego</w:t>
      </w:r>
    </w:p>
    <w:p w:rsidR="002D1E58" w:rsidRPr="005C493E" w:rsidRDefault="002D1E58" w:rsidP="005C493E">
      <w:pPr>
        <w:rPr>
          <w:rFonts w:ascii="Bookman Old Style" w:hAnsi="Bookman Old Style"/>
          <w:sz w:val="20"/>
          <w:szCs w:val="20"/>
        </w:rPr>
      </w:pPr>
    </w:p>
    <w:p w:rsidR="00065F86" w:rsidRDefault="002D1E58" w:rsidP="005C493E">
      <w:pPr>
        <w:pStyle w:val="Akapitzlist"/>
        <w:ind w:left="0"/>
        <w:contextualSpacing/>
        <w:jc w:val="both"/>
        <w:rPr>
          <w:rFonts w:ascii="Bookman Old Style" w:hAnsi="Bookman Old Style" w:cs="Calibri"/>
          <w:sz w:val="20"/>
          <w:szCs w:val="20"/>
        </w:rPr>
      </w:pPr>
      <w:r>
        <w:rPr>
          <w:rFonts w:ascii="Bookman Old Style" w:hAnsi="Bookman Old Style" w:cs="Calibri"/>
          <w:sz w:val="20"/>
          <w:szCs w:val="20"/>
        </w:rPr>
        <w:t>2.</w:t>
      </w:r>
      <w:r w:rsidR="00065F86" w:rsidRPr="005C493E">
        <w:rPr>
          <w:rFonts w:ascii="Bookman Old Style" w:hAnsi="Bookman Old Style" w:cs="Calibri"/>
          <w:sz w:val="20"/>
          <w:szCs w:val="20"/>
        </w:rPr>
        <w:t>Montaż/demontażu eksponatów będzie wykonywany przez pracowników Muzeum.</w:t>
      </w:r>
    </w:p>
    <w:p w:rsidR="00065F86" w:rsidRDefault="002D1E58" w:rsidP="002D1E58">
      <w:pPr>
        <w:pStyle w:val="Akapitzlist"/>
        <w:ind w:left="0"/>
        <w:contextualSpacing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 w:cs="Calibri"/>
          <w:sz w:val="20"/>
          <w:szCs w:val="20"/>
        </w:rPr>
        <w:t xml:space="preserve">3. </w:t>
      </w:r>
      <w:r w:rsidR="00065F86" w:rsidRPr="005C493E">
        <w:rPr>
          <w:rFonts w:ascii="Bookman Old Style" w:hAnsi="Bookman Old Style" w:cs="Calibri"/>
          <w:sz w:val="20"/>
          <w:szCs w:val="20"/>
        </w:rPr>
        <w:t xml:space="preserve">W gablotach umieszczane będą </w:t>
      </w:r>
      <w:r w:rsidR="00065F86" w:rsidRPr="005C493E">
        <w:rPr>
          <w:rFonts w:ascii="Bookman Old Style" w:hAnsi="Bookman Old Style"/>
          <w:sz w:val="20"/>
          <w:szCs w:val="20"/>
        </w:rPr>
        <w:t>mniejsze eksponaty</w:t>
      </w:r>
    </w:p>
    <w:p w:rsidR="00065F86" w:rsidRPr="00F22C1A" w:rsidRDefault="002D1E58" w:rsidP="002D1E58">
      <w:pPr>
        <w:pStyle w:val="Akapitzlist"/>
        <w:ind w:left="0"/>
        <w:contextualSpacing/>
        <w:jc w:val="both"/>
        <w:rPr>
          <w:rFonts w:ascii="Bookman Old Style" w:hAnsi="Bookman Old Style" w:cs="Calibri"/>
          <w:color w:val="000000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4. </w:t>
      </w:r>
      <w:r w:rsidR="00065F86" w:rsidRPr="00F22C1A">
        <w:rPr>
          <w:rFonts w:ascii="Bookman Old Style" w:hAnsi="Bookman Old Style" w:cs="Calibri"/>
          <w:sz w:val="20"/>
          <w:szCs w:val="20"/>
        </w:rPr>
        <w:t>Transport:</w:t>
      </w:r>
    </w:p>
    <w:p w:rsidR="00065F86" w:rsidRPr="00F22C1A" w:rsidRDefault="00065F86" w:rsidP="000B5733">
      <w:pPr>
        <w:pStyle w:val="Akapitzlist"/>
        <w:numPr>
          <w:ilvl w:val="0"/>
          <w:numId w:val="35"/>
        </w:numPr>
        <w:contextualSpacing/>
        <w:jc w:val="both"/>
        <w:rPr>
          <w:rFonts w:ascii="Bookman Old Style" w:hAnsi="Bookman Old Style" w:cs="Calibri"/>
          <w:color w:val="000000"/>
          <w:sz w:val="20"/>
          <w:szCs w:val="20"/>
        </w:rPr>
      </w:pPr>
      <w:r w:rsidRPr="00F22C1A">
        <w:rPr>
          <w:rFonts w:ascii="Bookman Old Style" w:hAnsi="Bookman Old Style" w:cs="Calibri"/>
          <w:sz w:val="20"/>
          <w:szCs w:val="20"/>
        </w:rPr>
        <w:t xml:space="preserve">będzie wykonywany przez </w:t>
      </w:r>
      <w:r w:rsidRPr="00F22C1A">
        <w:rPr>
          <w:rFonts w:ascii="Bookman Old Style" w:hAnsi="Bookman Old Style"/>
          <w:sz w:val="20"/>
          <w:szCs w:val="20"/>
        </w:rPr>
        <w:t xml:space="preserve">specjalistyczną firmę transportową, </w:t>
      </w:r>
    </w:p>
    <w:p w:rsidR="00065F86" w:rsidRPr="00F22C1A" w:rsidRDefault="00065F86" w:rsidP="000B5733">
      <w:pPr>
        <w:pStyle w:val="Akapitzlist"/>
        <w:numPr>
          <w:ilvl w:val="0"/>
          <w:numId w:val="35"/>
        </w:numPr>
        <w:contextualSpacing/>
        <w:jc w:val="both"/>
        <w:rPr>
          <w:rFonts w:ascii="Bookman Old Style" w:hAnsi="Bookman Old Style" w:cs="Calibri"/>
          <w:color w:val="000000"/>
          <w:sz w:val="20"/>
          <w:szCs w:val="20"/>
        </w:rPr>
      </w:pPr>
      <w:r w:rsidRPr="00F22C1A">
        <w:rPr>
          <w:rFonts w:ascii="Bookman Old Style" w:hAnsi="Bookman Old Style"/>
          <w:sz w:val="20"/>
          <w:szCs w:val="20"/>
        </w:rPr>
        <w:t>transport kołowy,</w:t>
      </w:r>
    </w:p>
    <w:p w:rsidR="00065F86" w:rsidRPr="00F22C1A" w:rsidRDefault="00065F86" w:rsidP="000B5733">
      <w:pPr>
        <w:pStyle w:val="Akapitzlist"/>
        <w:numPr>
          <w:ilvl w:val="0"/>
          <w:numId w:val="35"/>
        </w:numPr>
        <w:contextualSpacing/>
        <w:jc w:val="both"/>
        <w:rPr>
          <w:rFonts w:ascii="Bookman Old Style" w:hAnsi="Bookman Old Style" w:cs="Calibri"/>
          <w:color w:val="000000"/>
          <w:sz w:val="20"/>
          <w:szCs w:val="20"/>
        </w:rPr>
      </w:pPr>
      <w:r w:rsidRPr="00F22C1A">
        <w:rPr>
          <w:rFonts w:ascii="Bookman Old Style" w:hAnsi="Bookman Old Style"/>
          <w:sz w:val="20"/>
          <w:szCs w:val="20"/>
        </w:rPr>
        <w:t>eksponaty będą transportowane na 3-6 środkach transportu,</w:t>
      </w:r>
    </w:p>
    <w:p w:rsidR="00065F86" w:rsidRPr="002D1E58" w:rsidRDefault="00065F86" w:rsidP="000B5733">
      <w:pPr>
        <w:pStyle w:val="Akapitzlist"/>
        <w:numPr>
          <w:ilvl w:val="0"/>
          <w:numId w:val="35"/>
        </w:numPr>
        <w:contextualSpacing/>
        <w:jc w:val="both"/>
        <w:rPr>
          <w:rFonts w:ascii="Bookman Old Style" w:hAnsi="Bookman Old Style" w:cs="Calibri"/>
          <w:color w:val="000000"/>
          <w:sz w:val="20"/>
          <w:szCs w:val="20"/>
        </w:rPr>
      </w:pPr>
      <w:r w:rsidRPr="00F22C1A">
        <w:rPr>
          <w:rFonts w:ascii="Bookman Old Style" w:hAnsi="Bookman Old Style"/>
          <w:sz w:val="20"/>
          <w:szCs w:val="20"/>
        </w:rPr>
        <w:t>max wartość na jeden środek transportu wyniesie 40 mln PLN</w:t>
      </w:r>
    </w:p>
    <w:p w:rsidR="00065F86" w:rsidRPr="00C11A0D" w:rsidRDefault="002D1E58" w:rsidP="002D1E58">
      <w:pPr>
        <w:pStyle w:val="Akapitzlist"/>
        <w:ind w:left="0"/>
        <w:contextualSpacing/>
        <w:jc w:val="both"/>
        <w:rPr>
          <w:rFonts w:ascii="Bookman Old Style" w:hAnsi="Bookman Old Style" w:cs="Calibri"/>
          <w:color w:val="000000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5. </w:t>
      </w:r>
      <w:r w:rsidR="00065F86" w:rsidRPr="009D0748">
        <w:rPr>
          <w:rFonts w:ascii="Bookman Old Style" w:hAnsi="Bookman Old Style"/>
          <w:sz w:val="20"/>
          <w:szCs w:val="20"/>
        </w:rPr>
        <w:t>Niezależnie od wystawionej polisy, Ubezpieczyciel wystawi oddzielny certyfikat potwierdzający ochronę ubezpieczeniową dla każdego właściciela eksponatu.</w:t>
      </w:r>
    </w:p>
    <w:p w:rsidR="00065F86" w:rsidRPr="004E3FA0" w:rsidRDefault="00065F86" w:rsidP="000B5733">
      <w:pPr>
        <w:pStyle w:val="Akapitzlist"/>
        <w:ind w:left="720"/>
        <w:contextualSpacing/>
        <w:jc w:val="both"/>
        <w:rPr>
          <w:rFonts w:ascii="Bookman Old Style" w:hAnsi="Bookman Old Style" w:cs="Calibri"/>
          <w:color w:val="000000"/>
          <w:sz w:val="20"/>
          <w:szCs w:val="20"/>
        </w:rPr>
      </w:pPr>
    </w:p>
    <w:p w:rsidR="00065F86" w:rsidRPr="009E7F95" w:rsidRDefault="00065F86" w:rsidP="000B5733">
      <w:pPr>
        <w:jc w:val="both"/>
        <w:rPr>
          <w:rFonts w:ascii="Bookman Old Style" w:hAnsi="Bookman Old Style" w:cs="Calibri"/>
          <w:b/>
          <w:color w:val="000000"/>
          <w:sz w:val="20"/>
          <w:szCs w:val="20"/>
        </w:rPr>
      </w:pPr>
      <w:r w:rsidRPr="009E7F95">
        <w:rPr>
          <w:rFonts w:ascii="Bookman Old Style" w:hAnsi="Bookman Old Style" w:cs="Calibri"/>
          <w:b/>
          <w:color w:val="000000"/>
          <w:sz w:val="20"/>
          <w:szCs w:val="20"/>
        </w:rPr>
        <w:t>Obligatoryjne klauzule dodatkowe</w:t>
      </w:r>
    </w:p>
    <w:p w:rsidR="00065F86" w:rsidRPr="009E7F95" w:rsidRDefault="00065F86" w:rsidP="000B5733">
      <w:pPr>
        <w:pStyle w:val="Akapitzlist"/>
        <w:numPr>
          <w:ilvl w:val="0"/>
          <w:numId w:val="33"/>
        </w:numPr>
        <w:tabs>
          <w:tab w:val="left" w:pos="360"/>
        </w:tabs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t>Klauzula włączenia do pokrycia kosztów uprzątnięcia pozostałości po szkodzie, w brzmieniu: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iCs/>
          <w:sz w:val="20"/>
          <w:szCs w:val="20"/>
        </w:rPr>
      </w:pPr>
      <w:r w:rsidRPr="009E7F95">
        <w:rPr>
          <w:rFonts w:ascii="Bookman Old Style" w:hAnsi="Bookman Old Style" w:cs="Calibri"/>
          <w:iCs/>
          <w:sz w:val="20"/>
          <w:szCs w:val="20"/>
        </w:rPr>
        <w:t xml:space="preserve">Zostaje potwierdzone, że do zakresu ochrony włączone zostają koszty usunięcia pozostałości po szkodzie do </w:t>
      </w:r>
      <w:r w:rsidRPr="009E7F95">
        <w:rPr>
          <w:rFonts w:ascii="Bookman Old Style" w:hAnsi="Bookman Old Style" w:cs="Calibri"/>
          <w:b/>
          <w:iCs/>
          <w:sz w:val="20"/>
          <w:szCs w:val="20"/>
        </w:rPr>
        <w:t>20% wartości szkody</w:t>
      </w:r>
      <w:r w:rsidRPr="009E7F95">
        <w:rPr>
          <w:rFonts w:ascii="Bookman Old Style" w:hAnsi="Bookman Old Style" w:cs="Calibri"/>
          <w:iCs/>
          <w:sz w:val="20"/>
          <w:szCs w:val="20"/>
        </w:rPr>
        <w:t xml:space="preserve"> </w:t>
      </w:r>
      <w:r>
        <w:rPr>
          <w:rFonts w:ascii="Bookman Old Style" w:hAnsi="Bookman Old Style" w:cs="Calibri"/>
          <w:iCs/>
          <w:sz w:val="20"/>
          <w:szCs w:val="20"/>
        </w:rPr>
        <w:t xml:space="preserve">ponad sumę ubezpieczenia </w:t>
      </w:r>
      <w:r w:rsidRPr="009E7F95">
        <w:rPr>
          <w:rFonts w:ascii="Bookman Old Style" w:hAnsi="Bookman Old Style" w:cs="Calibri"/>
          <w:iCs/>
          <w:sz w:val="20"/>
          <w:szCs w:val="20"/>
        </w:rPr>
        <w:t>dla danej kategorii mienia oraz zabezpieczenia mienia.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iCs/>
          <w:sz w:val="20"/>
          <w:szCs w:val="20"/>
        </w:rPr>
      </w:pPr>
    </w:p>
    <w:p w:rsidR="00065F86" w:rsidRPr="009E7F95" w:rsidRDefault="00065F86" w:rsidP="000B5733">
      <w:pPr>
        <w:pStyle w:val="Akapitzlist"/>
        <w:numPr>
          <w:ilvl w:val="0"/>
          <w:numId w:val="33"/>
        </w:numPr>
        <w:contextualSpacing/>
        <w:jc w:val="both"/>
        <w:rPr>
          <w:rFonts w:ascii="Bookman Old Style" w:hAnsi="Bookman Old Style" w:cs="Calibri"/>
          <w:b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t>Klauzula kosztów dodatkowych, w brzmieniu: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sz w:val="20"/>
          <w:szCs w:val="20"/>
        </w:rPr>
        <w:t xml:space="preserve">Z zachowaniem pozostałych, niezmienionych niniejszą klauzulą postanowień umowy ubezpieczenia strony uzgodniły, że ubezpieczeniem na warunkach niniejszej polisy zostają dodatkowo objęte, do maksymalnej wysokości </w:t>
      </w:r>
      <w:r w:rsidRPr="009E7F95">
        <w:rPr>
          <w:rFonts w:ascii="Bookman Old Style" w:hAnsi="Bookman Old Style" w:cs="Calibri"/>
          <w:b/>
          <w:sz w:val="20"/>
          <w:szCs w:val="20"/>
        </w:rPr>
        <w:t>5</w:t>
      </w:r>
      <w:r>
        <w:rPr>
          <w:rFonts w:ascii="Bookman Old Style" w:hAnsi="Bookman Old Style" w:cs="Calibri"/>
          <w:b/>
          <w:sz w:val="20"/>
          <w:szCs w:val="20"/>
        </w:rPr>
        <w:t>0</w:t>
      </w:r>
      <w:r w:rsidRPr="009E7F95">
        <w:rPr>
          <w:rFonts w:ascii="Bookman Old Style" w:hAnsi="Bookman Old Style" w:cs="Calibri"/>
          <w:b/>
          <w:sz w:val="20"/>
          <w:szCs w:val="20"/>
        </w:rPr>
        <w:t>0.000 PLN</w:t>
      </w:r>
      <w:r w:rsidRPr="009E7F95">
        <w:rPr>
          <w:rFonts w:ascii="Bookman Old Style" w:hAnsi="Bookman Old Style" w:cs="Calibri"/>
          <w:sz w:val="20"/>
          <w:szCs w:val="20"/>
        </w:rPr>
        <w:t>, wynagrodzenia będące konsekwencją zdarzenia szkodowego należne rzeczoznawcom, ekspertom, które to wynagrodzenia Ubezpieczający zobowiązany jest ponieść w celu odtworzenia lub zastąpienia ubezpieczonego mienia uszkodzonego w wyniku zaistnienia ubezpieczonego zdarzenia szkodowego.</w:t>
      </w:r>
      <w:r>
        <w:rPr>
          <w:rFonts w:ascii="Bookman Old Style" w:hAnsi="Bookman Old Style" w:cs="Calibri"/>
          <w:sz w:val="20"/>
          <w:szCs w:val="20"/>
        </w:rPr>
        <w:t xml:space="preserve"> 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</w:p>
    <w:p w:rsidR="00065F86" w:rsidRPr="009E7F95" w:rsidRDefault="00065F86" w:rsidP="000B5733">
      <w:pPr>
        <w:pStyle w:val="Akapitzlist"/>
        <w:numPr>
          <w:ilvl w:val="0"/>
          <w:numId w:val="33"/>
        </w:numPr>
        <w:contextualSpacing/>
        <w:jc w:val="both"/>
        <w:rPr>
          <w:rFonts w:ascii="Bookman Old Style" w:hAnsi="Bookman Old Style" w:cs="Calibri"/>
          <w:b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t>Klauzula rozpoczęcia ochrony ubezpieczeniowej, w brzmieniu: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sz w:val="20"/>
          <w:szCs w:val="20"/>
        </w:rPr>
        <w:t>Odpowiedzialność Ubezpieczyciela rozpoczyna się od dnia zawarcia umowy ubezpieczenia lub wskazanego w dokumencie ubezpieczenia, jako początek ochrony ubezpieczeniowej, a nie od dnia następującego po zapłacie składki lub jej pierwszej raty.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</w:p>
    <w:p w:rsidR="00065F86" w:rsidRPr="009E7F95" w:rsidRDefault="00065F86" w:rsidP="000B5733">
      <w:pPr>
        <w:pStyle w:val="Akapitzlist"/>
        <w:numPr>
          <w:ilvl w:val="0"/>
          <w:numId w:val="33"/>
        </w:numPr>
        <w:contextualSpacing/>
        <w:jc w:val="both"/>
        <w:rPr>
          <w:rFonts w:ascii="Bookman Old Style" w:hAnsi="Bookman Old Style" w:cs="Calibri"/>
          <w:b/>
          <w:sz w:val="20"/>
          <w:szCs w:val="20"/>
        </w:rPr>
      </w:pPr>
      <w:r w:rsidRPr="009E7F95">
        <w:rPr>
          <w:rFonts w:ascii="Bookman Old Style" w:hAnsi="Bookman Old Style" w:cs="Calibri"/>
          <w:b/>
          <w:sz w:val="20"/>
          <w:szCs w:val="20"/>
        </w:rPr>
        <w:t>Klauzula Prewencyjna, w brzmieniu: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  <w:r w:rsidRPr="009E7F95">
        <w:rPr>
          <w:rFonts w:ascii="Bookman Old Style" w:hAnsi="Bookman Old Style" w:cs="Calibri"/>
          <w:sz w:val="20"/>
          <w:szCs w:val="20"/>
        </w:rPr>
        <w:t>W przypadku wystąpienia zdarzenia losowego objętego ochroną, Ubezpieczyciel zwraca poniesione przez Ubezpieczonego koszty wynikłe z zastosowania dostępnych ubezpieczonemu środków w celu ratowania zagrożonego przedmiotu ubezpieczenia oraz zapobieżenia szkodzie lub zwiększenia jej rozmiarów, w tym koszty akcji ratowniczej (gaszenia, ewakuacji itp.), w granicach łącznej sumy ubezpieczenia danej lokalizacji zagrożonej szkodą lub dotkniętej szkodą, jeżeli środki te były celowe, chociażby okazały się bezskuteczne. Powyższe koszty są zwracane, nawet, jeżeli nie wystąpiła szkoda w ubezpieczonym mieniu.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</w:p>
    <w:p w:rsidR="00065F86" w:rsidRPr="004E750F" w:rsidRDefault="00065F86" w:rsidP="000B5733">
      <w:pPr>
        <w:pStyle w:val="Akapitzlist"/>
        <w:numPr>
          <w:ilvl w:val="0"/>
          <w:numId w:val="33"/>
        </w:numPr>
        <w:contextualSpacing/>
        <w:jc w:val="both"/>
        <w:rPr>
          <w:rFonts w:ascii="Bookman Old Style" w:hAnsi="Bookman Old Style" w:cs="Calibri"/>
          <w:b/>
          <w:sz w:val="20"/>
          <w:szCs w:val="20"/>
        </w:rPr>
      </w:pPr>
      <w:r w:rsidRPr="004E750F">
        <w:rPr>
          <w:rFonts w:ascii="Bookman Old Style" w:hAnsi="Bookman Old Style" w:cs="Calibri"/>
          <w:b/>
          <w:sz w:val="20"/>
          <w:szCs w:val="20"/>
        </w:rPr>
        <w:t>Klauzula terroryzmu:</w:t>
      </w:r>
    </w:p>
    <w:p w:rsidR="00065F86" w:rsidRPr="004E750F" w:rsidRDefault="00065F86" w:rsidP="000B5733">
      <w:pPr>
        <w:pStyle w:val="Tekstpodstawowy"/>
        <w:spacing w:after="0"/>
        <w:jc w:val="both"/>
        <w:rPr>
          <w:rFonts w:ascii="Bookman Old Style" w:hAnsi="Bookman Old Style" w:cs="Tahoma"/>
          <w:sz w:val="20"/>
          <w:szCs w:val="20"/>
        </w:rPr>
      </w:pPr>
      <w:r w:rsidRPr="004E750F">
        <w:rPr>
          <w:rFonts w:ascii="Bookman Old Style" w:hAnsi="Bookman Old Style" w:cs="Arial"/>
          <w:sz w:val="20"/>
          <w:szCs w:val="20"/>
        </w:rPr>
        <w:t xml:space="preserve">Rozszerzenie zakresu o straty i szkody bezpośrednio lub pośrednio spowodowane, następujące w wyniku lub będące konsekwencją wojny, inwazji, działań wrogów zagranicznych, aktów wrogości (niezależnie od tego, czy została wypowiedziana wojna), wojny domowej, rebelii, rewolucji, insurekcji, działania siły wojskowej lub uzurpowanej, </w:t>
      </w:r>
      <w:r w:rsidRPr="004E750F">
        <w:rPr>
          <w:rFonts w:ascii="Bookman Old Style" w:hAnsi="Bookman Old Style" w:cs="Arial"/>
          <w:snapToGrid w:val="0"/>
          <w:sz w:val="20"/>
          <w:szCs w:val="20"/>
          <w:lang w:eastAsia="en-US"/>
        </w:rPr>
        <w:t>straty, szkody, koszty oraz wydatki o charakterze bezpośrednim lub pośrednim spowodowane bądź poniesione w następstwie lub w związku z wszelkimi aktami terroryzmu, bez względu na wystąpienie jakichkolwiek innych powodów lub zdarzeń przyczyniających się równocześnie bądź w dowolnej innej kolejności do powstania danej szkody, straty, szkody, koszty i wydatki o charakterze bezpośrednim lub pośrednim spowodowane bądź poniesione w następstwie lub w związku z wszelkimi czynnościami podejmowanymi w celu przejęcia kontroli nad, zapobieżenia dokonaniu czy uniemożliwienia wszelkich aktów terroryzmu bądź w jakikolwiek inny sposób związanymi z takimi aktami,</w:t>
      </w:r>
    </w:p>
    <w:p w:rsidR="00065F86" w:rsidRPr="009E7F95" w:rsidRDefault="00065F86" w:rsidP="000B5733">
      <w:pPr>
        <w:jc w:val="both"/>
        <w:rPr>
          <w:rFonts w:ascii="Bookman Old Style" w:hAnsi="Bookman Old Style" w:cs="Calibri"/>
          <w:sz w:val="20"/>
          <w:szCs w:val="20"/>
        </w:rPr>
      </w:pPr>
    </w:p>
    <w:p w:rsidR="00065F86" w:rsidRPr="00FC7CED" w:rsidRDefault="00065F86" w:rsidP="000B5733">
      <w:pPr>
        <w:pStyle w:val="Stopka"/>
        <w:tabs>
          <w:tab w:val="left" w:pos="708"/>
        </w:tabs>
        <w:spacing w:after="120"/>
        <w:jc w:val="both"/>
        <w:rPr>
          <w:rFonts w:ascii="Bookman Old Style" w:hAnsi="Bookman Old Style" w:cs="Arial"/>
          <w:b/>
          <w:i/>
          <w:sz w:val="20"/>
          <w:szCs w:val="20"/>
        </w:rPr>
      </w:pPr>
      <w:r w:rsidRPr="00FC7CED">
        <w:rPr>
          <w:rFonts w:ascii="Bookman Old Style" w:hAnsi="Bookman Old Style" w:cs="Arial"/>
          <w:b/>
          <w:sz w:val="20"/>
          <w:szCs w:val="20"/>
        </w:rPr>
        <w:t>Informacja o pośredniku ubezpieczeniowym:</w:t>
      </w:r>
    </w:p>
    <w:p w:rsidR="00711350" w:rsidRDefault="00065F86">
      <w:pPr>
        <w:pStyle w:val="BodyTextIndent31"/>
        <w:spacing w:after="120"/>
        <w:ind w:left="0"/>
      </w:pPr>
      <w:r w:rsidRPr="00FC7CED">
        <w:rPr>
          <w:rFonts w:ascii="Bookman Old Style" w:hAnsi="Bookman Old Style" w:cs="Arial"/>
          <w:sz w:val="20"/>
        </w:rPr>
        <w:t xml:space="preserve">Doradcą (biegłym ekspertem) Muzeum Narodowego jest Gras Savoye Polska Sp. z o.o. z siedzibą w Warszawie przy ul. </w:t>
      </w:r>
      <w:r>
        <w:rPr>
          <w:rFonts w:ascii="Bookman Old Style" w:hAnsi="Bookman Old Style" w:cs="Arial"/>
          <w:sz w:val="20"/>
        </w:rPr>
        <w:t>Domaniewskiej 34a</w:t>
      </w:r>
      <w:r w:rsidRPr="00FC7CED">
        <w:rPr>
          <w:rFonts w:ascii="Bookman Old Style" w:hAnsi="Bookman Old Style" w:cs="Arial"/>
          <w:sz w:val="20"/>
        </w:rPr>
        <w:t>, 02-67</w:t>
      </w:r>
      <w:r>
        <w:rPr>
          <w:rFonts w:ascii="Bookman Old Style" w:hAnsi="Bookman Old Style" w:cs="Arial"/>
          <w:sz w:val="20"/>
        </w:rPr>
        <w:t>2</w:t>
      </w:r>
      <w:r w:rsidRPr="00FC7CED">
        <w:rPr>
          <w:rFonts w:ascii="Bookman Old Style" w:hAnsi="Bookman Old Style" w:cs="Arial"/>
          <w:sz w:val="20"/>
        </w:rPr>
        <w:t xml:space="preserve"> Warszawa.</w:t>
      </w:r>
      <w:bookmarkStart w:id="8" w:name="_GoBack"/>
      <w:bookmarkEnd w:id="8"/>
    </w:p>
    <w:p w:rsidR="00065F86" w:rsidRPr="00AC0705" w:rsidRDefault="00065F86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065F86" w:rsidRPr="00AC0705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2"/>
      <w:r w:rsidRPr="00AC0705">
        <w:rPr>
          <w:rFonts w:ascii="Bookman Old Style" w:hAnsi="Bookman Old Style" w:cs="Arial"/>
          <w:b/>
          <w:sz w:val="20"/>
          <w:szCs w:val="20"/>
        </w:rPr>
        <w:t>OPIS CZ</w:t>
      </w:r>
      <w:r w:rsidRPr="00AC0705">
        <w:rPr>
          <w:rFonts w:ascii="Bookman Old Style" w:hAnsi="Bookman Old Style" w:cs="Lucida Grande CE"/>
          <w:b/>
          <w:sz w:val="20"/>
          <w:szCs w:val="20"/>
        </w:rPr>
        <w:t>ĘŚ</w:t>
      </w:r>
      <w:r w:rsidRPr="00AC0705">
        <w:rPr>
          <w:rFonts w:ascii="Bookman Old Style" w:hAnsi="Bookman Old Style" w:cs="Arial"/>
          <w:b/>
          <w:sz w:val="20"/>
          <w:szCs w:val="20"/>
        </w:rPr>
        <w:t>CI ZAMÓWIENIA</w:t>
      </w:r>
      <w:bookmarkEnd w:id="9"/>
    </w:p>
    <w:p w:rsidR="00065F86" w:rsidRPr="00AC0705" w:rsidRDefault="00065F86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AC0705">
        <w:rPr>
          <w:rFonts w:ascii="Bookman Old Style" w:hAnsi="Bookman Old Style" w:cs="Arial"/>
          <w:sz w:val="20"/>
          <w:szCs w:val="20"/>
        </w:rPr>
        <w:tab/>
      </w:r>
    </w:p>
    <w:p w:rsidR="00065F86" w:rsidRPr="00332715" w:rsidRDefault="00065F86" w:rsidP="000B5733">
      <w:pPr>
        <w:numPr>
          <w:ilvl w:val="1"/>
          <w:numId w:val="1"/>
        </w:numPr>
        <w:spacing w:line="360" w:lineRule="auto"/>
      </w:pPr>
      <w:r>
        <w:rPr>
          <w:rFonts w:ascii="Bookman Old Style" w:hAnsi="Bookman Old Style" w:cs="Arial"/>
          <w:sz w:val="20"/>
          <w:szCs w:val="20"/>
        </w:rPr>
        <w:t>Nie dopuszcza się składania ofert częściowych.</w:t>
      </w:r>
    </w:p>
    <w:p w:rsidR="00065F86" w:rsidRPr="00332715" w:rsidRDefault="00065F86" w:rsidP="000B5733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</w:rPr>
      </w:pPr>
      <w:r w:rsidRPr="00822C6D">
        <w:rPr>
          <w:rFonts w:ascii="Bookman Old Style" w:hAnsi="Bookman Old Style"/>
          <w:b w:val="0"/>
          <w:sz w:val="20"/>
          <w:szCs w:val="20"/>
        </w:rPr>
        <w:t>Informacja wykonawcy o części zamówienia, której wykonanie powierzy podwykonawcom</w:t>
      </w:r>
      <w:r>
        <w:rPr>
          <w:rFonts w:ascii="Bookman Old Style" w:hAnsi="Bookman Old Style"/>
          <w:b w:val="0"/>
          <w:sz w:val="20"/>
          <w:szCs w:val="20"/>
        </w:rPr>
        <w:t>;</w:t>
      </w:r>
    </w:p>
    <w:p w:rsidR="00711350" w:rsidRDefault="00711350"/>
    <w:p w:rsidR="00065F86" w:rsidRDefault="00065F86" w:rsidP="000B5733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7908A8">
        <w:rPr>
          <w:rFonts w:ascii="Bookman Old Style" w:hAnsi="Bookman Old Style"/>
          <w:b w:val="0"/>
          <w:sz w:val="20"/>
          <w:szCs w:val="20"/>
        </w:rPr>
        <w:t>Zastrzeżenie zamawia</w:t>
      </w:r>
      <w:r>
        <w:rPr>
          <w:rFonts w:ascii="Bookman Old Style" w:hAnsi="Bookman Old Style"/>
          <w:b w:val="0"/>
          <w:sz w:val="20"/>
          <w:szCs w:val="20"/>
        </w:rPr>
        <w:t>jącego, ze względu na specyfikę przedmiotu zamówienia,</w:t>
      </w:r>
      <w:r w:rsidRPr="007908A8">
        <w:rPr>
          <w:rFonts w:ascii="Bookman Old Style" w:hAnsi="Bookman Old Style"/>
          <w:b w:val="0"/>
          <w:sz w:val="20"/>
          <w:szCs w:val="20"/>
        </w:rPr>
        <w:t xml:space="preserve"> co do niemożliwości powi</w:t>
      </w:r>
      <w:r>
        <w:rPr>
          <w:rFonts w:ascii="Bookman Old Style" w:hAnsi="Bookman Old Style"/>
          <w:b w:val="0"/>
          <w:sz w:val="20"/>
          <w:szCs w:val="20"/>
        </w:rPr>
        <w:t>erzenia przez wykonawcę</w:t>
      </w:r>
      <w:r w:rsidRPr="007908A8">
        <w:rPr>
          <w:rFonts w:ascii="Bookman Old Style" w:hAnsi="Bookman Old Style"/>
          <w:b w:val="0"/>
          <w:sz w:val="20"/>
          <w:szCs w:val="20"/>
        </w:rPr>
        <w:t xml:space="preserve"> części lub całości</w:t>
      </w:r>
      <w:r>
        <w:rPr>
          <w:rFonts w:ascii="Bookman Old Style" w:hAnsi="Bookman Old Style"/>
          <w:b w:val="0"/>
          <w:sz w:val="20"/>
          <w:szCs w:val="20"/>
        </w:rPr>
        <w:t xml:space="preserve"> zamówienia </w:t>
      </w:r>
      <w:r w:rsidRPr="007908A8">
        <w:rPr>
          <w:rFonts w:ascii="Bookman Old Style" w:hAnsi="Bookman Old Style"/>
          <w:b w:val="0"/>
          <w:sz w:val="20"/>
          <w:szCs w:val="20"/>
        </w:rPr>
        <w:t>podwykonawcom</w:t>
      </w:r>
      <w:r w:rsidRPr="00332715">
        <w:rPr>
          <w:rFonts w:ascii="Bookman Old Style" w:hAnsi="Bookman Old Style"/>
          <w:sz w:val="20"/>
          <w:szCs w:val="20"/>
        </w:rPr>
        <w:t>.</w:t>
      </w:r>
    </w:p>
    <w:p w:rsidR="00065F86" w:rsidRPr="007908A8" w:rsidRDefault="00065F86" w:rsidP="000B5733"/>
    <w:p w:rsidR="00065F86" w:rsidRPr="00332715" w:rsidRDefault="00065F86" w:rsidP="000B5733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332715">
        <w:rPr>
          <w:rFonts w:ascii="Bookman Old Style" w:hAnsi="Bookman Old Style"/>
          <w:b/>
          <w:sz w:val="20"/>
          <w:szCs w:val="20"/>
        </w:rPr>
        <w:tab/>
      </w:r>
      <w:r w:rsidRPr="00332715">
        <w:rPr>
          <w:rFonts w:ascii="Bookman Old Style" w:hAnsi="Bookman Old Style" w:cs="Arial"/>
        </w:rPr>
        <w:t xml:space="preserve">    </w:t>
      </w:r>
      <w:r w:rsidR="00711350" w:rsidRPr="00332715">
        <w:rPr>
          <w:rFonts w:ascii="Bookman Old Style" w:hAnsi="Bookman Old Style"/>
          <w:sz w:val="22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332715">
        <w:rPr>
          <w:rFonts w:ascii="Bookman Old Style" w:hAnsi="Bookman Old Style"/>
          <w:sz w:val="22"/>
        </w:rPr>
        <w:instrText xml:space="preserve"> FORMCHECKBOX </w:instrText>
      </w:r>
      <w:r w:rsidR="00711350">
        <w:rPr>
          <w:rFonts w:ascii="Bookman Old Style" w:hAnsi="Bookman Old Style"/>
          <w:sz w:val="22"/>
        </w:rPr>
      </w:r>
      <w:r w:rsidR="00711350">
        <w:rPr>
          <w:rFonts w:ascii="Bookman Old Style" w:hAnsi="Bookman Old Style"/>
          <w:sz w:val="22"/>
        </w:rPr>
        <w:fldChar w:fldCharType="separate"/>
      </w:r>
      <w:r w:rsidR="00711350" w:rsidRPr="00332715">
        <w:rPr>
          <w:rFonts w:ascii="Bookman Old Style" w:hAnsi="Bookman Old Style"/>
          <w:sz w:val="22"/>
        </w:rPr>
        <w:fldChar w:fldCharType="end"/>
      </w:r>
      <w:r w:rsidRPr="00332715">
        <w:rPr>
          <w:rFonts w:ascii="Bookman Old Style" w:hAnsi="Bookman Old Style" w:cs="Arial"/>
          <w:sz w:val="22"/>
          <w:szCs w:val="22"/>
        </w:rPr>
        <w:t xml:space="preserve"> </w:t>
      </w:r>
      <w:r w:rsidRPr="00332715">
        <w:rPr>
          <w:rFonts w:ascii="Bookman Old Style" w:hAnsi="Bookman Old Style" w:cs="Arial"/>
          <w:sz w:val="20"/>
          <w:szCs w:val="20"/>
        </w:rPr>
        <w:t>zamawiający wprowadza zastrzeżeni</w:t>
      </w:r>
      <w:r>
        <w:rPr>
          <w:rFonts w:ascii="Bookman Old Style" w:hAnsi="Bookman Old Style" w:cs="Arial"/>
          <w:sz w:val="20"/>
          <w:szCs w:val="20"/>
        </w:rPr>
        <w:t>e</w:t>
      </w:r>
      <w:r w:rsidRPr="00332715">
        <w:rPr>
          <w:rFonts w:ascii="Bookman Old Style" w:hAnsi="Bookman Old Style" w:cs="Arial"/>
          <w:sz w:val="20"/>
          <w:szCs w:val="20"/>
        </w:rPr>
        <w:t xml:space="preserve"> </w:t>
      </w:r>
      <w:r>
        <w:rPr>
          <w:rFonts w:ascii="Bookman Old Style" w:hAnsi="Bookman Old Style" w:cs="Arial"/>
          <w:sz w:val="20"/>
          <w:szCs w:val="20"/>
        </w:rPr>
        <w:t>– Wykonawca nie może powierzyć części lub całości przedmiotu zamówienia podwykonawcom.</w:t>
      </w:r>
    </w:p>
    <w:p w:rsidR="00065F86" w:rsidRDefault="00065F86" w:rsidP="000B5733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065F86" w:rsidRPr="00E10BED" w:rsidRDefault="00065F86" w:rsidP="000B5733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E10BED">
        <w:rPr>
          <w:rFonts w:ascii="Bookman Old Style" w:hAnsi="Bookman Old Style"/>
          <w:b w:val="0"/>
          <w:sz w:val="20"/>
          <w:szCs w:val="20"/>
        </w:rPr>
        <w:t>Zastrzeżenie Zamawiającego, że o udzielenie zamówienia mogą ubiegać się wyłącznie wykonawcy, u których ponad 50% zatrudnionych pracowników stanowią osoby niepełnosprawne w rozumieniu przepisów o rehabilitacji zawodowej i społecznej oraz zatrudnianiu osób niepełnosprawnych lub właściwych przepisów państw członkowskich Unii Europejskiej lub Europejskiego Obszaru Gospodarczego.</w:t>
      </w:r>
    </w:p>
    <w:p w:rsidR="00065F86" w:rsidRPr="00BC7AF8" w:rsidRDefault="00065F86" w:rsidP="000B5733">
      <w:pPr>
        <w:ind w:left="360" w:hanging="417"/>
        <w:jc w:val="both"/>
        <w:rPr>
          <w:rFonts w:ascii="Bookman Old Style" w:hAnsi="Bookman Old Style" w:cs="Arial"/>
          <w:sz w:val="20"/>
          <w:szCs w:val="20"/>
        </w:rPr>
      </w:pPr>
    </w:p>
    <w:p w:rsidR="00065F86" w:rsidRPr="00BC7AF8" w:rsidRDefault="00065F86" w:rsidP="000B5733">
      <w:pPr>
        <w:ind w:left="360" w:hanging="417"/>
        <w:jc w:val="both"/>
        <w:rPr>
          <w:rFonts w:ascii="Bookman Old Style" w:hAnsi="Bookman Old Style" w:cs="Arial"/>
          <w:sz w:val="20"/>
          <w:szCs w:val="20"/>
        </w:rPr>
      </w:pPr>
      <w:r w:rsidRPr="00BC7AF8">
        <w:rPr>
          <w:rFonts w:ascii="Bookman Old Style" w:hAnsi="Bookman Old Style" w:cs="Arial"/>
          <w:sz w:val="20"/>
          <w:szCs w:val="20"/>
        </w:rPr>
        <w:tab/>
      </w:r>
      <w:r w:rsidR="00711350"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711350">
        <w:rPr>
          <w:rFonts w:ascii="Bookman Old Style" w:hAnsi="Bookman Old Style"/>
          <w:sz w:val="20"/>
          <w:szCs w:val="20"/>
        </w:rPr>
      </w:r>
      <w:r w:rsidR="00711350">
        <w:rPr>
          <w:rFonts w:ascii="Bookman Old Style" w:hAnsi="Bookman Old Style"/>
          <w:sz w:val="20"/>
          <w:szCs w:val="20"/>
        </w:rPr>
        <w:fldChar w:fldCharType="separate"/>
      </w:r>
      <w:r w:rsidR="00711350" w:rsidRPr="00BC7AF8">
        <w:rPr>
          <w:rFonts w:ascii="Bookman Old Style" w:hAnsi="Bookman Old Style"/>
          <w:sz w:val="20"/>
          <w:szCs w:val="20"/>
        </w:rPr>
        <w:fldChar w:fldCharType="end"/>
      </w:r>
      <w:r w:rsidRPr="00BC7AF8">
        <w:rPr>
          <w:rFonts w:ascii="Bookman Old Style" w:hAnsi="Bookman Old Style" w:cs="Arial"/>
          <w:sz w:val="20"/>
          <w:szCs w:val="20"/>
        </w:rPr>
        <w:t xml:space="preserve"> zamawiający nie wprowadza zastrzeżenia</w:t>
      </w:r>
    </w:p>
    <w:p w:rsidR="00065F86" w:rsidRDefault="00065F86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065F86" w:rsidRPr="00FF2076" w:rsidRDefault="00065F86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0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10"/>
    </w:p>
    <w:p w:rsidR="00065F86" w:rsidRPr="00FF2076" w:rsidRDefault="00065F86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711350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1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711350">
        <w:rPr>
          <w:rFonts w:ascii="Bookman Old Style" w:hAnsi="Bookman Old Style" w:cs="Arial"/>
          <w:sz w:val="20"/>
          <w:szCs w:val="20"/>
        </w:rPr>
      </w:r>
      <w:r w:rsidR="00711350">
        <w:rPr>
          <w:rFonts w:ascii="Bookman Old Style" w:hAnsi="Bookman Old Style" w:cs="Arial"/>
          <w:sz w:val="20"/>
          <w:szCs w:val="20"/>
        </w:rPr>
        <w:fldChar w:fldCharType="separate"/>
      </w:r>
      <w:r w:rsidR="00711350">
        <w:rPr>
          <w:rFonts w:ascii="Bookman Old Style" w:hAnsi="Bookman Old Style" w:cs="Arial"/>
          <w:sz w:val="20"/>
          <w:szCs w:val="20"/>
        </w:rPr>
        <w:fldChar w:fldCharType="end"/>
      </w:r>
      <w:bookmarkEnd w:id="11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711350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2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711350">
        <w:rPr>
          <w:rFonts w:ascii="Bookman Old Style" w:hAnsi="Bookman Old Style"/>
          <w:sz w:val="20"/>
          <w:szCs w:val="20"/>
        </w:rPr>
      </w:r>
      <w:r w:rsidR="00711350">
        <w:rPr>
          <w:rFonts w:ascii="Bookman Old Style" w:hAnsi="Bookman Old Style"/>
          <w:sz w:val="20"/>
          <w:szCs w:val="20"/>
        </w:rPr>
        <w:fldChar w:fldCharType="separate"/>
      </w:r>
      <w:r w:rsidR="00711350">
        <w:rPr>
          <w:rFonts w:ascii="Bookman Old Style" w:hAnsi="Bookman Old Style"/>
          <w:sz w:val="20"/>
          <w:szCs w:val="20"/>
        </w:rPr>
        <w:fldChar w:fldCharType="end"/>
      </w:r>
      <w:bookmarkEnd w:id="12"/>
    </w:p>
    <w:p w:rsidR="00065F86" w:rsidRDefault="00065F86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065F86" w:rsidRPr="00FF2076" w:rsidRDefault="00065F86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65F86" w:rsidRDefault="00065F86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kern w:val="144"/>
        </w:rPr>
      </w:pPr>
      <w:bookmarkStart w:id="13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3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14" w:name="_Toc70482445"/>
    </w:p>
    <w:bookmarkEnd w:id="14"/>
    <w:p w:rsidR="00711350" w:rsidRDefault="00065F86">
      <w:pPr>
        <w:pStyle w:val="Rub3"/>
        <w:outlineLvl w:val="0"/>
        <w:rPr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065F86" w:rsidRPr="00FF2076" w:rsidRDefault="00065F86" w:rsidP="00B534A2">
      <w:pPr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5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5"/>
    </w:p>
    <w:p w:rsidR="00065F86" w:rsidRPr="00FF2076" w:rsidRDefault="00065F86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6" w:name="_Toc70482446"/>
    </w:p>
    <w:p w:rsidR="00065F86" w:rsidRDefault="00065F86">
      <w:pPr>
        <w:pStyle w:val="Tekstpodstawowy3"/>
        <w:spacing w:line="360" w:lineRule="auto"/>
        <w:jc w:val="both"/>
      </w:pPr>
      <w:bookmarkStart w:id="17" w:name="_Toc169500346"/>
      <w:bookmarkEnd w:id="16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do dnia 15.08.2014 r. </w:t>
      </w: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7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65F86" w:rsidRPr="00FF2076" w:rsidRDefault="00065F86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8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8"/>
      <w:r w:rsidRPr="00FF2076">
        <w:rPr>
          <w:rFonts w:ascii="Bookman Old Style" w:hAnsi="Bookman Old Style"/>
          <w:sz w:val="20"/>
          <w:szCs w:val="20"/>
        </w:rPr>
        <w:t>:</w:t>
      </w:r>
    </w:p>
    <w:p w:rsidR="00065F86" w:rsidRPr="00FF2076" w:rsidRDefault="00065F86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065F86" w:rsidRPr="00FF2076" w:rsidRDefault="00065F86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065F86" w:rsidRDefault="00065F86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9D6619">
        <w:rPr>
          <w:rFonts w:ascii="Bookman Old Style" w:hAnsi="Bookman Old Style" w:cs="Arial"/>
          <w:sz w:val="20"/>
        </w:rPr>
        <w:t>posiadania wiedzy i do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 w:cs="Arial"/>
          <w:sz w:val="20"/>
        </w:rPr>
        <w:t>wiadczenia;</w:t>
      </w:r>
      <w:r w:rsidRPr="009D6619">
        <w:rPr>
          <w:rFonts w:ascii="Bookman Old Style" w:hAnsi="Bookman Old Style"/>
          <w:sz w:val="20"/>
        </w:rPr>
        <w:t xml:space="preserve"> </w:t>
      </w:r>
    </w:p>
    <w:p w:rsidR="00065F86" w:rsidRDefault="00065F86">
      <w:pPr>
        <w:pStyle w:val="pkt"/>
        <w:numPr>
          <w:ilvl w:val="0"/>
          <w:numId w:val="2"/>
        </w:numPr>
      </w:pPr>
      <w:r w:rsidRPr="00FF2076">
        <w:rPr>
          <w:rFonts w:ascii="Bookman Old Style" w:hAnsi="Bookman Old Style" w:cs="Arial"/>
          <w:sz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em technicznym oraz osobami zdolnymi do wykonania zamówienia; </w:t>
      </w:r>
    </w:p>
    <w:p w:rsidR="00065F86" w:rsidRDefault="00065F86">
      <w:pPr>
        <w:pStyle w:val="pkt"/>
        <w:numPr>
          <w:ilvl w:val="0"/>
          <w:numId w:val="2"/>
        </w:numPr>
        <w:tabs>
          <w:tab w:val="clear" w:pos="1134"/>
          <w:tab w:val="num" w:pos="540"/>
          <w:tab w:val="left" w:pos="900"/>
          <w:tab w:val="left" w:pos="1260"/>
        </w:tabs>
        <w:ind w:left="540" w:firstLine="0"/>
        <w:rPr>
          <w:rFonts w:ascii="Bookman Old Style" w:hAnsi="Bookman Old Style" w:cs="Arial"/>
          <w:sz w:val="20"/>
        </w:rPr>
      </w:pPr>
      <w:r>
        <w:rPr>
          <w:rFonts w:ascii="Bookman Old Style" w:hAnsi="Bookman Old Style"/>
          <w:sz w:val="20"/>
        </w:rPr>
        <w:t xml:space="preserve">    </w:t>
      </w:r>
      <w:r w:rsidRPr="00FF2076">
        <w:rPr>
          <w:rFonts w:ascii="Bookman Old Style" w:hAnsi="Bookman Old Style"/>
          <w:sz w:val="20"/>
        </w:rPr>
        <w:t xml:space="preserve">sytuacji ekonomicznej i finansowej. </w:t>
      </w:r>
    </w:p>
    <w:p w:rsidR="00065F86" w:rsidRDefault="00065F86">
      <w:pPr>
        <w:numPr>
          <w:ilvl w:val="1"/>
          <w:numId w:val="1"/>
        </w:numPr>
        <w:jc w:val="both"/>
      </w:pPr>
      <w:r w:rsidRPr="00942D41">
        <w:rPr>
          <w:rFonts w:ascii="Bookman Old Style" w:hAnsi="Bookman Old Style"/>
          <w:sz w:val="20"/>
          <w:szCs w:val="20"/>
        </w:rPr>
        <w:t>Wykonawcy mog</w:t>
      </w:r>
      <w:r w:rsidRPr="00942D41">
        <w:rPr>
          <w:rFonts w:ascii="Bookman Old Style" w:hAnsi="Bookman Old Style" w:cs="Lucida Grande"/>
          <w:sz w:val="20"/>
          <w:szCs w:val="20"/>
        </w:rPr>
        <w:t>ą</w:t>
      </w:r>
      <w:r w:rsidRPr="00942D41">
        <w:rPr>
          <w:rFonts w:ascii="Bookman Old Style" w:hAnsi="Bookman Old Style"/>
          <w:sz w:val="20"/>
          <w:szCs w:val="20"/>
        </w:rPr>
        <w:t xml:space="preserve"> wspólnie ubiega</w:t>
      </w:r>
      <w:r w:rsidRPr="00942D41">
        <w:rPr>
          <w:rFonts w:ascii="Bookman Old Style" w:hAnsi="Bookman Old Style" w:cs="Lucida Grande"/>
          <w:sz w:val="20"/>
          <w:szCs w:val="20"/>
        </w:rPr>
        <w:t>ć</w:t>
      </w:r>
      <w:r w:rsidRPr="00942D41">
        <w:rPr>
          <w:rFonts w:ascii="Bookman Old Style" w:hAnsi="Bookman Old Style"/>
          <w:sz w:val="20"/>
          <w:szCs w:val="20"/>
        </w:rPr>
        <w:t xml:space="preserve"> s</w:t>
      </w:r>
      <w:r w:rsidRPr="00942D41">
        <w:rPr>
          <w:rFonts w:ascii="Bookman Old Style" w:hAnsi="Bookman Old Style" w:cs="Arial"/>
          <w:sz w:val="20"/>
          <w:szCs w:val="20"/>
        </w:rPr>
        <w:t>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065F86" w:rsidRPr="00FF2076" w:rsidRDefault="00065F86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065F86" w:rsidRPr="00FF2076" w:rsidRDefault="00065F86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065F86" w:rsidRPr="00FF2076" w:rsidRDefault="00065F86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065F86" w:rsidRPr="00FF2076" w:rsidRDefault="00065F86">
      <w:pPr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9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9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065F86" w:rsidRPr="00FF2076" w:rsidRDefault="00065F86">
      <w:pPr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20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065F86" w:rsidRPr="00FF2076" w:rsidRDefault="00065F86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20"/>
    <w:p w:rsidR="00065F86" w:rsidRPr="00FF2076" w:rsidRDefault="00065F86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1 do siwz ;</w:t>
      </w:r>
    </w:p>
    <w:p w:rsidR="00065F86" w:rsidRPr="00FF2076" w:rsidRDefault="00065F86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3 do siwz ;</w:t>
      </w:r>
    </w:p>
    <w:p w:rsidR="00065F86" w:rsidRPr="00FF2076" w:rsidRDefault="00065F86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065F86" w:rsidRPr="00FF2076" w:rsidRDefault="00065F86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065F86" w:rsidRPr="00FF2076" w:rsidRDefault="00065F8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65F86" w:rsidRPr="00FF2076" w:rsidRDefault="0071135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lastRenderedPageBreak/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065F86" w:rsidRPr="00FF2076" w:rsidRDefault="00065F86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22"/>
    <w:p w:rsidR="00065F86" w:rsidRPr="00FF2076" w:rsidRDefault="00711350" w:rsidP="000B5733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1"/>
      <w:r w:rsidR="00065F86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65F86" w:rsidRPr="00FF2076" w:rsidRDefault="00065F86" w:rsidP="000B5733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65F86" w:rsidRPr="00FF2076" w:rsidRDefault="00711350" w:rsidP="000B5733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65F86" w:rsidRPr="00FF2076">
        <w:rPr>
          <w:rFonts w:ascii="Bookman Old Style" w:hAnsi="Bookman Old Style"/>
          <w:sz w:val="20"/>
          <w:szCs w:val="20"/>
        </w:rPr>
        <w:tab/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65F86" w:rsidRPr="00FF2076" w:rsidRDefault="00065F86" w:rsidP="000B5733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2" w:name="Wybór19"/>
    <w:p w:rsidR="00065F86" w:rsidRPr="00FF2076" w:rsidRDefault="00711350" w:rsidP="000B573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65F86" w:rsidRPr="00FF2076" w:rsidRDefault="00065F86" w:rsidP="000B573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3" w:name="Wybór20"/>
    <w:p w:rsidR="00065F86" w:rsidRPr="00FF2076" w:rsidRDefault="00711350" w:rsidP="000B573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3"/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65F86" w:rsidRPr="00FF2076" w:rsidRDefault="00065F86" w:rsidP="000B573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65F86" w:rsidRPr="00FF2076" w:rsidRDefault="00711350" w:rsidP="000C3C3D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65F86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65F86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065F86" w:rsidRPr="00FF2076">
        <w:rPr>
          <w:rFonts w:ascii="Bookman Old Style" w:hAnsi="Bookman Old Style" w:cs="Lucida Grande"/>
          <w:sz w:val="20"/>
          <w:szCs w:val="20"/>
        </w:rPr>
        <w:t>ą</w:t>
      </w:r>
      <w:r w:rsidR="00065F86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065F86" w:rsidRPr="00FF2076">
        <w:rPr>
          <w:rFonts w:ascii="Bookman Old Style" w:hAnsi="Bookman Old Style" w:cs="Lucida Grande"/>
          <w:sz w:val="20"/>
          <w:szCs w:val="20"/>
        </w:rPr>
        <w:t>ę</w:t>
      </w:r>
      <w:r w:rsidR="00065F86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065F86" w:rsidRPr="00FF2076">
        <w:rPr>
          <w:rFonts w:ascii="Bookman Old Style" w:hAnsi="Bookman Old Style" w:cs="Lucida Grande"/>
          <w:sz w:val="20"/>
          <w:szCs w:val="20"/>
        </w:rPr>
        <w:t>ś</w:t>
      </w:r>
      <w:r w:rsidR="00065F86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065F86" w:rsidRPr="00FF2076">
        <w:rPr>
          <w:rFonts w:ascii="Bookman Old Style" w:hAnsi="Bookman Old Style" w:cs="Lucida Grande"/>
          <w:sz w:val="20"/>
          <w:szCs w:val="20"/>
        </w:rPr>
        <w:t>ą</w:t>
      </w:r>
      <w:r w:rsidR="00065F86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065F86" w:rsidRPr="00FF2076">
        <w:rPr>
          <w:rFonts w:ascii="Bookman Old Style" w:hAnsi="Bookman Old Style" w:cs="Lucida Grande"/>
          <w:sz w:val="20"/>
          <w:szCs w:val="20"/>
        </w:rPr>
        <w:t>ś</w:t>
      </w:r>
      <w:r w:rsidR="00065F86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065F86" w:rsidRPr="00FF2076">
        <w:rPr>
          <w:rFonts w:ascii="Bookman Old Style" w:hAnsi="Bookman Old Style" w:cs="Lucida Grande"/>
          <w:sz w:val="20"/>
          <w:szCs w:val="20"/>
        </w:rPr>
        <w:t>ż</w:t>
      </w:r>
      <w:r w:rsidR="00065F86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065F86" w:rsidRPr="00FF2076">
        <w:rPr>
          <w:rFonts w:ascii="Bookman Old Style" w:hAnsi="Bookman Old Style" w:cs="Lucida Grande"/>
          <w:sz w:val="20"/>
          <w:szCs w:val="20"/>
        </w:rPr>
        <w:t>ę</w:t>
      </w:r>
      <w:r w:rsidR="00065F86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065F86" w:rsidRPr="00FF2076">
        <w:rPr>
          <w:rFonts w:ascii="Bookman Old Style" w:hAnsi="Bookman Old Style" w:cs="Lucida Grande"/>
          <w:sz w:val="20"/>
          <w:szCs w:val="20"/>
        </w:rPr>
        <w:t>ł</w:t>
      </w:r>
      <w:r w:rsidR="00065F86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065F86" w:rsidRPr="00FF2076">
        <w:rPr>
          <w:rFonts w:ascii="Bookman Old Style" w:hAnsi="Bookman Old Style" w:cs="Lucida Grande"/>
          <w:sz w:val="20"/>
          <w:szCs w:val="20"/>
        </w:rPr>
        <w:t>ł</w:t>
      </w:r>
      <w:r w:rsidR="00065F86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065F86" w:rsidRPr="00FF2076" w:rsidRDefault="00065F8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65F86" w:rsidRPr="00FF2076" w:rsidRDefault="00065F86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pzp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o której mowa w art. 24 ust. 2 pkt 5 ustawy pzp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 xml:space="preserve">cznika Nr </w:t>
      </w:r>
      <w:r>
        <w:rPr>
          <w:rFonts w:ascii="Bookman Old Style" w:hAnsi="Bookman Old Style"/>
          <w:sz w:val="20"/>
          <w:szCs w:val="20"/>
        </w:rPr>
        <w:t>5</w:t>
      </w:r>
    </w:p>
    <w:p w:rsidR="00065F86" w:rsidRPr="00FF2076" w:rsidRDefault="00065F86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711350" w:rsidRDefault="00065F86">
      <w:pPr>
        <w:pStyle w:val="Tekstpodstawowywcity"/>
        <w:ind w:left="357"/>
        <w:jc w:val="both"/>
        <w:rPr>
          <w:kern w:val="144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pkt 5 ustawy pzp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065F86" w:rsidRPr="00FF2076" w:rsidRDefault="00065F86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65F86" w:rsidRPr="00FF2076" w:rsidRDefault="00065F86" w:rsidP="00274C84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</w:p>
    <w:p w:rsidR="00065F86" w:rsidRPr="00FF2076" w:rsidRDefault="00065F86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pkt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lonym w art. 24 ust. 1 pkt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065F86" w:rsidRPr="00FF2076" w:rsidRDefault="00065F86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065F86" w:rsidRPr="00FF2076" w:rsidRDefault="00065F86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lastRenderedPageBreak/>
        <w:t>pkt 2-4 i pkt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065F86" w:rsidRPr="00FF2076" w:rsidRDefault="00065F86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065F86" w:rsidRPr="00FF2076" w:rsidRDefault="00065F86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065F86" w:rsidRPr="00FF2076" w:rsidRDefault="00065F86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065F86" w:rsidRDefault="00065F86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r w:rsidRPr="00FF2076">
        <w:rPr>
          <w:rFonts w:ascii="Bookman Old Style" w:hAnsi="Bookman Old Style" w:cs="Arial"/>
          <w:sz w:val="20"/>
          <w:szCs w:val="20"/>
        </w:rPr>
        <w:t>pkt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lonym w art. 24 ust. 1 pkt 4-8, 10 i 11 ustawy.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065F86" w:rsidRPr="00FF2076" w:rsidRDefault="00065F86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065F8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065F86" w:rsidRPr="00FF2076" w:rsidRDefault="00065F86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4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4"/>
    </w:p>
    <w:p w:rsidR="00065F86" w:rsidRPr="00FF2076" w:rsidRDefault="00065F86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5" w:name="_Toc3226850"/>
    </w:p>
    <w:bookmarkEnd w:id="25"/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065F86" w:rsidRPr="00FF2076" w:rsidRDefault="00065F86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6" w:name="Wybór34"/>
      <w:r w:rsidR="00711350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11350">
        <w:rPr>
          <w:rFonts w:ascii="Bookman Old Style" w:hAnsi="Bookman Old Style"/>
          <w:kern w:val="144"/>
          <w:sz w:val="20"/>
        </w:rPr>
      </w:r>
      <w:r w:rsidR="00711350">
        <w:rPr>
          <w:rFonts w:ascii="Bookman Old Style" w:hAnsi="Bookman Old Style"/>
          <w:kern w:val="144"/>
          <w:sz w:val="20"/>
        </w:rPr>
        <w:fldChar w:fldCharType="separate"/>
      </w:r>
      <w:r w:rsidR="00711350" w:rsidRPr="00FF2076">
        <w:rPr>
          <w:rFonts w:ascii="Bookman Old Style" w:hAnsi="Bookman Old Style"/>
          <w:kern w:val="144"/>
          <w:sz w:val="20"/>
        </w:rPr>
        <w:fldChar w:fldCharType="end"/>
      </w:r>
      <w:bookmarkEnd w:id="26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065F86" w:rsidRPr="00FF2076" w:rsidRDefault="00065F86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065F86" w:rsidRPr="00FF2076" w:rsidRDefault="00065F86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65F86" w:rsidRPr="00FF2076" w:rsidRDefault="00065F86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065F86" w:rsidRPr="00FF2076" w:rsidRDefault="00065F86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65F86" w:rsidRPr="00FF2076" w:rsidRDefault="00065F86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065F86" w:rsidRPr="00FF2076" w:rsidRDefault="00065F86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065F86" w:rsidRPr="00FF2076" w:rsidRDefault="00711350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65F86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065F86" w:rsidRPr="00FF2076" w:rsidRDefault="00711350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65F86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065F86">
        <w:rPr>
          <w:rFonts w:ascii="Bookman Old Style" w:hAnsi="Bookman Old Style"/>
          <w:sz w:val="20"/>
          <w:szCs w:val="20"/>
        </w:rPr>
        <w:t>dwronska@mnw.art.pl</w:t>
      </w:r>
    </w:p>
    <w:p w:rsidR="00065F86" w:rsidRDefault="00065F86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 w:cs="Arial"/>
          <w:b w:val="0"/>
          <w:sz w:val="20"/>
          <w:szCs w:val="20"/>
        </w:rPr>
        <w:lastRenderedPageBreak/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065F86" w:rsidRPr="00FF2076" w:rsidRDefault="00065F86">
      <w:pPr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7"/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065F86" w:rsidRPr="00FF2076" w:rsidRDefault="00065F86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065F86" w:rsidRPr="00FF2076" w:rsidRDefault="00065F86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065F86" w:rsidRPr="00FF2076" w:rsidRDefault="00065F86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065F86" w:rsidRDefault="00065F86" w:rsidP="006128CE">
      <w:pPr>
        <w:rPr>
          <w:rFonts w:ascii="Bookman Old Style" w:hAnsi="Bookman Old Style" w:cs="Arial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spacing w:val="-4"/>
          <w:sz w:val="20"/>
          <w:szCs w:val="20"/>
        </w:rPr>
        <w:t>Muzeum Narodowe w Warszawie, al. Jerozolimskie 3 w godz. 9-15 pok. 260</w:t>
      </w:r>
    </w:p>
    <w:p w:rsidR="00F17946" w:rsidRDefault="00F17946" w:rsidP="006128CE">
      <w:pPr>
        <w:rPr>
          <w:rFonts w:ascii="Bookman Old Style" w:hAnsi="Bookman Old Style" w:cs="Arial"/>
          <w:spacing w:val="-4"/>
          <w:sz w:val="20"/>
          <w:szCs w:val="20"/>
        </w:rPr>
      </w:pPr>
    </w:p>
    <w:p w:rsidR="00F17946" w:rsidRDefault="00F17946" w:rsidP="00F17946"/>
    <w:p w:rsidR="00F17946" w:rsidRPr="00F41ECD" w:rsidRDefault="00F17946" w:rsidP="00F17946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0"/>
      <w:r w:rsidRPr="00F41ECD">
        <w:rPr>
          <w:rFonts w:ascii="Bookman Old Style" w:hAnsi="Bookman Old Style" w:cs="Arial"/>
          <w:b/>
          <w:sz w:val="20"/>
          <w:szCs w:val="20"/>
        </w:rPr>
        <w:t>WYMAGANIA DOTYCZĄCE WADIUM</w:t>
      </w:r>
      <w:bookmarkEnd w:id="28"/>
    </w:p>
    <w:p w:rsidR="00F17946" w:rsidRPr="00BC7AF8" w:rsidRDefault="00711350" w:rsidP="00F17946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F17946" w:rsidRPr="00BC7AF8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F17946" w:rsidRPr="00BC7AF8">
        <w:rPr>
          <w:rFonts w:ascii="Bookman Old Style" w:hAnsi="Bookman Old Style"/>
          <w:kern w:val="144"/>
          <w:sz w:val="20"/>
          <w:szCs w:val="20"/>
        </w:rPr>
        <w:t xml:space="preserve">   Zamawiający </w:t>
      </w:r>
      <w:r w:rsidR="00F17946">
        <w:rPr>
          <w:rFonts w:ascii="Bookman Old Style" w:hAnsi="Bookman Old Style"/>
          <w:kern w:val="144"/>
          <w:sz w:val="20"/>
          <w:szCs w:val="20"/>
        </w:rPr>
        <w:t xml:space="preserve">nie </w:t>
      </w:r>
      <w:r w:rsidR="00F17946" w:rsidRPr="00BC7AF8">
        <w:rPr>
          <w:rFonts w:ascii="Bookman Old Style" w:hAnsi="Bookman Old Style"/>
          <w:kern w:val="144"/>
          <w:sz w:val="20"/>
          <w:szCs w:val="20"/>
        </w:rPr>
        <w:t>wymaga wniesienia wadium</w:t>
      </w:r>
    </w:p>
    <w:p w:rsidR="00F17946" w:rsidRDefault="00F17946" w:rsidP="006128CE">
      <w:pPr>
        <w:rPr>
          <w:rFonts w:ascii="Bookman Old Style" w:hAnsi="Bookman Old Style" w:cs="Arial"/>
          <w:spacing w:val="-4"/>
          <w:sz w:val="20"/>
          <w:szCs w:val="20"/>
        </w:rPr>
      </w:pPr>
    </w:p>
    <w:p w:rsidR="00065F86" w:rsidRPr="00FF2076" w:rsidRDefault="00065F86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065F86" w:rsidRPr="00FF2076" w:rsidRDefault="00065F86">
      <w:pPr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065F86" w:rsidRPr="00B61FF8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065F86" w:rsidRDefault="00065F86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Cs w:val="0"/>
          <w:sz w:val="20"/>
          <w:szCs w:val="20"/>
        </w:rPr>
      </w:pPr>
      <w:r w:rsidRPr="00B61FF8">
        <w:rPr>
          <w:rFonts w:ascii="Bookman Old Style" w:hAnsi="Bookman Old Style" w:cs="Arial"/>
          <w:bCs w:val="0"/>
          <w:sz w:val="20"/>
          <w:szCs w:val="20"/>
        </w:rPr>
        <w:t>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enie okresu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>zania oferta jest dopuszczalne tylko z jednoczesnym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eniem okresu wa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no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ś</w:t>
      </w:r>
      <w:r w:rsidRPr="00B61FF8">
        <w:rPr>
          <w:rFonts w:ascii="Bookman Old Style" w:hAnsi="Bookman Old Style" w:cs="Arial"/>
          <w:bCs w:val="0"/>
          <w:sz w:val="20"/>
          <w:szCs w:val="20"/>
        </w:rPr>
        <w:t>ci wadium albo, je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eli nie jest to mo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liwe, z wniesieniem nowego wadium na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ony okres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>zania ofert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 xml:space="preserve">. </w:t>
      </w:r>
      <w:r w:rsidRPr="00B61FF8">
        <w:rPr>
          <w:rFonts w:ascii="Bookman Old Style" w:hAnsi="Bookman Old Style"/>
          <w:bCs w:val="0"/>
          <w:sz w:val="20"/>
          <w:szCs w:val="20"/>
        </w:rPr>
        <w:t>Je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eli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enie terminu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>zania ofert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 xml:space="preserve"> dokonywane jest po wyborze oferty najkorzystniejszej, obowi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>zek wniesienia nowego wadium lub jego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enia dotyczy jedynie wykonawcy, którego oferta zosta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a wybrana jako najkorzystniejsza.</w:t>
      </w:r>
    </w:p>
    <w:p w:rsidR="00711350" w:rsidRDefault="00711350">
      <w:pPr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9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9"/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30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065F86" w:rsidRPr="00FF2076" w:rsidRDefault="00065F86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1" w:name="Wybór37"/>
      <w:r w:rsidR="00711350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711350">
        <w:rPr>
          <w:rFonts w:ascii="Bookman Old Style" w:hAnsi="Bookman Old Style"/>
          <w:sz w:val="20"/>
        </w:rPr>
      </w:r>
      <w:r w:rsidR="00711350">
        <w:rPr>
          <w:rFonts w:ascii="Bookman Old Style" w:hAnsi="Bookman Old Style"/>
          <w:sz w:val="20"/>
        </w:rPr>
        <w:fldChar w:fldCharType="separate"/>
      </w:r>
      <w:r w:rsidR="00711350" w:rsidRPr="00FF2076">
        <w:rPr>
          <w:rFonts w:ascii="Bookman Old Style" w:hAnsi="Bookman Old Style"/>
          <w:sz w:val="20"/>
        </w:rPr>
        <w:fldChar w:fldCharType="end"/>
      </w:r>
      <w:bookmarkEnd w:id="31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wszystkie wymagane w siwz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065F86" w:rsidRDefault="00065F86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065F86" w:rsidRDefault="00065F86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2" w:name="_Toc169500353"/>
      <w:bookmarkEnd w:id="30"/>
    </w:p>
    <w:p w:rsidR="00065F86" w:rsidRPr="00FF2076" w:rsidRDefault="00065F86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2"/>
    </w:p>
    <w:p w:rsidR="00065F86" w:rsidRPr="00FF2076" w:rsidRDefault="00065F86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065F86" w:rsidRPr="00FF2076" w:rsidRDefault="00065F86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komandytowo-akcyjne, których komplementariusza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</w:t>
      </w:r>
      <w:r w:rsidRPr="00FF2076">
        <w:rPr>
          <w:rFonts w:ascii="Bookman Old Style" w:hAnsi="Bookman Old Style"/>
          <w:sz w:val="20"/>
          <w:szCs w:val="20"/>
        </w:rPr>
        <w:lastRenderedPageBreak/>
        <w:t>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cym wbrew przepisom na terytorium Rzeczypospolitej Polskiej (Dz.U.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065F86" w:rsidRPr="00FF2076" w:rsidRDefault="00065F86" w:rsidP="008328D4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komplementariusza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pkt 2 lub art. 67 ust. 1 pkt 1 i 2;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065F86" w:rsidRPr="00FF2076" w:rsidRDefault="00065F86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065F86" w:rsidRDefault="00065F86">
      <w:pPr>
        <w:pStyle w:val="Tekstpodstawowywcity"/>
        <w:numPr>
          <w:ilvl w:val="0"/>
          <w:numId w:val="6"/>
        </w:numPr>
        <w:jc w:val="both"/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065F86" w:rsidRPr="00FF2076" w:rsidRDefault="00065F86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eniem art. 92 ust. 1 pkt 3.</w:t>
      </w:r>
    </w:p>
    <w:p w:rsidR="00065F86" w:rsidRPr="00FF2076" w:rsidRDefault="00065F86" w:rsidP="009C2035">
      <w:pPr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065F86" w:rsidRPr="00FF2076" w:rsidRDefault="00065F86">
      <w:pPr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3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065F86" w:rsidRPr="00FF2076" w:rsidRDefault="00065F86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065F86" w:rsidRDefault="00065F86">
      <w:pPr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>
      <w:pPr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065F86" w:rsidRPr="00FF2076" w:rsidRDefault="00065F8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eniem  art. 87 ust. 2 pkt 3,</w:t>
      </w:r>
    </w:p>
    <w:p w:rsidR="00065F86" w:rsidRPr="00FF2076" w:rsidRDefault="00065F8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065F86" w:rsidRPr="00FF2076" w:rsidRDefault="00065F8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065F86" w:rsidRPr="00FF2076" w:rsidRDefault="00065F8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065F86" w:rsidRPr="00FF2076" w:rsidRDefault="00065F8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065F86" w:rsidRPr="00FF2076" w:rsidRDefault="00065F86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ki , o której mowa  w art. 87 ust. 2 pkt 3,</w:t>
      </w:r>
    </w:p>
    <w:p w:rsidR="00065F86" w:rsidRPr="00FF2076" w:rsidRDefault="00065F86" w:rsidP="00AF3DE1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065F86" w:rsidRPr="00FF2076" w:rsidRDefault="00065F86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4"/>
    </w:p>
    <w:p w:rsidR="00065F86" w:rsidRPr="00FF2076" w:rsidRDefault="00065F86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065F86" w:rsidRPr="00FF2076" w:rsidRDefault="00065F86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065F86" w:rsidRPr="00FF2076" w:rsidRDefault="00065F86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1E3F1C">
        <w:rPr>
          <w:rFonts w:ascii="Bookman Old Style" w:hAnsi="Bookman Old Style"/>
          <w:kern w:val="144"/>
          <w:sz w:val="20"/>
          <w:szCs w:val="20"/>
        </w:rPr>
        <w:t>8 stycznia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</w:t>
      </w:r>
      <w:r w:rsidR="001E3F1C">
        <w:rPr>
          <w:rFonts w:ascii="Bookman Old Style" w:hAnsi="Bookman Old Style"/>
          <w:kern w:val="144"/>
          <w:sz w:val="20"/>
          <w:szCs w:val="20"/>
        </w:rPr>
        <w:t>4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r. do godz. </w:t>
      </w:r>
      <w:r w:rsidR="001E3F1C">
        <w:rPr>
          <w:rFonts w:ascii="Bookman Old Style" w:hAnsi="Bookman Old Style"/>
          <w:kern w:val="144"/>
          <w:sz w:val="20"/>
          <w:szCs w:val="20"/>
        </w:rPr>
        <w:t>11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lastRenderedPageBreak/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065F86" w:rsidRPr="00FF2076" w:rsidRDefault="00065F86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65F86" w:rsidRPr="00FF2076" w:rsidRDefault="00065F86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adania ofert o godzinie</w:t>
      </w:r>
      <w:r w:rsidR="001E3F1C">
        <w:rPr>
          <w:rFonts w:ascii="Bookman Old Style" w:hAnsi="Bookman Old Style"/>
          <w:kern w:val="144"/>
          <w:sz w:val="20"/>
          <w:szCs w:val="20"/>
        </w:rPr>
        <w:t>11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5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5"/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6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065F86" w:rsidRPr="00FF2076" w:rsidRDefault="00065F86" w:rsidP="005C392D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7" w:name="Wybór44"/>
    <w:p w:rsidR="00065F86" w:rsidRPr="00FF2076" w:rsidRDefault="00711350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065F86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065F86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8" w:name="Wybór48"/>
    <w:p w:rsidR="00065F86" w:rsidRPr="00FF2076" w:rsidRDefault="00711350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8"/>
      <w:r w:rsidR="00065F86" w:rsidRPr="00FF2076">
        <w:rPr>
          <w:rFonts w:ascii="Bookman Old Style" w:hAnsi="Bookman Old Style"/>
          <w:sz w:val="20"/>
          <w:szCs w:val="20"/>
        </w:rPr>
        <w:tab/>
      </w:r>
      <w:r w:rsidR="00065F86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065F86" w:rsidRDefault="00065F86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9" w:name="_Toc169500359"/>
      <w:r w:rsidRPr="00FF2076">
        <w:tab/>
      </w:r>
    </w:p>
    <w:p w:rsidR="00065F86" w:rsidRPr="00FF2076" w:rsidRDefault="00065F86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065F86" w:rsidRDefault="00065F86">
      <w:pPr>
        <w:pStyle w:val="Nagwek5"/>
        <w:spacing w:before="0"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065F86" w:rsidRPr="00FF2076" w:rsidRDefault="00065F86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065F86" w:rsidRPr="00FF2076" w:rsidRDefault="00065F86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065F86" w:rsidRPr="00FF2076" w:rsidRDefault="00065F86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065F86" w:rsidRPr="00FF2076" w:rsidRDefault="00065F86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065F86" w:rsidRPr="00FF2076" w:rsidRDefault="00065F86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065F86" w:rsidRPr="00FF2076" w:rsidRDefault="00065F86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065F86" w:rsidRPr="00FF2076" w:rsidRDefault="00065F86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065F86" w:rsidRPr="00FF2076" w:rsidRDefault="00065F86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065F86" w:rsidRPr="00FF2076" w:rsidRDefault="00065F86" w:rsidP="00B72154">
      <w:pPr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065F86" w:rsidRPr="00FF2076" w:rsidRDefault="00065F86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065F86" w:rsidRDefault="00065F86" w:rsidP="005C392D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711350" w:rsidRDefault="00711350">
      <w:pPr>
        <w:rPr>
          <w:bCs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9"/>
    </w:p>
    <w:p w:rsidR="00065F86" w:rsidRPr="00FF2076" w:rsidRDefault="00065F86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065F86" w:rsidRPr="00FF2076" w:rsidRDefault="00065F86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065F86" w:rsidRPr="00FF2076" w:rsidRDefault="00065F86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065F86" w:rsidRPr="00FF2076" w:rsidRDefault="00065F86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711350" w:rsidRDefault="00711350">
      <w:pPr>
        <w:pStyle w:val="ust"/>
        <w:rPr>
          <w:rFonts w:ascii="Bookman Old Style" w:hAnsi="Bookman Old Style"/>
          <w:sz w:val="20"/>
        </w:rPr>
      </w:pP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lastRenderedPageBreak/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065F8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960195" w:rsidRPr="00960195" w:rsidRDefault="00960195" w:rsidP="00960195"/>
    <w:p w:rsidR="00960195" w:rsidRPr="00F41ECD" w:rsidRDefault="00960195" w:rsidP="00960195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0" w:name="_Toc115022014"/>
      <w:bookmarkStart w:id="41" w:name="_Toc169500360"/>
      <w:r w:rsidRPr="00F41ECD">
        <w:rPr>
          <w:rFonts w:ascii="Bookman Old Style" w:hAnsi="Bookman Old Style" w:cs="Arial"/>
          <w:b/>
          <w:sz w:val="20"/>
          <w:szCs w:val="20"/>
        </w:rPr>
        <w:t>WYMAGANIA DOTYCZĄCE ZABEZPIECZENIA NALEŻYTEGO WYKONANIA UMOWY</w:t>
      </w:r>
      <w:bookmarkEnd w:id="40"/>
      <w:bookmarkEnd w:id="41"/>
    </w:p>
    <w:p w:rsidR="00960195" w:rsidRDefault="00960195" w:rsidP="00960195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</w:rPr>
      </w:pPr>
    </w:p>
    <w:p w:rsidR="00960195" w:rsidRPr="00BC7AF8" w:rsidRDefault="00960195" w:rsidP="00960195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Zamawiający nie wymaga wniesienia zabezpieczenia należytego wykonania umowy.</w:t>
      </w:r>
    </w:p>
    <w:p w:rsidR="00711350" w:rsidRDefault="00711350">
      <w:pPr>
        <w:rPr>
          <w:b/>
          <w:bCs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42"/>
    </w:p>
    <w:p w:rsidR="00065F86" w:rsidRPr="00FF2076" w:rsidRDefault="00065F86">
      <w:pPr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065F86" w:rsidRPr="00FF2076" w:rsidRDefault="00065F8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065F86" w:rsidRPr="00FF2076" w:rsidRDefault="00065F86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3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3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065F86" w:rsidRDefault="00065F86" w:rsidP="00981666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595A5C">
        <w:rPr>
          <w:rFonts w:ascii="Bookman Old Style" w:hAnsi="Bookman Old Style"/>
          <w:b/>
          <w:kern w:val="144"/>
          <w:sz w:val="20"/>
        </w:rPr>
        <w:t xml:space="preserve">Zamawiający </w:t>
      </w:r>
      <w:r>
        <w:rPr>
          <w:rFonts w:ascii="Bookman Old Style" w:hAnsi="Bookman Old Style"/>
          <w:kern w:val="144"/>
          <w:sz w:val="20"/>
        </w:rPr>
        <w:t>wskazuje, iż w ramach postanowień umowy podpisanej na skutek niniejszego postępowania muszą znaleźć się wszystkie wymogi dotyczące przedmiotu zamówienia, określone w rozdziale III SIWZ (Opis przedmiotu zamówienia).</w:t>
      </w:r>
    </w:p>
    <w:p w:rsidR="00065F86" w:rsidRDefault="00065F86" w:rsidP="00981666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065F86" w:rsidRPr="00595A5C" w:rsidRDefault="00065F86" w:rsidP="00981666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>
        <w:rPr>
          <w:rFonts w:ascii="Bookman Old Style" w:hAnsi="Bookman Old Style"/>
          <w:kern w:val="144"/>
          <w:sz w:val="20"/>
        </w:rPr>
        <w:t xml:space="preserve">Treść umowy zgodna będzie z wzorcem obowiązującym u Wykonawcy, którego oferta zostanie uznana za najkorzystniejszą z uwzględnieniem postanowień treści siwz, a w szczególności rozdziału III. </w:t>
      </w:r>
    </w:p>
    <w:p w:rsidR="00065F86" w:rsidRPr="00595A5C" w:rsidRDefault="00065F86" w:rsidP="00981666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65F86" w:rsidRPr="00595A5C" w:rsidRDefault="00065F86" w:rsidP="00981666">
      <w:pPr>
        <w:pStyle w:val="Nagwek6"/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595A5C">
        <w:rPr>
          <w:rFonts w:ascii="Bookman Old Style" w:hAnsi="Bookman Old Style"/>
          <w:b w:val="0"/>
          <w:kern w:val="144"/>
          <w:sz w:val="20"/>
          <w:szCs w:val="20"/>
        </w:rPr>
        <w:t>Zamawiający przewiduje dokonanie zmian postanowień treści zawartej umowy w stosunku do treści oferty, na podstawie której dokonano wyboru wykonawcy:</w:t>
      </w:r>
    </w:p>
    <w:p w:rsidR="00065F86" w:rsidRPr="00595A5C" w:rsidRDefault="00065F86" w:rsidP="00981666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595A5C">
        <w:rPr>
          <w:rFonts w:ascii="Bookman Old Style" w:hAnsi="Bookman Old Style" w:cs="Arial"/>
          <w:kern w:val="144"/>
          <w:sz w:val="20"/>
        </w:rPr>
        <w:t xml:space="preserve">    </w:t>
      </w:r>
    </w:p>
    <w:p w:rsidR="00065F86" w:rsidRPr="00595A5C" w:rsidRDefault="00065F86" w:rsidP="00981666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595A5C">
        <w:rPr>
          <w:rFonts w:ascii="Bookman Old Style" w:hAnsi="Bookman Old Style" w:cs="Arial"/>
          <w:kern w:val="144"/>
          <w:sz w:val="20"/>
        </w:rPr>
        <w:t xml:space="preserve">     </w:t>
      </w:r>
      <w:r w:rsidR="00711350" w:rsidRPr="00595A5C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595A5C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11350">
        <w:rPr>
          <w:rFonts w:ascii="Bookman Old Style" w:hAnsi="Bookman Old Style"/>
          <w:kern w:val="144"/>
          <w:sz w:val="20"/>
        </w:rPr>
      </w:r>
      <w:r w:rsidR="00711350">
        <w:rPr>
          <w:rFonts w:ascii="Bookman Old Style" w:hAnsi="Bookman Old Style"/>
          <w:kern w:val="144"/>
          <w:sz w:val="20"/>
        </w:rPr>
        <w:fldChar w:fldCharType="separate"/>
      </w:r>
      <w:r w:rsidR="00711350" w:rsidRPr="00595A5C">
        <w:rPr>
          <w:rFonts w:ascii="Bookman Old Style" w:hAnsi="Bookman Old Style"/>
          <w:kern w:val="144"/>
          <w:sz w:val="20"/>
        </w:rPr>
        <w:fldChar w:fldCharType="end"/>
      </w:r>
      <w:r w:rsidRPr="00595A5C">
        <w:rPr>
          <w:rFonts w:ascii="Bookman Old Style" w:hAnsi="Bookman Old Style" w:cs="Arial"/>
          <w:kern w:val="144"/>
          <w:sz w:val="20"/>
        </w:rPr>
        <w:t xml:space="preserve">   TAK               </w:t>
      </w:r>
      <w:r w:rsidR="00711350" w:rsidRPr="00595A5C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595A5C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711350">
        <w:rPr>
          <w:rFonts w:ascii="Bookman Old Style" w:hAnsi="Bookman Old Style" w:cs="Arial"/>
          <w:kern w:val="144"/>
          <w:sz w:val="20"/>
        </w:rPr>
      </w:r>
      <w:r w:rsidR="00711350">
        <w:rPr>
          <w:rFonts w:ascii="Bookman Old Style" w:hAnsi="Bookman Old Style" w:cs="Arial"/>
          <w:kern w:val="144"/>
          <w:sz w:val="20"/>
        </w:rPr>
        <w:fldChar w:fldCharType="separate"/>
      </w:r>
      <w:r w:rsidR="00711350" w:rsidRPr="00595A5C">
        <w:rPr>
          <w:rFonts w:ascii="Bookman Old Style" w:hAnsi="Bookman Old Style" w:cs="Arial"/>
          <w:kern w:val="144"/>
          <w:sz w:val="20"/>
        </w:rPr>
        <w:fldChar w:fldCharType="end"/>
      </w:r>
      <w:r w:rsidRPr="00595A5C">
        <w:rPr>
          <w:rFonts w:ascii="Bookman Old Style" w:hAnsi="Bookman Old Style" w:cs="Arial"/>
          <w:kern w:val="144"/>
          <w:sz w:val="20"/>
        </w:rPr>
        <w:t xml:space="preserve"> NIE</w:t>
      </w:r>
    </w:p>
    <w:p w:rsidR="00065F86" w:rsidRPr="00595A5C" w:rsidRDefault="00065F86" w:rsidP="00981666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65F86" w:rsidRPr="00595A5C" w:rsidRDefault="00065F86" w:rsidP="00981666">
      <w:pPr>
        <w:pStyle w:val="Nagwek6"/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595A5C">
        <w:rPr>
          <w:rFonts w:ascii="Bookman Old Style" w:hAnsi="Bookman Old Style" w:cs="Arial"/>
          <w:b w:val="0"/>
          <w:kern w:val="144"/>
          <w:sz w:val="20"/>
          <w:szCs w:val="20"/>
        </w:rPr>
        <w:t>Zamawiający dopuszcza możliwość zmiany umowy w następujących przypadkach:</w:t>
      </w:r>
    </w:p>
    <w:p w:rsidR="00065F86" w:rsidRPr="00595A5C" w:rsidRDefault="00065F86" w:rsidP="00981666">
      <w:pPr>
        <w:pStyle w:val="Blockquote"/>
        <w:tabs>
          <w:tab w:val="num" w:pos="2160"/>
        </w:tabs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  <w:r w:rsidRPr="00595A5C">
        <w:rPr>
          <w:rFonts w:ascii="Bookman Old Style" w:hAnsi="Bookman Old Style" w:cs="Arial"/>
          <w:kern w:val="144"/>
          <w:sz w:val="20"/>
        </w:rPr>
        <w:t>W zakresie przedmiotu zamówienia, jeżeli zmiany są na korzyść Zamawiającego albo zaszły okoliczności, których nie można było przewidzieć w chwili zawierania umowy, a w szczególności:</w:t>
      </w:r>
    </w:p>
    <w:p w:rsidR="00065F86" w:rsidRPr="00595A5C" w:rsidRDefault="00065F86" w:rsidP="00981666">
      <w:pPr>
        <w:pStyle w:val="Blockquote"/>
        <w:spacing w:before="0" w:after="0"/>
        <w:ind w:left="709" w:right="0"/>
        <w:jc w:val="both"/>
        <w:rPr>
          <w:rFonts w:ascii="Bookman Old Style" w:hAnsi="Bookman Old Style" w:cs="Arial"/>
          <w:kern w:val="144"/>
          <w:sz w:val="20"/>
        </w:rPr>
      </w:pPr>
      <w:r w:rsidRPr="00595A5C">
        <w:rPr>
          <w:rFonts w:ascii="Bookman Old Style" w:hAnsi="Bookman Old Style" w:cs="Arial"/>
          <w:kern w:val="144"/>
          <w:sz w:val="20"/>
        </w:rPr>
        <w:t>-</w:t>
      </w:r>
      <w:r w:rsidRPr="00595A5C">
        <w:rPr>
          <w:rFonts w:ascii="Bookman Old Style" w:hAnsi="Bookman Old Style" w:cs="Arial"/>
          <w:kern w:val="144"/>
          <w:sz w:val="20"/>
        </w:rPr>
        <w:tab/>
        <w:t>zmiana terminu wykonania przedmiotu zamówienia;</w:t>
      </w:r>
    </w:p>
    <w:p w:rsidR="00065F86" w:rsidRPr="00595A5C" w:rsidRDefault="00065F86" w:rsidP="00981666">
      <w:pPr>
        <w:pStyle w:val="Blockquote"/>
        <w:tabs>
          <w:tab w:val="num" w:pos="2160"/>
        </w:tabs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  <w:r w:rsidRPr="00595A5C">
        <w:rPr>
          <w:rFonts w:ascii="Bookman Old Style" w:hAnsi="Bookman Old Style" w:cs="Arial"/>
          <w:kern w:val="144"/>
          <w:sz w:val="20"/>
        </w:rPr>
        <w:t>W zakresie wynagrodzenia, jeżeli zmiany te są korzystne dla Zamawiającego</w:t>
      </w:r>
      <w:r>
        <w:rPr>
          <w:rFonts w:ascii="Bookman Old Style" w:hAnsi="Bookman Old Style" w:cs="Arial"/>
          <w:kern w:val="144"/>
          <w:sz w:val="20"/>
        </w:rPr>
        <w:t>;</w:t>
      </w:r>
    </w:p>
    <w:p w:rsidR="00065F86" w:rsidRPr="00FF2076" w:rsidRDefault="00065F86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65F86" w:rsidRPr="00FF2076" w:rsidRDefault="00065F86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4" w:name="_Toc169500363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4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65F86" w:rsidRPr="00FF2076" w:rsidRDefault="00065F86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065F86" w:rsidRPr="00FF2076" w:rsidRDefault="00065F8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065F86" w:rsidRDefault="00065F8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65F86" w:rsidRDefault="00065F8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65F86" w:rsidRDefault="00065F8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65F86" w:rsidRDefault="00065F86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65F86" w:rsidRPr="00FF2076" w:rsidRDefault="00065F86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1E3F1C">
        <w:rPr>
          <w:rFonts w:ascii="Bookman Old Style" w:hAnsi="Bookman Old Style" w:cs="Arial"/>
          <w:sz w:val="20"/>
        </w:rPr>
        <w:t>30</w:t>
      </w:r>
      <w:r>
        <w:rPr>
          <w:rFonts w:ascii="Bookman Old Style" w:hAnsi="Bookman Old Style" w:cs="Arial"/>
          <w:sz w:val="20"/>
        </w:rPr>
        <w:t xml:space="preserve"> grudnia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065F86" w:rsidRPr="00FF2076" w:rsidRDefault="00065F86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065F86" w:rsidRDefault="00065F8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65F86" w:rsidRDefault="00065F8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65F86" w:rsidRDefault="00065F8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65F86" w:rsidRDefault="00065F8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65F86" w:rsidRPr="00FF2076" w:rsidRDefault="00065F8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65F86" w:rsidRPr="00FF2076" w:rsidRDefault="00065F8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65F86" w:rsidRPr="00FF2076" w:rsidRDefault="00065F86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065F86" w:rsidRPr="00FF2076" w:rsidRDefault="00065F8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  <w:r>
        <w:rPr>
          <w:rFonts w:ascii="Bookman Old Style" w:hAnsi="Bookman Old Style"/>
          <w:sz w:val="20"/>
          <w:szCs w:val="20"/>
        </w:rPr>
        <w:t xml:space="preserve"> – art. 22 ustawy PZP</w:t>
      </w:r>
    </w:p>
    <w:p w:rsidR="00065F86" w:rsidRPr="00FF2076" w:rsidRDefault="00065F8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065F86" w:rsidRPr="00FF2076" w:rsidRDefault="00065F86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  <w:r>
        <w:rPr>
          <w:rFonts w:ascii="Bookman Old Style" w:hAnsi="Bookman Old Style"/>
          <w:sz w:val="20"/>
          <w:szCs w:val="20"/>
        </w:rPr>
        <w:t xml:space="preserve"> ustawy PZP</w:t>
      </w:r>
    </w:p>
    <w:p w:rsidR="00065F86" w:rsidRDefault="00D12505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4</w:t>
      </w:r>
      <w:r w:rsidR="00065F86" w:rsidRPr="00FF2076">
        <w:rPr>
          <w:rFonts w:ascii="Bookman Old Style" w:hAnsi="Bookman Old Style"/>
          <w:sz w:val="20"/>
          <w:szCs w:val="20"/>
        </w:rPr>
        <w:t>. lista podmiotów nale</w:t>
      </w:r>
      <w:r w:rsidR="00065F86" w:rsidRPr="00FF2076">
        <w:rPr>
          <w:rFonts w:ascii="Bookman Old Style" w:hAnsi="Bookman Old Style" w:cs="Lucida Grande"/>
          <w:sz w:val="20"/>
          <w:szCs w:val="20"/>
        </w:rPr>
        <w:t>żą</w:t>
      </w:r>
      <w:r w:rsidR="00065F86" w:rsidRPr="00FF2076">
        <w:rPr>
          <w:rFonts w:ascii="Bookman Old Style" w:hAnsi="Bookman Old Style"/>
          <w:sz w:val="20"/>
          <w:szCs w:val="20"/>
        </w:rPr>
        <w:t>cych do tej samej grupy kapita</w:t>
      </w:r>
      <w:r w:rsidR="00065F86" w:rsidRPr="00FF2076">
        <w:rPr>
          <w:rFonts w:ascii="Bookman Old Style" w:hAnsi="Bookman Old Style" w:cs="Lucida Grande"/>
          <w:sz w:val="20"/>
          <w:szCs w:val="20"/>
        </w:rPr>
        <w:t>ł</w:t>
      </w:r>
      <w:r w:rsidR="00065F86"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="00065F86" w:rsidRPr="00FF2076">
        <w:rPr>
          <w:rFonts w:ascii="Bookman Old Style" w:hAnsi="Bookman Old Style" w:cs="Lucida Grande"/>
          <w:sz w:val="20"/>
          <w:szCs w:val="20"/>
        </w:rPr>
        <w:t>ż</w:t>
      </w:r>
      <w:r w:rsidR="00065F86" w:rsidRPr="00FF2076">
        <w:rPr>
          <w:rFonts w:ascii="Bookman Old Style" w:hAnsi="Bookman Old Style"/>
          <w:sz w:val="20"/>
          <w:szCs w:val="20"/>
        </w:rPr>
        <w:t>e nie nale</w:t>
      </w:r>
      <w:r w:rsidR="00065F86" w:rsidRPr="00FF2076">
        <w:rPr>
          <w:rFonts w:ascii="Bookman Old Style" w:hAnsi="Bookman Old Style" w:cs="Lucida Grande"/>
          <w:sz w:val="20"/>
          <w:szCs w:val="20"/>
        </w:rPr>
        <w:t>ż</w:t>
      </w:r>
      <w:r w:rsidR="00065F86" w:rsidRPr="00FF2076">
        <w:rPr>
          <w:rFonts w:ascii="Bookman Old Style" w:hAnsi="Bookman Old Style"/>
          <w:sz w:val="20"/>
          <w:szCs w:val="20"/>
        </w:rPr>
        <w:t>y do grupy kapita</w:t>
      </w:r>
      <w:r w:rsidR="00065F86" w:rsidRPr="00FF2076">
        <w:rPr>
          <w:rFonts w:ascii="Bookman Old Style" w:hAnsi="Bookman Old Style" w:cs="Lucida Grande"/>
          <w:sz w:val="20"/>
          <w:szCs w:val="20"/>
        </w:rPr>
        <w:t>ł</w:t>
      </w:r>
      <w:r w:rsidR="00065F86" w:rsidRPr="00FF2076">
        <w:rPr>
          <w:rFonts w:ascii="Bookman Old Style" w:hAnsi="Bookman Old Style"/>
          <w:sz w:val="20"/>
          <w:szCs w:val="20"/>
        </w:rPr>
        <w:t>owej</w:t>
      </w:r>
    </w:p>
    <w:p w:rsidR="00065F86" w:rsidRDefault="00D12505" w:rsidP="0083365F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  <w:szCs w:val="20"/>
        </w:rPr>
        <w:t>5</w:t>
      </w:r>
      <w:r w:rsidR="00065F86">
        <w:rPr>
          <w:rFonts w:ascii="Bookman Old Style" w:hAnsi="Bookman Old Style"/>
          <w:sz w:val="20"/>
          <w:szCs w:val="20"/>
        </w:rPr>
        <w:t>.</w:t>
      </w:r>
      <w:r w:rsidR="00065F86">
        <w:rPr>
          <w:rFonts w:ascii="Bookman Old Style" w:hAnsi="Bookman Old Style"/>
          <w:sz w:val="20"/>
        </w:rPr>
        <w:t>Wykaz zabytków</w:t>
      </w:r>
    </w:p>
    <w:p w:rsidR="00065F86" w:rsidRDefault="00065F86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065F86" w:rsidRPr="00FF2076" w:rsidRDefault="00065F86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065F86" w:rsidRPr="00EA5AF0" w:rsidRDefault="00065F86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065F86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153" w:rsidRDefault="009B1153">
      <w:r>
        <w:separator/>
      </w:r>
    </w:p>
  </w:endnote>
  <w:endnote w:type="continuationSeparator" w:id="0">
    <w:p w:rsidR="009B1153" w:rsidRDefault="009B11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F86" w:rsidRDefault="0071135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65F8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65F86" w:rsidRDefault="00065F8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F86" w:rsidRPr="004C1B38" w:rsidRDefault="00065F86" w:rsidP="004C1B38">
    <w:pPr>
      <w:pStyle w:val="Stopka"/>
      <w:jc w:val="center"/>
    </w:pPr>
    <w:r>
      <w:t xml:space="preserve">str. </w:t>
    </w:r>
    <w:r w:rsidR="0071135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11350">
      <w:rPr>
        <w:rStyle w:val="Numerstrony"/>
      </w:rPr>
      <w:fldChar w:fldCharType="separate"/>
    </w:r>
    <w:r w:rsidR="007B6482">
      <w:rPr>
        <w:rStyle w:val="Numerstrony"/>
        <w:noProof/>
      </w:rPr>
      <w:t>1</w:t>
    </w:r>
    <w:r w:rsidR="00711350">
      <w:rPr>
        <w:rStyle w:val="Numerstrony"/>
      </w:rPr>
      <w:fldChar w:fldCharType="end"/>
    </w:r>
    <w:r>
      <w:rPr>
        <w:rStyle w:val="Numerstrony"/>
      </w:rPr>
      <w:t xml:space="preserve"> z </w:t>
    </w:r>
    <w:r w:rsidR="0071135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11350">
      <w:rPr>
        <w:rStyle w:val="Numerstrony"/>
      </w:rPr>
      <w:fldChar w:fldCharType="separate"/>
    </w:r>
    <w:r w:rsidR="007B6482">
      <w:rPr>
        <w:rStyle w:val="Numerstrony"/>
        <w:noProof/>
      </w:rPr>
      <w:t>13</w:t>
    </w:r>
    <w:r w:rsidR="0071135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153" w:rsidRDefault="009B1153">
      <w:r>
        <w:separator/>
      </w:r>
    </w:p>
  </w:footnote>
  <w:footnote w:type="continuationSeparator" w:id="0">
    <w:p w:rsidR="009B1153" w:rsidRDefault="009B11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0E548D6"/>
    <w:multiLevelType w:val="hybridMultilevel"/>
    <w:tmpl w:val="E24E68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1A934E0"/>
    <w:multiLevelType w:val="hybridMultilevel"/>
    <w:tmpl w:val="4CD891E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8D54F0A"/>
    <w:multiLevelType w:val="hybridMultilevel"/>
    <w:tmpl w:val="5C1C3A7C"/>
    <w:lvl w:ilvl="0" w:tplc="D2E897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B2337BA"/>
    <w:multiLevelType w:val="hybridMultilevel"/>
    <w:tmpl w:val="13C8339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4">
    <w:nsid w:val="2C5B6723"/>
    <w:multiLevelType w:val="hybridMultilevel"/>
    <w:tmpl w:val="D92E3F78"/>
    <w:lvl w:ilvl="0" w:tplc="C900B34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3016133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EAF093F"/>
    <w:multiLevelType w:val="hybridMultilevel"/>
    <w:tmpl w:val="52C48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753F41"/>
    <w:multiLevelType w:val="hybridMultilevel"/>
    <w:tmpl w:val="58064F30"/>
    <w:lvl w:ilvl="0" w:tplc="5B0A0E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4A12928"/>
    <w:multiLevelType w:val="hybridMultilevel"/>
    <w:tmpl w:val="F05EC4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1001F8"/>
    <w:multiLevelType w:val="hybridMultilevel"/>
    <w:tmpl w:val="F1F62EA2"/>
    <w:lvl w:ilvl="0" w:tplc="B73C253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29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5DC17ACA"/>
    <w:multiLevelType w:val="hybridMultilevel"/>
    <w:tmpl w:val="AF9C89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4C77DFA"/>
    <w:multiLevelType w:val="hybridMultilevel"/>
    <w:tmpl w:val="793E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C90C86"/>
    <w:multiLevelType w:val="hybridMultilevel"/>
    <w:tmpl w:val="4754B5EE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"/>
  </w:num>
  <w:num w:numId="3">
    <w:abstractNumId w:val="32"/>
  </w:num>
  <w:num w:numId="4">
    <w:abstractNumId w:val="18"/>
  </w:num>
  <w:num w:numId="5">
    <w:abstractNumId w:val="5"/>
  </w:num>
  <w:num w:numId="6">
    <w:abstractNumId w:val="34"/>
  </w:num>
  <w:num w:numId="7">
    <w:abstractNumId w:val="3"/>
  </w:num>
  <w:num w:numId="8">
    <w:abstractNumId w:val="33"/>
  </w:num>
  <w:num w:numId="9">
    <w:abstractNumId w:val="28"/>
  </w:num>
  <w:num w:numId="1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1"/>
  </w:num>
  <w:num w:numId="17">
    <w:abstractNumId w:val="10"/>
  </w:num>
  <w:num w:numId="18">
    <w:abstractNumId w:val="26"/>
  </w:num>
  <w:num w:numId="19">
    <w:abstractNumId w:val="4"/>
  </w:num>
  <w:num w:numId="20">
    <w:abstractNumId w:val="0"/>
  </w:num>
  <w:num w:numId="2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</w:num>
  <w:num w:numId="23">
    <w:abstractNumId w:val="6"/>
  </w:num>
  <w:num w:numId="24">
    <w:abstractNumId w:val="17"/>
  </w:num>
  <w:num w:numId="25">
    <w:abstractNumId w:val="35"/>
  </w:num>
  <w:num w:numId="26">
    <w:abstractNumId w:val="27"/>
  </w:num>
  <w:num w:numId="27">
    <w:abstractNumId w:val="23"/>
  </w:num>
  <w:num w:numId="28">
    <w:abstractNumId w:val="16"/>
  </w:num>
  <w:num w:numId="29">
    <w:abstractNumId w:val="30"/>
  </w:num>
  <w:num w:numId="30">
    <w:abstractNumId w:val="21"/>
  </w:num>
  <w:num w:numId="31">
    <w:abstractNumId w:val="22"/>
  </w:num>
  <w:num w:numId="32">
    <w:abstractNumId w:val="8"/>
  </w:num>
  <w:num w:numId="33">
    <w:abstractNumId w:val="14"/>
  </w:num>
  <w:num w:numId="34">
    <w:abstractNumId w:val="9"/>
  </w:num>
  <w:num w:numId="35">
    <w:abstractNumId w:val="7"/>
  </w:num>
  <w:num w:numId="36">
    <w:abstractNumId w:val="36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4675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65F86"/>
    <w:rsid w:val="00071641"/>
    <w:rsid w:val="000744E3"/>
    <w:rsid w:val="00074AE2"/>
    <w:rsid w:val="00075013"/>
    <w:rsid w:val="00075269"/>
    <w:rsid w:val="000768F7"/>
    <w:rsid w:val="00080073"/>
    <w:rsid w:val="00080D35"/>
    <w:rsid w:val="000835C7"/>
    <w:rsid w:val="00084D1B"/>
    <w:rsid w:val="000872D6"/>
    <w:rsid w:val="00087FD0"/>
    <w:rsid w:val="00090404"/>
    <w:rsid w:val="000910CC"/>
    <w:rsid w:val="00091CB6"/>
    <w:rsid w:val="0009253F"/>
    <w:rsid w:val="000A7C20"/>
    <w:rsid w:val="000B0242"/>
    <w:rsid w:val="000B206C"/>
    <w:rsid w:val="000B5146"/>
    <w:rsid w:val="000B5733"/>
    <w:rsid w:val="000B7E69"/>
    <w:rsid w:val="000C3073"/>
    <w:rsid w:val="000C3C3D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0E27"/>
    <w:rsid w:val="000E3E78"/>
    <w:rsid w:val="000E491F"/>
    <w:rsid w:val="000E7A5B"/>
    <w:rsid w:val="000E7DAF"/>
    <w:rsid w:val="000F2EA0"/>
    <w:rsid w:val="000F551B"/>
    <w:rsid w:val="000F578F"/>
    <w:rsid w:val="000F5A98"/>
    <w:rsid w:val="000F6CFB"/>
    <w:rsid w:val="000F7EFC"/>
    <w:rsid w:val="000F7F29"/>
    <w:rsid w:val="00105EFA"/>
    <w:rsid w:val="00106132"/>
    <w:rsid w:val="00110012"/>
    <w:rsid w:val="00111F17"/>
    <w:rsid w:val="0011243F"/>
    <w:rsid w:val="00112471"/>
    <w:rsid w:val="001134BE"/>
    <w:rsid w:val="001147C1"/>
    <w:rsid w:val="0011505F"/>
    <w:rsid w:val="00123DFC"/>
    <w:rsid w:val="001240E1"/>
    <w:rsid w:val="001243D1"/>
    <w:rsid w:val="00124D51"/>
    <w:rsid w:val="00126442"/>
    <w:rsid w:val="0012696B"/>
    <w:rsid w:val="001272C0"/>
    <w:rsid w:val="00127FEF"/>
    <w:rsid w:val="0013368E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0994"/>
    <w:rsid w:val="00151D66"/>
    <w:rsid w:val="00154042"/>
    <w:rsid w:val="0015740E"/>
    <w:rsid w:val="00157F6C"/>
    <w:rsid w:val="001607D7"/>
    <w:rsid w:val="001645E6"/>
    <w:rsid w:val="0016525D"/>
    <w:rsid w:val="001659C0"/>
    <w:rsid w:val="00167321"/>
    <w:rsid w:val="00170004"/>
    <w:rsid w:val="00171B99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B7BD1"/>
    <w:rsid w:val="001C0DCE"/>
    <w:rsid w:val="001C29B1"/>
    <w:rsid w:val="001C2A80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1753"/>
    <w:rsid w:val="001E3F1C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DA4"/>
    <w:rsid w:val="00241E65"/>
    <w:rsid w:val="00243DE1"/>
    <w:rsid w:val="00244CEC"/>
    <w:rsid w:val="00245520"/>
    <w:rsid w:val="00245A20"/>
    <w:rsid w:val="00246512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77FDA"/>
    <w:rsid w:val="002842BF"/>
    <w:rsid w:val="00284941"/>
    <w:rsid w:val="00286D46"/>
    <w:rsid w:val="00287337"/>
    <w:rsid w:val="0028755F"/>
    <w:rsid w:val="0029027B"/>
    <w:rsid w:val="00291E1A"/>
    <w:rsid w:val="00291F99"/>
    <w:rsid w:val="00291FB0"/>
    <w:rsid w:val="00293702"/>
    <w:rsid w:val="00294410"/>
    <w:rsid w:val="002A1781"/>
    <w:rsid w:val="002A403A"/>
    <w:rsid w:val="002A4669"/>
    <w:rsid w:val="002A657A"/>
    <w:rsid w:val="002A72D5"/>
    <w:rsid w:val="002B079D"/>
    <w:rsid w:val="002B1597"/>
    <w:rsid w:val="002B3230"/>
    <w:rsid w:val="002B4F3A"/>
    <w:rsid w:val="002B5A99"/>
    <w:rsid w:val="002B5B2F"/>
    <w:rsid w:val="002B69E5"/>
    <w:rsid w:val="002B7178"/>
    <w:rsid w:val="002B7BD2"/>
    <w:rsid w:val="002C0CB2"/>
    <w:rsid w:val="002C360B"/>
    <w:rsid w:val="002C3C64"/>
    <w:rsid w:val="002C5F9C"/>
    <w:rsid w:val="002C76A4"/>
    <w:rsid w:val="002C7892"/>
    <w:rsid w:val="002D1E58"/>
    <w:rsid w:val="002D22C9"/>
    <w:rsid w:val="002D26E8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29D3"/>
    <w:rsid w:val="00303689"/>
    <w:rsid w:val="00306B0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1EB0"/>
    <w:rsid w:val="0032353E"/>
    <w:rsid w:val="00324EDD"/>
    <w:rsid w:val="00325C39"/>
    <w:rsid w:val="00325EFF"/>
    <w:rsid w:val="00326D6D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749"/>
    <w:rsid w:val="00362C86"/>
    <w:rsid w:val="00363AA3"/>
    <w:rsid w:val="00364474"/>
    <w:rsid w:val="0036457B"/>
    <w:rsid w:val="0036570B"/>
    <w:rsid w:val="00366582"/>
    <w:rsid w:val="003703EB"/>
    <w:rsid w:val="003712BA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0747"/>
    <w:rsid w:val="003A19E4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C0B46"/>
    <w:rsid w:val="003C2960"/>
    <w:rsid w:val="003C7D4F"/>
    <w:rsid w:val="003C7E02"/>
    <w:rsid w:val="003D02DE"/>
    <w:rsid w:val="003D68C1"/>
    <w:rsid w:val="003E03C3"/>
    <w:rsid w:val="003E0A63"/>
    <w:rsid w:val="003E1C4A"/>
    <w:rsid w:val="003E4B47"/>
    <w:rsid w:val="003E5E5C"/>
    <w:rsid w:val="003F31A1"/>
    <w:rsid w:val="003F350F"/>
    <w:rsid w:val="004006D9"/>
    <w:rsid w:val="00400CB4"/>
    <w:rsid w:val="00404472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523"/>
    <w:rsid w:val="00427F1A"/>
    <w:rsid w:val="0043084B"/>
    <w:rsid w:val="00432008"/>
    <w:rsid w:val="00432789"/>
    <w:rsid w:val="00434242"/>
    <w:rsid w:val="004352BA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70DCD"/>
    <w:rsid w:val="00474A0E"/>
    <w:rsid w:val="00477EB7"/>
    <w:rsid w:val="004803E8"/>
    <w:rsid w:val="004819A4"/>
    <w:rsid w:val="0048218C"/>
    <w:rsid w:val="0048262C"/>
    <w:rsid w:val="00483B6C"/>
    <w:rsid w:val="0048476C"/>
    <w:rsid w:val="00485377"/>
    <w:rsid w:val="00485B94"/>
    <w:rsid w:val="004874D9"/>
    <w:rsid w:val="004909F8"/>
    <w:rsid w:val="00490D5D"/>
    <w:rsid w:val="00492EC5"/>
    <w:rsid w:val="00495AEA"/>
    <w:rsid w:val="00496929"/>
    <w:rsid w:val="00496B7F"/>
    <w:rsid w:val="004A0382"/>
    <w:rsid w:val="004A0E92"/>
    <w:rsid w:val="004A1A92"/>
    <w:rsid w:val="004A2A50"/>
    <w:rsid w:val="004A2DBD"/>
    <w:rsid w:val="004A62AC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1E87"/>
    <w:rsid w:val="004D2295"/>
    <w:rsid w:val="004D5138"/>
    <w:rsid w:val="004D5420"/>
    <w:rsid w:val="004D5553"/>
    <w:rsid w:val="004D5AA6"/>
    <w:rsid w:val="004D7221"/>
    <w:rsid w:val="004E03AD"/>
    <w:rsid w:val="004E3FA0"/>
    <w:rsid w:val="004E4484"/>
    <w:rsid w:val="004E5B2E"/>
    <w:rsid w:val="004E7231"/>
    <w:rsid w:val="004E7388"/>
    <w:rsid w:val="004E750F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182F"/>
    <w:rsid w:val="005241DA"/>
    <w:rsid w:val="00526FE6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3C7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2D4"/>
    <w:rsid w:val="00582880"/>
    <w:rsid w:val="00582ABB"/>
    <w:rsid w:val="0058513D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1C6A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392D"/>
    <w:rsid w:val="005C493E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2"/>
    <w:rsid w:val="006337C9"/>
    <w:rsid w:val="00634253"/>
    <w:rsid w:val="00636306"/>
    <w:rsid w:val="00637230"/>
    <w:rsid w:val="006379E4"/>
    <w:rsid w:val="006404A8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751"/>
    <w:rsid w:val="00654BDB"/>
    <w:rsid w:val="006611E8"/>
    <w:rsid w:val="0066378C"/>
    <w:rsid w:val="00664F62"/>
    <w:rsid w:val="00665A00"/>
    <w:rsid w:val="00665C9E"/>
    <w:rsid w:val="00671432"/>
    <w:rsid w:val="006721B0"/>
    <w:rsid w:val="006727E4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2CE2"/>
    <w:rsid w:val="006931F3"/>
    <w:rsid w:val="006934AE"/>
    <w:rsid w:val="00693AE0"/>
    <w:rsid w:val="00694E02"/>
    <w:rsid w:val="0069588D"/>
    <w:rsid w:val="0069632C"/>
    <w:rsid w:val="00696D76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394E"/>
    <w:rsid w:val="006E4C97"/>
    <w:rsid w:val="006F1706"/>
    <w:rsid w:val="006F1F71"/>
    <w:rsid w:val="006F3D86"/>
    <w:rsid w:val="006F3DA9"/>
    <w:rsid w:val="006F618C"/>
    <w:rsid w:val="006F6289"/>
    <w:rsid w:val="006F6639"/>
    <w:rsid w:val="0070112A"/>
    <w:rsid w:val="00701647"/>
    <w:rsid w:val="00701720"/>
    <w:rsid w:val="00702BB0"/>
    <w:rsid w:val="0070398D"/>
    <w:rsid w:val="00704213"/>
    <w:rsid w:val="0070458E"/>
    <w:rsid w:val="00705B48"/>
    <w:rsid w:val="0070725A"/>
    <w:rsid w:val="00711350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1930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487D"/>
    <w:rsid w:val="00775545"/>
    <w:rsid w:val="00775566"/>
    <w:rsid w:val="00776A55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2FDE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3577"/>
    <w:rsid w:val="007A481A"/>
    <w:rsid w:val="007A709F"/>
    <w:rsid w:val="007B05AC"/>
    <w:rsid w:val="007B292D"/>
    <w:rsid w:val="007B330F"/>
    <w:rsid w:val="007B473F"/>
    <w:rsid w:val="007B5C99"/>
    <w:rsid w:val="007B6482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2EF5"/>
    <w:rsid w:val="007D5A8C"/>
    <w:rsid w:val="007D5FC8"/>
    <w:rsid w:val="007D6EDA"/>
    <w:rsid w:val="007D6F31"/>
    <w:rsid w:val="007D78CB"/>
    <w:rsid w:val="007E502A"/>
    <w:rsid w:val="007F1155"/>
    <w:rsid w:val="007F1AA3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B7C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28D4"/>
    <w:rsid w:val="0083365F"/>
    <w:rsid w:val="0083448F"/>
    <w:rsid w:val="0083596A"/>
    <w:rsid w:val="00837BC8"/>
    <w:rsid w:val="00840945"/>
    <w:rsid w:val="00845F63"/>
    <w:rsid w:val="008477B7"/>
    <w:rsid w:val="00850820"/>
    <w:rsid w:val="0085186C"/>
    <w:rsid w:val="00853208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7C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1DD6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A7CE8"/>
    <w:rsid w:val="008B04E5"/>
    <w:rsid w:val="008B214E"/>
    <w:rsid w:val="008B538B"/>
    <w:rsid w:val="008B5B71"/>
    <w:rsid w:val="008B60EB"/>
    <w:rsid w:val="008B708B"/>
    <w:rsid w:val="008B7A3A"/>
    <w:rsid w:val="008C1611"/>
    <w:rsid w:val="008C2B7C"/>
    <w:rsid w:val="008C51B2"/>
    <w:rsid w:val="008C6B55"/>
    <w:rsid w:val="008D00DB"/>
    <w:rsid w:val="008D0730"/>
    <w:rsid w:val="008D1C34"/>
    <w:rsid w:val="008D2518"/>
    <w:rsid w:val="008D2A25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4ED4"/>
    <w:rsid w:val="008E6542"/>
    <w:rsid w:val="008E7FC6"/>
    <w:rsid w:val="008F2B31"/>
    <w:rsid w:val="008F4FED"/>
    <w:rsid w:val="008F7AE0"/>
    <w:rsid w:val="009060C8"/>
    <w:rsid w:val="009062DD"/>
    <w:rsid w:val="0091118F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2A2F"/>
    <w:rsid w:val="00942D41"/>
    <w:rsid w:val="00943321"/>
    <w:rsid w:val="00944137"/>
    <w:rsid w:val="009446C0"/>
    <w:rsid w:val="009452FB"/>
    <w:rsid w:val="00945D3B"/>
    <w:rsid w:val="0094759E"/>
    <w:rsid w:val="00947B8B"/>
    <w:rsid w:val="00947D96"/>
    <w:rsid w:val="009501FF"/>
    <w:rsid w:val="00950353"/>
    <w:rsid w:val="00951103"/>
    <w:rsid w:val="00953502"/>
    <w:rsid w:val="0095393E"/>
    <w:rsid w:val="00954CC7"/>
    <w:rsid w:val="009558E2"/>
    <w:rsid w:val="00957458"/>
    <w:rsid w:val="00960195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666"/>
    <w:rsid w:val="00981E77"/>
    <w:rsid w:val="00986793"/>
    <w:rsid w:val="00986A02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1153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2905"/>
    <w:rsid w:val="009C4BB5"/>
    <w:rsid w:val="009C5028"/>
    <w:rsid w:val="009C550D"/>
    <w:rsid w:val="009C60B9"/>
    <w:rsid w:val="009D0748"/>
    <w:rsid w:val="009D16FD"/>
    <w:rsid w:val="009D292F"/>
    <w:rsid w:val="009D399E"/>
    <w:rsid w:val="009D4587"/>
    <w:rsid w:val="009D6619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5D3"/>
    <w:rsid w:val="009E591A"/>
    <w:rsid w:val="009E7D89"/>
    <w:rsid w:val="009E7F95"/>
    <w:rsid w:val="009F00D8"/>
    <w:rsid w:val="009F01B1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4142"/>
    <w:rsid w:val="00A454D1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23FC"/>
    <w:rsid w:val="00AA3AF2"/>
    <w:rsid w:val="00AA4403"/>
    <w:rsid w:val="00AA542B"/>
    <w:rsid w:val="00AA6434"/>
    <w:rsid w:val="00AB11B5"/>
    <w:rsid w:val="00AB456D"/>
    <w:rsid w:val="00AB5B3D"/>
    <w:rsid w:val="00AB63EA"/>
    <w:rsid w:val="00AB6BE4"/>
    <w:rsid w:val="00AC0705"/>
    <w:rsid w:val="00AC15D8"/>
    <w:rsid w:val="00AC216E"/>
    <w:rsid w:val="00AC3876"/>
    <w:rsid w:val="00AC3F70"/>
    <w:rsid w:val="00AD0F3E"/>
    <w:rsid w:val="00AD1B25"/>
    <w:rsid w:val="00AD6DD8"/>
    <w:rsid w:val="00AD7523"/>
    <w:rsid w:val="00AE273C"/>
    <w:rsid w:val="00AE734D"/>
    <w:rsid w:val="00AE7B4D"/>
    <w:rsid w:val="00AF09E3"/>
    <w:rsid w:val="00AF396E"/>
    <w:rsid w:val="00AF3DE1"/>
    <w:rsid w:val="00AF5DA4"/>
    <w:rsid w:val="00AF7722"/>
    <w:rsid w:val="00AF777E"/>
    <w:rsid w:val="00AF7C2F"/>
    <w:rsid w:val="00B00E4E"/>
    <w:rsid w:val="00B03B6F"/>
    <w:rsid w:val="00B03D74"/>
    <w:rsid w:val="00B0474A"/>
    <w:rsid w:val="00B047A5"/>
    <w:rsid w:val="00B05140"/>
    <w:rsid w:val="00B11D61"/>
    <w:rsid w:val="00B17DD2"/>
    <w:rsid w:val="00B245E7"/>
    <w:rsid w:val="00B2472D"/>
    <w:rsid w:val="00B253BB"/>
    <w:rsid w:val="00B25D7B"/>
    <w:rsid w:val="00B3668A"/>
    <w:rsid w:val="00B367D6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1FF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96539"/>
    <w:rsid w:val="00B9711B"/>
    <w:rsid w:val="00BA1036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17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5C5"/>
    <w:rsid w:val="00C06ECC"/>
    <w:rsid w:val="00C0716D"/>
    <w:rsid w:val="00C077E0"/>
    <w:rsid w:val="00C10925"/>
    <w:rsid w:val="00C10F22"/>
    <w:rsid w:val="00C11A0D"/>
    <w:rsid w:val="00C13CE3"/>
    <w:rsid w:val="00C17384"/>
    <w:rsid w:val="00C1779A"/>
    <w:rsid w:val="00C21A17"/>
    <w:rsid w:val="00C21D37"/>
    <w:rsid w:val="00C243F9"/>
    <w:rsid w:val="00C247E5"/>
    <w:rsid w:val="00C2659B"/>
    <w:rsid w:val="00C269E3"/>
    <w:rsid w:val="00C27D12"/>
    <w:rsid w:val="00C30054"/>
    <w:rsid w:val="00C30A08"/>
    <w:rsid w:val="00C30A50"/>
    <w:rsid w:val="00C31B6D"/>
    <w:rsid w:val="00C32657"/>
    <w:rsid w:val="00C33768"/>
    <w:rsid w:val="00C346B0"/>
    <w:rsid w:val="00C36980"/>
    <w:rsid w:val="00C36B11"/>
    <w:rsid w:val="00C3749F"/>
    <w:rsid w:val="00C374E1"/>
    <w:rsid w:val="00C4064E"/>
    <w:rsid w:val="00C411BC"/>
    <w:rsid w:val="00C42637"/>
    <w:rsid w:val="00C4774E"/>
    <w:rsid w:val="00C514F0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6744A"/>
    <w:rsid w:val="00C701C5"/>
    <w:rsid w:val="00C706F0"/>
    <w:rsid w:val="00C72122"/>
    <w:rsid w:val="00C75394"/>
    <w:rsid w:val="00C76745"/>
    <w:rsid w:val="00C85360"/>
    <w:rsid w:val="00C86314"/>
    <w:rsid w:val="00C8697B"/>
    <w:rsid w:val="00C92BCE"/>
    <w:rsid w:val="00C97711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3743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12505"/>
    <w:rsid w:val="00D23BE8"/>
    <w:rsid w:val="00D26129"/>
    <w:rsid w:val="00D30028"/>
    <w:rsid w:val="00D31F4F"/>
    <w:rsid w:val="00D324FE"/>
    <w:rsid w:val="00D34DAB"/>
    <w:rsid w:val="00D36140"/>
    <w:rsid w:val="00D401C6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4630"/>
    <w:rsid w:val="00D65950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133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955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0424"/>
    <w:rsid w:val="00E04137"/>
    <w:rsid w:val="00E05BAB"/>
    <w:rsid w:val="00E10BED"/>
    <w:rsid w:val="00E15F7D"/>
    <w:rsid w:val="00E17215"/>
    <w:rsid w:val="00E2065F"/>
    <w:rsid w:val="00E20ECC"/>
    <w:rsid w:val="00E249F2"/>
    <w:rsid w:val="00E265E4"/>
    <w:rsid w:val="00E30A62"/>
    <w:rsid w:val="00E34367"/>
    <w:rsid w:val="00E35DEE"/>
    <w:rsid w:val="00E3761A"/>
    <w:rsid w:val="00E40835"/>
    <w:rsid w:val="00E4153C"/>
    <w:rsid w:val="00E43AB9"/>
    <w:rsid w:val="00E43BBA"/>
    <w:rsid w:val="00E450CD"/>
    <w:rsid w:val="00E45641"/>
    <w:rsid w:val="00E465A0"/>
    <w:rsid w:val="00E46A67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6FB9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2F0D"/>
    <w:rsid w:val="00E84032"/>
    <w:rsid w:val="00E850F1"/>
    <w:rsid w:val="00E866AE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37FB"/>
    <w:rsid w:val="00ED52D5"/>
    <w:rsid w:val="00ED7067"/>
    <w:rsid w:val="00ED7FC1"/>
    <w:rsid w:val="00EE235B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17946"/>
    <w:rsid w:val="00F20E13"/>
    <w:rsid w:val="00F21260"/>
    <w:rsid w:val="00F21A24"/>
    <w:rsid w:val="00F22C1A"/>
    <w:rsid w:val="00F23363"/>
    <w:rsid w:val="00F241A5"/>
    <w:rsid w:val="00F25978"/>
    <w:rsid w:val="00F271E0"/>
    <w:rsid w:val="00F27BB8"/>
    <w:rsid w:val="00F330F2"/>
    <w:rsid w:val="00F35606"/>
    <w:rsid w:val="00F35D78"/>
    <w:rsid w:val="00F3618A"/>
    <w:rsid w:val="00F41331"/>
    <w:rsid w:val="00F41515"/>
    <w:rsid w:val="00F41ECD"/>
    <w:rsid w:val="00F50D78"/>
    <w:rsid w:val="00F5523B"/>
    <w:rsid w:val="00F55AE9"/>
    <w:rsid w:val="00F56153"/>
    <w:rsid w:val="00F61E52"/>
    <w:rsid w:val="00F62683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2913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B5CD5"/>
    <w:rsid w:val="00FB7DCB"/>
    <w:rsid w:val="00FC273A"/>
    <w:rsid w:val="00FC34C2"/>
    <w:rsid w:val="00FC431E"/>
    <w:rsid w:val="00FC5329"/>
    <w:rsid w:val="00FC7CED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  <w:style w:type="paragraph" w:customStyle="1" w:styleId="BodyTextIndent31">
    <w:name w:val="Body Text Indent 31"/>
    <w:basedOn w:val="Normalny"/>
    <w:uiPriority w:val="99"/>
    <w:rsid w:val="000B5733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31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29931199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31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1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1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1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31198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311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31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31199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31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13</Pages>
  <Words>5446</Words>
  <Characters>32680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38050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79</cp:revision>
  <cp:lastPrinted>2013-12-30T10:46:00Z</cp:lastPrinted>
  <dcterms:created xsi:type="dcterms:W3CDTF">2013-09-25T10:17:00Z</dcterms:created>
  <dcterms:modified xsi:type="dcterms:W3CDTF">2013-12-30T10:48:00Z</dcterms:modified>
</cp:coreProperties>
</file>