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Spis zawarto</w:t>
      </w:r>
      <w:r>
        <w:rPr>
          <w:rFonts w:ascii="Arial,Bold" w:hAnsi="Arial,Bold" w:cs="Arial,Bold"/>
          <w:b/>
          <w:bCs/>
          <w:sz w:val="32"/>
          <w:szCs w:val="32"/>
        </w:rPr>
        <w:t>ś</w:t>
      </w:r>
      <w:r>
        <w:rPr>
          <w:rFonts w:ascii="Arial" w:hAnsi="Arial" w:cs="Arial"/>
          <w:b/>
          <w:bCs/>
          <w:sz w:val="32"/>
          <w:szCs w:val="32"/>
        </w:rPr>
        <w:t>ci:</w:t>
      </w:r>
    </w:p>
    <w:p w:rsidR="00072D33" w:rsidRDefault="00072D33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 Opis aktualnego stanu instalacji elektrycznej</w:t>
      </w:r>
    </w:p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 Schemat ideowy rozdzielnicy RG E-01</w:t>
      </w:r>
    </w:p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 Schemat ideowy rozdzielnicy RS E-02</w:t>
      </w:r>
    </w:p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4. Schemat ideowy rozdzielnicy RM E-03</w:t>
      </w:r>
    </w:p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5. Schemat ideowy rozdzielnicy RGA E-04</w:t>
      </w:r>
    </w:p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6. Plan instalacji oświetleniowej E-05</w:t>
      </w:r>
    </w:p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7. Plan instalacji siłowej E-06</w:t>
      </w:r>
    </w:p>
    <w:p w:rsidR="00F305F6" w:rsidRDefault="00072D33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72D33">
        <w:rPr>
          <w:rFonts w:ascii="Arial" w:hAnsi="Arial" w:cs="Arial"/>
          <w:bCs/>
          <w:sz w:val="32"/>
          <w:szCs w:val="32"/>
        </w:rPr>
        <w:t>8.</w:t>
      </w:r>
      <w:r w:rsidR="00F305F6">
        <w:rPr>
          <w:rFonts w:ascii="Arial" w:hAnsi="Arial" w:cs="Arial"/>
          <w:sz w:val="28"/>
          <w:szCs w:val="28"/>
        </w:rPr>
        <w:t>Zdjęcia istniejących rozdzielnic</w:t>
      </w:r>
    </w:p>
    <w:p w:rsidR="00F305F6" w:rsidRDefault="00F305F6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305F6" w:rsidRDefault="00F305F6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</w:p>
    <w:p w:rsidR="00F72AEF" w:rsidRPr="00F305F6" w:rsidRDefault="00F72AEF" w:rsidP="00F305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305F6">
        <w:rPr>
          <w:rFonts w:ascii="Arial" w:hAnsi="Arial" w:cs="Arial"/>
          <w:sz w:val="24"/>
          <w:szCs w:val="24"/>
        </w:rPr>
        <w:t xml:space="preserve">Instalacja elektryczna wykonana jest w układzie sieci </w:t>
      </w:r>
      <w:proofErr w:type="spellStart"/>
      <w:r w:rsidRPr="00F305F6">
        <w:rPr>
          <w:rFonts w:ascii="Arial" w:hAnsi="Arial" w:cs="Arial"/>
          <w:sz w:val="24"/>
          <w:szCs w:val="24"/>
        </w:rPr>
        <w:t>TN-C</w:t>
      </w:r>
      <w:proofErr w:type="spellEnd"/>
      <w:r w:rsidRPr="00F305F6">
        <w:rPr>
          <w:rFonts w:ascii="Arial" w:hAnsi="Arial" w:cs="Arial"/>
          <w:sz w:val="24"/>
          <w:szCs w:val="24"/>
        </w:rPr>
        <w:t xml:space="preserve"> przewodami</w:t>
      </w:r>
    </w:p>
    <w:p w:rsidR="00F72AEF" w:rsidRDefault="00F72AEF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aluminiowymi, prowadzonymi sposobem n/t na uchwytach z tworzywa sztucznego.</w:t>
      </w:r>
    </w:p>
    <w:p w:rsidR="00F72AEF" w:rsidRDefault="00F72AEF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Rozdzielnica główna oraz rozdzielnice obiektowe wykonane są jako</w:t>
      </w:r>
    </w:p>
    <w:p w:rsidR="00F72AEF" w:rsidRDefault="00F72AEF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skrzynkowe żeliwne – starego typu. Wyposażone są w bezpieczniki topikowe.</w:t>
      </w:r>
    </w:p>
    <w:p w:rsidR="00F72AEF" w:rsidRDefault="00F72AEF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Zabezpieczenia nie są dostosowane do przekrojów przewodów, które mają</w:t>
      </w:r>
    </w:p>
    <w:p w:rsidR="00F72AEF" w:rsidRDefault="00F72AEF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chronić. Gniazda bezpieczników są powypalane.</w:t>
      </w:r>
    </w:p>
    <w:p w:rsidR="00F72AEF" w:rsidRDefault="00F72AEF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obiekcie zamontowane są oprawy oświetleniowe świetlówkowe oraz</w:t>
      </w:r>
    </w:p>
    <w:p w:rsidR="00F72AEF" w:rsidRDefault="00F72AEF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żarowe starego typu.</w:t>
      </w:r>
    </w:p>
    <w:p w:rsidR="00F72AEF" w:rsidRDefault="00F72AEF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Stwierdzono brak oświetlenia awaryjnego i ewakuacyjnego zgodnego z</w:t>
      </w:r>
    </w:p>
    <w:p w:rsidR="00F72AEF" w:rsidRDefault="00F72AEF" w:rsidP="00F72A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aktualnymi normami i przepisami.</w:t>
      </w:r>
    </w:p>
    <w:p w:rsidR="00464421" w:rsidRDefault="00F72AEF" w:rsidP="00F72AEF">
      <w:r>
        <w:rPr>
          <w:rFonts w:ascii="Arial" w:hAnsi="Arial" w:cs="Arial"/>
          <w:sz w:val="24"/>
          <w:szCs w:val="24"/>
        </w:rPr>
        <w:t>Obiekt nie posiada także głównego przeciwpożarowego wyłącznika prądu.</w:t>
      </w:r>
    </w:p>
    <w:sectPr w:rsidR="00464421" w:rsidSect="00464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F94FA5"/>
    <w:multiLevelType w:val="hybridMultilevel"/>
    <w:tmpl w:val="AC523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425"/>
  <w:characterSpacingControl w:val="doNotCompress"/>
  <w:compat/>
  <w:rsids>
    <w:rsidRoot w:val="00F72AEF"/>
    <w:rsid w:val="000619F5"/>
    <w:rsid w:val="00072D33"/>
    <w:rsid w:val="001134FC"/>
    <w:rsid w:val="00290797"/>
    <w:rsid w:val="002C1AFA"/>
    <w:rsid w:val="002C6B27"/>
    <w:rsid w:val="002D688F"/>
    <w:rsid w:val="002E63D9"/>
    <w:rsid w:val="002F6344"/>
    <w:rsid w:val="00300119"/>
    <w:rsid w:val="003A3DCA"/>
    <w:rsid w:val="00464421"/>
    <w:rsid w:val="004746F7"/>
    <w:rsid w:val="00570D65"/>
    <w:rsid w:val="005D0ED3"/>
    <w:rsid w:val="00697AFE"/>
    <w:rsid w:val="006C495C"/>
    <w:rsid w:val="007A1DC6"/>
    <w:rsid w:val="00822151"/>
    <w:rsid w:val="00837FF1"/>
    <w:rsid w:val="008F778E"/>
    <w:rsid w:val="00950A71"/>
    <w:rsid w:val="009A16A3"/>
    <w:rsid w:val="009F5106"/>
    <w:rsid w:val="00AE2AB8"/>
    <w:rsid w:val="00AE49F3"/>
    <w:rsid w:val="00B036FD"/>
    <w:rsid w:val="00B2299E"/>
    <w:rsid w:val="00B37E91"/>
    <w:rsid w:val="00C46CE9"/>
    <w:rsid w:val="00C573B7"/>
    <w:rsid w:val="00CB685B"/>
    <w:rsid w:val="00CC4993"/>
    <w:rsid w:val="00D552D2"/>
    <w:rsid w:val="00DF6F4D"/>
    <w:rsid w:val="00EC182E"/>
    <w:rsid w:val="00F305F6"/>
    <w:rsid w:val="00F72AEF"/>
    <w:rsid w:val="00FD5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4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05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852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rnieborek</dc:creator>
  <cp:keywords/>
  <dc:description/>
  <cp:lastModifiedBy>rnieborek</cp:lastModifiedBy>
  <cp:revision>7</cp:revision>
  <dcterms:created xsi:type="dcterms:W3CDTF">2013-12-03T08:02:00Z</dcterms:created>
  <dcterms:modified xsi:type="dcterms:W3CDTF">2013-12-03T08:11:00Z</dcterms:modified>
</cp:coreProperties>
</file>