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C13" w:rsidRPr="00CF5C13" w:rsidRDefault="00CF5C13" w:rsidP="00CF5C13">
      <w:pPr>
        <w:spacing w:after="280" w:line="420" w:lineRule="atLeast"/>
        <w:ind w:left="225"/>
        <w:jc w:val="center"/>
        <w:rPr>
          <w:rFonts w:ascii="Arial CE" w:eastAsia="Times New Roman" w:hAnsi="Arial CE" w:cs="Arial CE"/>
          <w:sz w:val="28"/>
          <w:szCs w:val="28"/>
          <w:lang w:eastAsia="pl-PL"/>
        </w:rPr>
      </w:pPr>
      <w:r w:rsidRPr="00CF5C13">
        <w:rPr>
          <w:rFonts w:ascii="Arial CE" w:eastAsia="Times New Roman" w:hAnsi="Arial CE" w:cs="Arial CE"/>
          <w:b/>
          <w:bCs/>
          <w:sz w:val="28"/>
          <w:szCs w:val="28"/>
          <w:lang w:eastAsia="pl-PL"/>
        </w:rPr>
        <w:t>Warszawa: Sukcesywna dostawa artykułów spożywczych dla Ośrodka Pracy Twórczej przy Muzeum w Nieborowie i Arkadii.</w:t>
      </w:r>
      <w:r w:rsidRPr="00CF5C13">
        <w:rPr>
          <w:rFonts w:ascii="Arial CE" w:eastAsia="Times New Roman" w:hAnsi="Arial CE" w:cs="Arial CE"/>
          <w:sz w:val="28"/>
          <w:szCs w:val="28"/>
          <w:lang w:eastAsia="pl-PL"/>
        </w:rPr>
        <w:br/>
      </w:r>
      <w:r w:rsidRPr="00CF5C13">
        <w:rPr>
          <w:rFonts w:ascii="Arial CE" w:eastAsia="Times New Roman" w:hAnsi="Arial CE" w:cs="Arial CE"/>
          <w:b/>
          <w:bCs/>
          <w:sz w:val="28"/>
          <w:szCs w:val="28"/>
          <w:lang w:eastAsia="pl-PL"/>
        </w:rPr>
        <w:t>Numer ogłoszenia: 150785 - 2013; data zamieszczenia: 25.07.2013</w:t>
      </w:r>
      <w:r w:rsidRPr="00CF5C13">
        <w:rPr>
          <w:rFonts w:ascii="Arial CE" w:eastAsia="Times New Roman" w:hAnsi="Arial CE" w:cs="Arial CE"/>
          <w:sz w:val="28"/>
          <w:szCs w:val="28"/>
          <w:lang w:eastAsia="pl-PL"/>
        </w:rPr>
        <w:br/>
        <w:t>OGŁOSZENIE O ZAMÓWIENIU - dostawy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Zamieszczanie ogłoszenia:</w:t>
      </w:r>
      <w:r w:rsidRPr="00CF5C13">
        <w:rPr>
          <w:rFonts w:ascii="Arial CE" w:eastAsia="Times New Roman" w:hAnsi="Arial CE" w:cs="Arial CE"/>
          <w:sz w:val="20"/>
          <w:szCs w:val="20"/>
          <w:lang w:eastAsia="pl-PL"/>
        </w:rPr>
        <w:t xml:space="preserve"> obowiązkowe.</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Ogłoszenie dotyczy:</w:t>
      </w:r>
      <w:r w:rsidRPr="00CF5C13">
        <w:rPr>
          <w:rFonts w:ascii="Arial CE" w:eastAsia="Times New Roman" w:hAnsi="Arial CE" w:cs="Arial CE"/>
          <w:sz w:val="20"/>
          <w:szCs w:val="20"/>
          <w:lang w:eastAsia="pl-PL"/>
        </w:rPr>
        <w:t xml:space="preserve"> zamówienia publicznego.</w:t>
      </w:r>
    </w:p>
    <w:p w:rsidR="00CF5C13" w:rsidRPr="00CF5C13" w:rsidRDefault="00CF5C13" w:rsidP="00CF5C13">
      <w:pPr>
        <w:spacing w:before="375" w:after="225" w:line="400" w:lineRule="atLeast"/>
        <w:rPr>
          <w:rFonts w:ascii="Arial CE" w:eastAsia="Times New Roman" w:hAnsi="Arial CE" w:cs="Arial CE"/>
          <w:b/>
          <w:bCs/>
          <w:sz w:val="24"/>
          <w:szCs w:val="24"/>
          <w:u w:val="single"/>
          <w:lang w:eastAsia="pl-PL"/>
        </w:rPr>
      </w:pPr>
      <w:r w:rsidRPr="00CF5C13">
        <w:rPr>
          <w:rFonts w:ascii="Arial CE" w:eastAsia="Times New Roman" w:hAnsi="Arial CE" w:cs="Arial CE"/>
          <w:b/>
          <w:bCs/>
          <w:sz w:val="24"/>
          <w:szCs w:val="24"/>
          <w:u w:val="single"/>
          <w:lang w:eastAsia="pl-PL"/>
        </w:rPr>
        <w:t>SEKCJA I: ZAMAWIAJĄCY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 1) NAZWA I ADRES:</w:t>
      </w:r>
      <w:r w:rsidRPr="00CF5C13">
        <w:rPr>
          <w:rFonts w:ascii="Arial CE" w:eastAsia="Times New Roman" w:hAnsi="Arial CE" w:cs="Arial CE"/>
          <w:sz w:val="20"/>
          <w:szCs w:val="20"/>
          <w:lang w:eastAsia="pl-PL"/>
        </w:rPr>
        <w:t xml:space="preserve"> Muzeum Narodowe w </w:t>
      </w:r>
      <w:proofErr w:type="gramStart"/>
      <w:r w:rsidRPr="00CF5C13">
        <w:rPr>
          <w:rFonts w:ascii="Arial CE" w:eastAsia="Times New Roman" w:hAnsi="Arial CE" w:cs="Arial CE"/>
          <w:sz w:val="20"/>
          <w:szCs w:val="20"/>
          <w:lang w:eastAsia="pl-PL"/>
        </w:rPr>
        <w:t xml:space="preserve">Warszawie , </w:t>
      </w:r>
      <w:proofErr w:type="gramEnd"/>
      <w:r w:rsidRPr="00CF5C13">
        <w:rPr>
          <w:rFonts w:ascii="Arial CE" w:eastAsia="Times New Roman" w:hAnsi="Arial CE" w:cs="Arial CE"/>
          <w:sz w:val="20"/>
          <w:szCs w:val="20"/>
          <w:lang w:eastAsia="pl-PL"/>
        </w:rPr>
        <w:t>Al. Jerozolimskie 3, 00-495 Warszawa, woj. mazowieckie, tel. 022 6211031.</w:t>
      </w:r>
    </w:p>
    <w:p w:rsidR="00CF5C13" w:rsidRPr="00CF5C13" w:rsidRDefault="00CF5C13" w:rsidP="00CF5C13">
      <w:pPr>
        <w:numPr>
          <w:ilvl w:val="0"/>
          <w:numId w:val="1"/>
        </w:numPr>
        <w:spacing w:before="100" w:beforeAutospacing="1" w:after="100" w:afterAutospacing="1" w:line="400" w:lineRule="atLeast"/>
        <w:ind w:left="450"/>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Adres strony internetowej zamawiającego:</w:t>
      </w:r>
      <w:r w:rsidRPr="00CF5C13">
        <w:rPr>
          <w:rFonts w:ascii="Arial CE" w:eastAsia="Times New Roman" w:hAnsi="Arial CE" w:cs="Arial CE"/>
          <w:sz w:val="20"/>
          <w:szCs w:val="20"/>
          <w:lang w:eastAsia="pl-PL"/>
        </w:rPr>
        <w:t xml:space="preserve"> www.</w:t>
      </w:r>
      <w:proofErr w:type="gramStart"/>
      <w:r w:rsidRPr="00CF5C13">
        <w:rPr>
          <w:rFonts w:ascii="Arial CE" w:eastAsia="Times New Roman" w:hAnsi="Arial CE" w:cs="Arial CE"/>
          <w:sz w:val="20"/>
          <w:szCs w:val="20"/>
          <w:lang w:eastAsia="pl-PL"/>
        </w:rPr>
        <w:t>mnw</w:t>
      </w:r>
      <w:proofErr w:type="gramEnd"/>
      <w:r w:rsidRPr="00CF5C13">
        <w:rPr>
          <w:rFonts w:ascii="Arial CE" w:eastAsia="Times New Roman" w:hAnsi="Arial CE" w:cs="Arial CE"/>
          <w:sz w:val="20"/>
          <w:szCs w:val="20"/>
          <w:lang w:eastAsia="pl-PL"/>
        </w:rPr>
        <w:t>.</w:t>
      </w:r>
      <w:proofErr w:type="gramStart"/>
      <w:r w:rsidRPr="00CF5C13">
        <w:rPr>
          <w:rFonts w:ascii="Arial CE" w:eastAsia="Times New Roman" w:hAnsi="Arial CE" w:cs="Arial CE"/>
          <w:sz w:val="20"/>
          <w:szCs w:val="20"/>
          <w:lang w:eastAsia="pl-PL"/>
        </w:rPr>
        <w:t>art</w:t>
      </w:r>
      <w:proofErr w:type="gramEnd"/>
      <w:r w:rsidRPr="00CF5C13">
        <w:rPr>
          <w:rFonts w:ascii="Arial CE" w:eastAsia="Times New Roman" w:hAnsi="Arial CE" w:cs="Arial CE"/>
          <w:sz w:val="20"/>
          <w:szCs w:val="20"/>
          <w:lang w:eastAsia="pl-PL"/>
        </w:rPr>
        <w:t>.pl</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 2) RODZAJ ZAMAWIAJĄCEGO:</w:t>
      </w:r>
      <w:r w:rsidRPr="00CF5C13">
        <w:rPr>
          <w:rFonts w:ascii="Arial CE" w:eastAsia="Times New Roman" w:hAnsi="Arial CE" w:cs="Arial CE"/>
          <w:sz w:val="20"/>
          <w:szCs w:val="20"/>
          <w:lang w:eastAsia="pl-PL"/>
        </w:rPr>
        <w:t xml:space="preserve"> Inny: państwowa instytucja kultury.</w:t>
      </w:r>
    </w:p>
    <w:p w:rsidR="00CF5C13" w:rsidRPr="00CF5C13" w:rsidRDefault="00CF5C13" w:rsidP="00CF5C13">
      <w:pPr>
        <w:spacing w:before="375" w:after="225" w:line="400" w:lineRule="atLeast"/>
        <w:rPr>
          <w:rFonts w:ascii="Arial CE" w:eastAsia="Times New Roman" w:hAnsi="Arial CE" w:cs="Arial CE"/>
          <w:b/>
          <w:bCs/>
          <w:sz w:val="24"/>
          <w:szCs w:val="24"/>
          <w:u w:val="single"/>
          <w:lang w:eastAsia="pl-PL"/>
        </w:rPr>
      </w:pPr>
      <w:r w:rsidRPr="00CF5C13">
        <w:rPr>
          <w:rFonts w:ascii="Arial CE" w:eastAsia="Times New Roman" w:hAnsi="Arial CE" w:cs="Arial CE"/>
          <w:b/>
          <w:bCs/>
          <w:sz w:val="24"/>
          <w:szCs w:val="24"/>
          <w:u w:val="single"/>
          <w:lang w:eastAsia="pl-PL"/>
        </w:rPr>
        <w:t>SEKCJA II: PRZEDMIOT ZAMÓWIENIA</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II.1) OKREŚLENIE PRZEDMIOTU ZAMÓWIENIA</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II.1.1) Nazwa nadana zamówieniu przez zamawiającego:</w:t>
      </w:r>
      <w:r w:rsidRPr="00CF5C13">
        <w:rPr>
          <w:rFonts w:ascii="Arial CE" w:eastAsia="Times New Roman" w:hAnsi="Arial CE" w:cs="Arial CE"/>
          <w:sz w:val="20"/>
          <w:szCs w:val="20"/>
          <w:lang w:eastAsia="pl-PL"/>
        </w:rPr>
        <w:t xml:space="preserve"> Sukcesywna dostawa artykułów spożywczych dla Ośrodka Pracy Twórczej przy Muzeum w Nieborowie i Arkadii..</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II.1.2) Rodzaj zamówienia:</w:t>
      </w:r>
      <w:r w:rsidRPr="00CF5C13">
        <w:rPr>
          <w:rFonts w:ascii="Arial CE" w:eastAsia="Times New Roman" w:hAnsi="Arial CE" w:cs="Arial CE"/>
          <w:sz w:val="20"/>
          <w:szCs w:val="20"/>
          <w:lang w:eastAsia="pl-PL"/>
        </w:rPr>
        <w:t xml:space="preserve"> dostawy.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II.1.4) Określenie przedmiotu oraz wielkości lub zakresu zamówienia:</w:t>
      </w:r>
      <w:r w:rsidRPr="00CF5C13">
        <w:rPr>
          <w:rFonts w:ascii="Arial CE" w:eastAsia="Times New Roman" w:hAnsi="Arial CE" w:cs="Arial CE"/>
          <w:sz w:val="20"/>
          <w:szCs w:val="20"/>
          <w:lang w:eastAsia="pl-PL"/>
        </w:rPr>
        <w:t xml:space="preserve"> Przedmiotem zamówienia są dostawy artykułów spożywczych do Ośrodka Pracy Twórczej Muzeum w Nieborowie i Arkadii Wspólny słownik zamówień(CPV) +03100000-2 Produkty rolnictwa i ogrodnictwa +03200000-3 Zboża, ziemniaki, warzywa, owoce i orzechy +15100000-9 Produkty zwierzęce, mięso i produkty mięsne +15200000-0 Ryby przetworzone i konserwowane +15300000-1 Owoce, warzywa i podobne produkty +15400000-2 Oleje i tłuszcze zwierzęce lub roślinne +15500000-3 Produkty mleczarskie +15600000-4 Produkty przemiału ziarna, skrobi i produktów skrobiowych +15800000-6 Różne produkty spożywcze +15900000-7 Napoje, tytoń i produkty podobne Część I będzie obejmować jaja kurze świeże Część II będzie obejmować mięso i wędliny. Część III będzie obejmować mrożonki Część IV będzie obejmować owoce i warzywa Część V będzie obejmować pieczywo Część VI będzie obejmować nabiał Część VII będzie obejmować artykuły ogólnospożywcze Część VIII będzie obejmować kawę i herbatę Część IX będzie obejmować ryby świeże Część X będzie obejmować ryby przetworzone Część XI będzie obejmować soki i napoje </w:t>
      </w:r>
      <w:r w:rsidRPr="00CF5C13">
        <w:rPr>
          <w:rFonts w:ascii="Arial CE" w:eastAsia="Times New Roman" w:hAnsi="Arial CE" w:cs="Arial CE"/>
          <w:sz w:val="20"/>
          <w:szCs w:val="20"/>
          <w:lang w:eastAsia="pl-PL"/>
        </w:rPr>
        <w:lastRenderedPageBreak/>
        <w:t xml:space="preserve">Część XII będzie obejmować piwo Część XIII będzie obejmować wino Wykonawca może złożyć ofertę na dowolną ilość części. Szczegółowy opis przedmiotu zamówienia został opisany w formularzu ofertowym stanowiącym załącznik nr 5 do SIWZ. Jeżeli w opisie przedmiotu zamówienia znajdują się jakiekolwiek znaki towarowe, patenty czy pochodzenie, należy przyjąć, że Zamawiający podał taki opis ze wskazaniem na typ i dopuszcza składanie ofert równoważnych o parametrach jakościowych nie gorszych niż podane w opisie Przedmiotu Zamówienia. Zamawiający w asortymencie PRZEDMIOTU ZAMÓWIENIA określonego w specyfikacji stanowiącej załącznik nr 5 do SIWZ, wymaga, aby: dostarczane produkty były dopuszczone do sprzedaży, wszystkie dostarczane produkty nosiły nazwę (logo) producenta na opakowaniach zbiorczych oraz opakowaniach jednostkowych, były pierwszego gatunku, produkty były oznakowane widocznym, aktualnym terminem przydatności do spożycia, produkty były zgodne z polską normą, posiadały certyfikat - handlowy dokument identyfikacyjny (dot. poz. jaja). Produkty żywnościowe o długoterminowym okresie przydatności do spożycia muszą posiadać, co najmniej 2 miesięczną datę przydatności do spożycia licząc od daty ich dostarczenia do Zamawiającego. Produkty żywnościowe z krótkim okresem przechowywania, odpowiednio powinny posiadać, co najmniej 21 dniowy termin przydatności do spożycia (np. jaja), licząc od daty ich dostarczenia. Dostawy wraz z wniesieniem przedmiotu zamówienia będą realizowane sukcesywnie, partiami, transportem własnym Wykonawcy przystosowanym do przewozu żywności do pomieszczeń Ośrodka Pracy Twórczej na terenie Muzeum w Nieborowie i Arkadii, 99-416 Nieborów 232 Dostawy odbywać się będą nie częściej niż dwa razy w tygodniu* przez cały okres trwania umowy według własnego zapotrzebowania Zamawiającego w terminie maksymalnie 2 dni od dnia złożenia zamówienia. Wykonawca zobowiązuje się do dostawy zamówionej partii przedmiotu zamówienia w godzinach od 8.00 </w:t>
      </w:r>
      <w:proofErr w:type="gramStart"/>
      <w:r w:rsidRPr="00CF5C13">
        <w:rPr>
          <w:rFonts w:ascii="Arial CE" w:eastAsia="Times New Roman" w:hAnsi="Arial CE" w:cs="Arial CE"/>
          <w:sz w:val="20"/>
          <w:szCs w:val="20"/>
          <w:lang w:eastAsia="pl-PL"/>
        </w:rPr>
        <w:t>do</w:t>
      </w:r>
      <w:proofErr w:type="gramEnd"/>
      <w:r w:rsidRPr="00CF5C13">
        <w:rPr>
          <w:rFonts w:ascii="Arial CE" w:eastAsia="Times New Roman" w:hAnsi="Arial CE" w:cs="Arial CE"/>
          <w:sz w:val="20"/>
          <w:szCs w:val="20"/>
          <w:lang w:eastAsia="pl-PL"/>
        </w:rPr>
        <w:t xml:space="preserve"> 12.00 </w:t>
      </w:r>
      <w:proofErr w:type="gramStart"/>
      <w:r w:rsidRPr="00CF5C13">
        <w:rPr>
          <w:rFonts w:ascii="Arial CE" w:eastAsia="Times New Roman" w:hAnsi="Arial CE" w:cs="Arial CE"/>
          <w:sz w:val="20"/>
          <w:szCs w:val="20"/>
          <w:lang w:eastAsia="pl-PL"/>
        </w:rPr>
        <w:t>w</w:t>
      </w:r>
      <w:proofErr w:type="gramEnd"/>
      <w:r w:rsidRPr="00CF5C13">
        <w:rPr>
          <w:rFonts w:ascii="Arial CE" w:eastAsia="Times New Roman" w:hAnsi="Arial CE" w:cs="Arial CE"/>
          <w:sz w:val="20"/>
          <w:szCs w:val="20"/>
          <w:lang w:eastAsia="pl-PL"/>
        </w:rPr>
        <w:t xml:space="preserve"> dniu uzgodnionym z Zamawiającym. Zamawiający ustala, że zamówienia przypadające na poniedziałki oraz dni poświąteczne składane będą w piątek lub dzień poprzedzający dzień lub dni świąteczne W uzasadnionych przypadkach (poza ustalonym terminem dostawy), Zamawiający zastrzega sobie prawo do dostawy interwencyjnej czas realizacji wynosić będzie w takim przypadku do 24 godzin. * </w:t>
      </w:r>
      <w:proofErr w:type="gramStart"/>
      <w:r w:rsidRPr="00CF5C13">
        <w:rPr>
          <w:rFonts w:ascii="Arial CE" w:eastAsia="Times New Roman" w:hAnsi="Arial CE" w:cs="Arial CE"/>
          <w:sz w:val="20"/>
          <w:szCs w:val="20"/>
          <w:lang w:eastAsia="pl-PL"/>
        </w:rPr>
        <w:t>asortyment</w:t>
      </w:r>
      <w:proofErr w:type="gramEnd"/>
      <w:r w:rsidRPr="00CF5C13">
        <w:rPr>
          <w:rFonts w:ascii="Arial CE" w:eastAsia="Times New Roman" w:hAnsi="Arial CE" w:cs="Arial CE"/>
          <w:sz w:val="20"/>
          <w:szCs w:val="20"/>
          <w:lang w:eastAsia="pl-PL"/>
        </w:rPr>
        <w:t xml:space="preserve"> z części V - pieczywo dostarczany będzie codziennie w dni robocze. Sukcesywne zamówienia Zamawiający będzie składał według własnego zapotrzebowania faksem na numer Wykonawcy, e-mailowo na jego adres lub telefonicznie. W zapotrzebowaniu Zamawiający wskaże termin, w jakim maksymalnie Wykonawca powinien wykonać zamówienie. Dostarczenie przedmiotu zamówienia do siedziby Zamawiającego, powinno być realizowane, transportem własnym Wykonawcy zgodnie z wymogami sanitarnymi i HACCP, w sposób zapobiegający utracie walorów smakowych i odżywczych, (transport ten powinien być przystosowany do przewozu żywności), jak również jego rozładunku i złożenia go w miejscu wyznaczonym przez Zamawiającego. Dostawa obejmuje również wniesienie przedmiotu </w:t>
      </w:r>
      <w:r w:rsidRPr="00CF5C13">
        <w:rPr>
          <w:rFonts w:ascii="Arial CE" w:eastAsia="Times New Roman" w:hAnsi="Arial CE" w:cs="Arial CE"/>
          <w:sz w:val="20"/>
          <w:szCs w:val="20"/>
          <w:lang w:eastAsia="pl-PL"/>
        </w:rPr>
        <w:lastRenderedPageBreak/>
        <w:t xml:space="preserve">zamówienia do miejsca wyznaczonego przez Zamawiającego. Wykonawca w cenie oferty uwzględni wszystkie koszty wykonania i dostawy do siedziby Zamawiającego przedmiotu zamówienia. Wykonawca zobowiązany jest do dostarczenia produktów </w:t>
      </w:r>
      <w:proofErr w:type="gramStart"/>
      <w:r w:rsidRPr="00CF5C13">
        <w:rPr>
          <w:rFonts w:ascii="Arial CE" w:eastAsia="Times New Roman" w:hAnsi="Arial CE" w:cs="Arial CE"/>
          <w:sz w:val="20"/>
          <w:szCs w:val="20"/>
          <w:lang w:eastAsia="pl-PL"/>
        </w:rPr>
        <w:t>wysokiej jakości</w:t>
      </w:r>
      <w:proofErr w:type="gramEnd"/>
      <w:r w:rsidRPr="00CF5C13">
        <w:rPr>
          <w:rFonts w:ascii="Arial CE" w:eastAsia="Times New Roman" w:hAnsi="Arial CE" w:cs="Arial CE"/>
          <w:sz w:val="20"/>
          <w:szCs w:val="20"/>
          <w:lang w:eastAsia="pl-PL"/>
        </w:rPr>
        <w:t xml:space="preserve"> i spełniające wymagania jakościowe, dotyczące przechowywania, pakowania i transportu zawarte w Polskich Normach oraz przydatnych do użytku. Dostarczany przedmiot zamówienia musi spełniać obowiązujące wymagania i normy jakościowe zgodnie z wymaganiami zawartymi w Polskich Normach (dotyczy to również przechowywania, pakowania i transportu) posiadać właściwe atesty, certyfikaty i muszą posiadać ważne terminy do spożycia. W/w artykuły nie mogą wykazywać oznak nieświeżości lub zepsucia. Mają być świeże, o dobrym smaku, z długim okresem przydatności do spożycia dla danego artykułu, w zamkniętych i nieuszkodzonych opakowaniach, które posiadają nadrukowaną informację o nazwie środka spożywczego (skład), nazwie i adresie producenta, dacie przydatności do spożycia oraz gramaturze/litrażu. Zamawiający zastrzega sobie prawo do odmowy przyjęcia przedmiotu zamówienia dostarczonego w sposób niewłaściwy, w uszkodzonym opakowaniu lub gdy jego wygląd budzą uzasadnione </w:t>
      </w:r>
      <w:proofErr w:type="gramStart"/>
      <w:r w:rsidRPr="00CF5C13">
        <w:rPr>
          <w:rFonts w:ascii="Arial CE" w:eastAsia="Times New Roman" w:hAnsi="Arial CE" w:cs="Arial CE"/>
          <w:sz w:val="20"/>
          <w:szCs w:val="20"/>
          <w:lang w:eastAsia="pl-PL"/>
        </w:rPr>
        <w:t>podejrzenia co</w:t>
      </w:r>
      <w:proofErr w:type="gramEnd"/>
      <w:r w:rsidRPr="00CF5C13">
        <w:rPr>
          <w:rFonts w:ascii="Arial CE" w:eastAsia="Times New Roman" w:hAnsi="Arial CE" w:cs="Arial CE"/>
          <w:sz w:val="20"/>
          <w:szCs w:val="20"/>
          <w:lang w:eastAsia="pl-PL"/>
        </w:rPr>
        <w:t xml:space="preserve">, do jakości bądź przydatności do spożycia. W przypadku dostarczenia przedmiotu zamówienia innego niż był zatwierdzony lub w przypadku </w:t>
      </w:r>
      <w:proofErr w:type="gramStart"/>
      <w:r w:rsidRPr="00CF5C13">
        <w:rPr>
          <w:rFonts w:ascii="Arial CE" w:eastAsia="Times New Roman" w:hAnsi="Arial CE" w:cs="Arial CE"/>
          <w:sz w:val="20"/>
          <w:szCs w:val="20"/>
          <w:lang w:eastAsia="pl-PL"/>
        </w:rPr>
        <w:t>nienależytej jakości</w:t>
      </w:r>
      <w:proofErr w:type="gramEnd"/>
      <w:r w:rsidRPr="00CF5C13">
        <w:rPr>
          <w:rFonts w:ascii="Arial CE" w:eastAsia="Times New Roman" w:hAnsi="Arial CE" w:cs="Arial CE"/>
          <w:sz w:val="20"/>
          <w:szCs w:val="20"/>
          <w:lang w:eastAsia="pl-PL"/>
        </w:rPr>
        <w:t>, Wykonawca zobowiązany jest do ich wymiany na własny koszt na przedmiot zamówienia opisany w załączniku nr 1do SIWZ w terminie nie dłuższym niż 2 dni robocze od daty zgłoszenia pisemnej reklamacji. Termin na złożenie reklamacji wynosi 5 dni roboczych od dnia otrzymania przedmiotu zamówienia. Zakwestionowany towar zostanie zwrócony Wykonawcy i odebrany transportem na koszt Wykonawcy. Zamawiający nie odpowiada za straty poniesione przez Wykonawcę z tytułu zwrotu kwestionowanej partii towaru. W sytuacji, gdy Wykonawca nie jest w stanie dostarczyć w wyznaczonym terminie produktu zgodnego z opisem zawartym w załączniku nr 5 do SIWZ lub jego właściwego odpowiednika, Zamawiający ma prawo do nabycia towaru poza obowiązującą umową i obciążenia kosztami zakupu Wykonawcę. Zamawiający zastrzega sobie prawo się do zakupu tylko części wartości przedmiotu zamówienia, lub rezygnacji zakupu poszczególnych artykułów, wysokość zakupu uzależniona będzie od własnego zapotrzebowania, co nie może stanowić podstawy do roszczeń ze strony Wykonawcy z tytułu niezrealizowanej części umowy Wykonawca zobowiązany jest dostarczyć fakturę VAT każdorazowo po sukcesywnej realizacji części przedmiotu zamówienia..</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 xml:space="preserve">II.1.5) </w:t>
      </w:r>
      <w:proofErr w:type="gramStart"/>
      <w:r w:rsidRPr="00CF5C13">
        <w:rPr>
          <w:rFonts w:ascii="Arial CE" w:eastAsia="Times New Roman" w:hAnsi="Arial CE" w:cs="Arial CE"/>
          <w:b/>
          <w:bCs/>
          <w:sz w:val="20"/>
          <w:szCs w:val="20"/>
          <w:lang w:eastAsia="pl-PL"/>
        </w:rPr>
        <w:t>przewiduje</w:t>
      </w:r>
      <w:proofErr w:type="gramEnd"/>
      <w:r w:rsidRPr="00CF5C13">
        <w:rPr>
          <w:rFonts w:ascii="Arial CE" w:eastAsia="Times New Roman" w:hAnsi="Arial CE" w:cs="Arial CE"/>
          <w:b/>
          <w:bCs/>
          <w:sz w:val="20"/>
          <w:szCs w:val="20"/>
          <w:lang w:eastAsia="pl-PL"/>
        </w:rPr>
        <w:t xml:space="preserve"> się udzielenie zamówień uzupełniających:</w:t>
      </w:r>
    </w:p>
    <w:p w:rsidR="00CF5C13" w:rsidRPr="00CF5C13" w:rsidRDefault="00CF5C13" w:rsidP="00CF5C13">
      <w:pPr>
        <w:numPr>
          <w:ilvl w:val="0"/>
          <w:numId w:val="2"/>
        </w:numPr>
        <w:spacing w:before="100" w:beforeAutospacing="1" w:after="100" w:afterAutospacing="1" w:line="400" w:lineRule="atLeast"/>
        <w:ind w:left="450"/>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Określenie przedmiotu oraz wielkości lub zakresu zamówień uzupełniających</w:t>
      </w:r>
    </w:p>
    <w:p w:rsidR="00CF5C13" w:rsidRPr="00CF5C13" w:rsidRDefault="00CF5C13" w:rsidP="00CF5C13">
      <w:pPr>
        <w:numPr>
          <w:ilvl w:val="0"/>
          <w:numId w:val="2"/>
        </w:numPr>
        <w:spacing w:before="100" w:beforeAutospacing="1" w:after="100" w:afterAutospacing="1" w:line="400" w:lineRule="atLeast"/>
        <w:ind w:left="450"/>
        <w:rPr>
          <w:rFonts w:ascii="Arial CE" w:eastAsia="Times New Roman" w:hAnsi="Arial CE" w:cs="Arial CE"/>
          <w:sz w:val="20"/>
          <w:szCs w:val="20"/>
          <w:lang w:eastAsia="pl-PL"/>
        </w:rPr>
      </w:pPr>
      <w:r w:rsidRPr="00CF5C13">
        <w:rPr>
          <w:rFonts w:ascii="Arial CE" w:eastAsia="Times New Roman" w:hAnsi="Arial CE" w:cs="Arial CE"/>
          <w:sz w:val="20"/>
          <w:szCs w:val="20"/>
          <w:lang w:eastAsia="pl-PL"/>
        </w:rPr>
        <w:t>Przewiduje się udzielenie zamówień uzupełniających zgodnych z przedmiotem zamówienia podstawowego, do 20% zamówienia podstawowego.</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lastRenderedPageBreak/>
        <w:t>II.1.6) Wspólny Słownik Zamówień (CPV):</w:t>
      </w:r>
      <w:r w:rsidRPr="00CF5C13">
        <w:rPr>
          <w:rFonts w:ascii="Arial CE" w:eastAsia="Times New Roman" w:hAnsi="Arial CE" w:cs="Arial CE"/>
          <w:sz w:val="20"/>
          <w:szCs w:val="20"/>
          <w:lang w:eastAsia="pl-PL"/>
        </w:rPr>
        <w:t xml:space="preserve"> 03.10.00.00-2, 03.20.00.00-3, 15.10.00.00-9, 15.20.00.00-0, 15.30.00.00-1, 15.40.00.00-2, 15.50.00.00-3, 15.60.00.00-4, 15.80.00.00-6, 15.90.00.00-7.</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II.1.7) Czy dopuszcza się złożenie oferty częściowej:</w:t>
      </w:r>
      <w:r w:rsidRPr="00CF5C13">
        <w:rPr>
          <w:rFonts w:ascii="Arial CE" w:eastAsia="Times New Roman" w:hAnsi="Arial CE" w:cs="Arial CE"/>
          <w:sz w:val="20"/>
          <w:szCs w:val="20"/>
          <w:lang w:eastAsia="pl-PL"/>
        </w:rPr>
        <w:t xml:space="preserve"> tak, liczba </w:t>
      </w:r>
      <w:proofErr w:type="gramStart"/>
      <w:r w:rsidRPr="00CF5C13">
        <w:rPr>
          <w:rFonts w:ascii="Arial CE" w:eastAsia="Times New Roman" w:hAnsi="Arial CE" w:cs="Arial CE"/>
          <w:sz w:val="20"/>
          <w:szCs w:val="20"/>
          <w:lang w:eastAsia="pl-PL"/>
        </w:rPr>
        <w:t>części: 13.</w:t>
      </w:r>
      <w:proofErr w:type="gramEnd"/>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II.1.8) Czy dopuszcza się złożenie oferty wariantowej:</w:t>
      </w:r>
      <w:r w:rsidRPr="00CF5C13">
        <w:rPr>
          <w:rFonts w:ascii="Arial CE" w:eastAsia="Times New Roman" w:hAnsi="Arial CE" w:cs="Arial CE"/>
          <w:sz w:val="20"/>
          <w:szCs w:val="20"/>
          <w:lang w:eastAsia="pl-PL"/>
        </w:rPr>
        <w:t xml:space="preserve"> </w:t>
      </w:r>
      <w:proofErr w:type="gramStart"/>
      <w:r w:rsidRPr="00CF5C13">
        <w:rPr>
          <w:rFonts w:ascii="Arial CE" w:eastAsia="Times New Roman" w:hAnsi="Arial CE" w:cs="Arial CE"/>
          <w:sz w:val="20"/>
          <w:szCs w:val="20"/>
          <w:lang w:eastAsia="pl-PL"/>
        </w:rPr>
        <w:t>nie.</w:t>
      </w:r>
      <w:proofErr w:type="gramEnd"/>
    </w:p>
    <w:p w:rsidR="00CF5C13" w:rsidRPr="00CF5C13" w:rsidRDefault="00CF5C13" w:rsidP="00CF5C13">
      <w:pPr>
        <w:spacing w:after="0" w:line="400" w:lineRule="atLeast"/>
        <w:rPr>
          <w:rFonts w:ascii="Arial CE" w:eastAsia="Times New Roman" w:hAnsi="Arial CE" w:cs="Arial CE"/>
          <w:sz w:val="20"/>
          <w:szCs w:val="20"/>
          <w:lang w:eastAsia="pl-PL"/>
        </w:rPr>
      </w:pP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II.2) CZAS TRWANIA ZAMÓWIENIA LUB TERMIN WYKONANIA:</w:t>
      </w:r>
      <w:r w:rsidRPr="00CF5C13">
        <w:rPr>
          <w:rFonts w:ascii="Arial CE" w:eastAsia="Times New Roman" w:hAnsi="Arial CE" w:cs="Arial CE"/>
          <w:sz w:val="20"/>
          <w:szCs w:val="20"/>
          <w:lang w:eastAsia="pl-PL"/>
        </w:rPr>
        <w:t xml:space="preserve"> Zakończenie: 31.12.2013.</w:t>
      </w:r>
    </w:p>
    <w:p w:rsidR="00CF5C13" w:rsidRPr="00CF5C13" w:rsidRDefault="00CF5C13" w:rsidP="00CF5C13">
      <w:pPr>
        <w:spacing w:before="375" w:after="225" w:line="400" w:lineRule="atLeast"/>
        <w:rPr>
          <w:rFonts w:ascii="Arial CE" w:eastAsia="Times New Roman" w:hAnsi="Arial CE" w:cs="Arial CE"/>
          <w:b/>
          <w:bCs/>
          <w:sz w:val="24"/>
          <w:szCs w:val="24"/>
          <w:u w:val="single"/>
          <w:lang w:eastAsia="pl-PL"/>
        </w:rPr>
      </w:pPr>
      <w:r w:rsidRPr="00CF5C13">
        <w:rPr>
          <w:rFonts w:ascii="Arial CE" w:eastAsia="Times New Roman" w:hAnsi="Arial CE" w:cs="Arial CE"/>
          <w:b/>
          <w:bCs/>
          <w:sz w:val="24"/>
          <w:szCs w:val="24"/>
          <w:u w:val="single"/>
          <w:lang w:eastAsia="pl-PL"/>
        </w:rPr>
        <w:t>SEKCJA III: INFORMACJE O CHARAKTERZE PRAWNYM, EKONOMICZNYM, FINANSOWYM I TECHNICZNYM</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III.1) WADIUM</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Informacja na temat wadium:</w:t>
      </w:r>
      <w:r w:rsidRPr="00CF5C13">
        <w:rPr>
          <w:rFonts w:ascii="Arial CE" w:eastAsia="Times New Roman" w:hAnsi="Arial CE" w:cs="Arial CE"/>
          <w:sz w:val="20"/>
          <w:szCs w:val="20"/>
          <w:lang w:eastAsia="pl-PL"/>
        </w:rPr>
        <w:t xml:space="preserve"> Zamawiający nie żąda wniesienia wadium.</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III.2) ZALICZKI</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III.4.2) W zakresie potwierdzenia niepodlegania wykluczeniu na podstawie art. 24 ust. 1 ustawy, należy przedłożyć:</w:t>
      </w:r>
    </w:p>
    <w:p w:rsidR="00CF5C13" w:rsidRPr="00CF5C13" w:rsidRDefault="00CF5C13" w:rsidP="00CF5C13">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oświadczenie</w:t>
      </w:r>
      <w:proofErr w:type="gramEnd"/>
      <w:r w:rsidRPr="00CF5C13">
        <w:rPr>
          <w:rFonts w:ascii="Arial CE" w:eastAsia="Times New Roman" w:hAnsi="Arial CE" w:cs="Arial CE"/>
          <w:sz w:val="20"/>
          <w:szCs w:val="20"/>
          <w:lang w:eastAsia="pl-PL"/>
        </w:rPr>
        <w:t xml:space="preserve"> o braku podstaw do wykluczenia;</w:t>
      </w:r>
    </w:p>
    <w:p w:rsidR="00CF5C13" w:rsidRPr="00CF5C13" w:rsidRDefault="00CF5C13" w:rsidP="00CF5C13">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aktualny</w:t>
      </w:r>
      <w:proofErr w:type="gramEnd"/>
      <w:r w:rsidRPr="00CF5C13">
        <w:rPr>
          <w:rFonts w:ascii="Arial CE" w:eastAsia="Times New Roman" w:hAnsi="Arial CE" w:cs="Arial CE"/>
          <w:sz w:val="20"/>
          <w:szCs w:val="20"/>
          <w:lang w:eastAsia="pl-PL"/>
        </w:rPr>
        <w:t xml:space="preserve">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CF5C13" w:rsidRPr="00CF5C13" w:rsidRDefault="00CF5C13" w:rsidP="00CF5C13">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aktualne</w:t>
      </w:r>
      <w:proofErr w:type="gramEnd"/>
      <w:r w:rsidRPr="00CF5C13">
        <w:rPr>
          <w:rFonts w:ascii="Arial CE" w:eastAsia="Times New Roman" w:hAnsi="Arial CE" w:cs="Arial CE"/>
          <w:sz w:val="20"/>
          <w:szCs w:val="20"/>
          <w:lang w:eastAsia="pl-PL"/>
        </w:rPr>
        <w:t xml:space="preserv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w:t>
      </w:r>
      <w:r w:rsidRPr="00CF5C13">
        <w:rPr>
          <w:rFonts w:ascii="Arial CE" w:eastAsia="Times New Roman" w:hAnsi="Arial CE" w:cs="Arial CE"/>
          <w:sz w:val="20"/>
          <w:szCs w:val="20"/>
          <w:lang w:eastAsia="pl-PL"/>
        </w:rPr>
        <w:lastRenderedPageBreak/>
        <w:t>niż 3 miesiące przed upływem terminu składania wniosków o dopuszczenie do udziału w postępowaniu o udzielenie zamówienia albo składania ofert;</w:t>
      </w:r>
    </w:p>
    <w:p w:rsidR="00CF5C13" w:rsidRPr="00CF5C13" w:rsidRDefault="00CF5C13" w:rsidP="00CF5C13">
      <w:pPr>
        <w:numPr>
          <w:ilvl w:val="0"/>
          <w:numId w:val="3"/>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aktualne</w:t>
      </w:r>
      <w:proofErr w:type="gramEnd"/>
      <w:r w:rsidRPr="00CF5C13">
        <w:rPr>
          <w:rFonts w:ascii="Arial CE" w:eastAsia="Times New Roman" w:hAnsi="Arial CE" w:cs="Arial CE"/>
          <w:sz w:val="20"/>
          <w:szCs w:val="20"/>
          <w:lang w:eastAsia="pl-PL"/>
        </w:rPr>
        <w:t xml:space="preserv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F5C13" w:rsidRPr="00CF5C13" w:rsidRDefault="00CF5C13" w:rsidP="00CF5C13">
      <w:pPr>
        <w:spacing w:after="0" w:line="400" w:lineRule="atLeast"/>
        <w:ind w:left="225"/>
        <w:rPr>
          <w:rFonts w:ascii="Arial CE" w:eastAsia="Times New Roman" w:hAnsi="Arial CE" w:cs="Arial CE"/>
          <w:b/>
          <w:bCs/>
          <w:sz w:val="20"/>
          <w:szCs w:val="20"/>
          <w:lang w:eastAsia="pl-PL"/>
        </w:rPr>
      </w:pPr>
      <w:r w:rsidRPr="00CF5C13">
        <w:rPr>
          <w:rFonts w:ascii="Arial CE" w:eastAsia="Times New Roman" w:hAnsi="Arial CE" w:cs="Arial CE"/>
          <w:b/>
          <w:bCs/>
          <w:sz w:val="20"/>
          <w:szCs w:val="20"/>
          <w:lang w:eastAsia="pl-PL"/>
        </w:rPr>
        <w:t>III.4.3) Dokumenty podmiotów zagranicznych</w:t>
      </w:r>
    </w:p>
    <w:p w:rsidR="00CF5C13" w:rsidRPr="00CF5C13" w:rsidRDefault="00CF5C13" w:rsidP="00CF5C13">
      <w:pPr>
        <w:spacing w:after="0" w:line="400" w:lineRule="atLeast"/>
        <w:ind w:left="225"/>
        <w:rPr>
          <w:rFonts w:ascii="Arial CE" w:eastAsia="Times New Roman" w:hAnsi="Arial CE" w:cs="Arial CE"/>
          <w:b/>
          <w:bCs/>
          <w:sz w:val="20"/>
          <w:szCs w:val="20"/>
          <w:lang w:eastAsia="pl-PL"/>
        </w:rPr>
      </w:pPr>
      <w:r w:rsidRPr="00CF5C13">
        <w:rPr>
          <w:rFonts w:ascii="Arial CE" w:eastAsia="Times New Roman" w:hAnsi="Arial CE" w:cs="Arial CE"/>
          <w:b/>
          <w:bCs/>
          <w:sz w:val="20"/>
          <w:szCs w:val="20"/>
          <w:lang w:eastAsia="pl-PL"/>
        </w:rPr>
        <w:t>Jeżeli wykonawca ma siedzibę lub miejsce zamieszkania poza terytorium Rzeczypospolitej Polskiej, przedkłada:</w:t>
      </w:r>
    </w:p>
    <w:p w:rsidR="00CF5C13" w:rsidRPr="00CF5C13" w:rsidRDefault="00CF5C13" w:rsidP="00CF5C13">
      <w:pPr>
        <w:spacing w:after="0" w:line="400" w:lineRule="atLeast"/>
        <w:ind w:left="225"/>
        <w:rPr>
          <w:rFonts w:ascii="Arial CE" w:eastAsia="Times New Roman" w:hAnsi="Arial CE" w:cs="Arial CE"/>
          <w:b/>
          <w:bCs/>
          <w:sz w:val="20"/>
          <w:szCs w:val="20"/>
          <w:lang w:eastAsia="pl-PL"/>
        </w:rPr>
      </w:pPr>
      <w:r w:rsidRPr="00CF5C13">
        <w:rPr>
          <w:rFonts w:ascii="Arial CE" w:eastAsia="Times New Roman" w:hAnsi="Arial CE" w:cs="Arial CE"/>
          <w:b/>
          <w:bCs/>
          <w:sz w:val="20"/>
          <w:szCs w:val="20"/>
          <w:lang w:eastAsia="pl-PL"/>
        </w:rPr>
        <w:t xml:space="preserve">III.4.3.1) </w:t>
      </w:r>
      <w:proofErr w:type="gramStart"/>
      <w:r w:rsidRPr="00CF5C13">
        <w:rPr>
          <w:rFonts w:ascii="Arial CE" w:eastAsia="Times New Roman" w:hAnsi="Arial CE" w:cs="Arial CE"/>
          <w:b/>
          <w:bCs/>
          <w:sz w:val="20"/>
          <w:szCs w:val="20"/>
          <w:lang w:eastAsia="pl-PL"/>
        </w:rPr>
        <w:t>dokument</w:t>
      </w:r>
      <w:proofErr w:type="gramEnd"/>
      <w:r w:rsidRPr="00CF5C13">
        <w:rPr>
          <w:rFonts w:ascii="Arial CE" w:eastAsia="Times New Roman" w:hAnsi="Arial CE" w:cs="Arial CE"/>
          <w:b/>
          <w:bCs/>
          <w:sz w:val="20"/>
          <w:szCs w:val="20"/>
          <w:lang w:eastAsia="pl-PL"/>
        </w:rPr>
        <w:t xml:space="preserve"> wystawiony w kraju, w którym ma siedzibę lub miejsce zamieszkania potwierdzający, że:</w:t>
      </w:r>
    </w:p>
    <w:p w:rsidR="00CF5C13" w:rsidRPr="00CF5C13" w:rsidRDefault="00CF5C13" w:rsidP="00CF5C13">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nie</w:t>
      </w:r>
      <w:proofErr w:type="gramEnd"/>
      <w:r w:rsidRPr="00CF5C13">
        <w:rPr>
          <w:rFonts w:ascii="Arial CE" w:eastAsia="Times New Roman" w:hAnsi="Arial CE" w:cs="Arial CE"/>
          <w:sz w:val="20"/>
          <w:szCs w:val="20"/>
          <w:lang w:eastAsia="pl-PL"/>
        </w:rPr>
        <w:t xml:space="preserve"> otwarto jego likwidacji ani nie ogłoszono upadłości - wystawiony nie wcześniej niż 6 miesięcy przed upływem terminu składania wniosków o dopuszczenie do udziału w postępowaniu o udzielenie zamówienia albo składania ofert;</w:t>
      </w:r>
    </w:p>
    <w:p w:rsidR="00CF5C13" w:rsidRPr="00CF5C13" w:rsidRDefault="00CF5C13" w:rsidP="00CF5C13">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r w:rsidRPr="00CF5C13">
        <w:rPr>
          <w:rFonts w:ascii="Arial CE" w:eastAsia="Times New Roman" w:hAnsi="Arial CE" w:cs="Arial CE"/>
          <w:sz w:val="20"/>
          <w:szCs w:val="20"/>
          <w:lang w:eastAsia="pl-PL"/>
        </w:rPr>
        <w:t xml:space="preserve">nie zalega z uiszczaniem podatków, opłat, składek na ubezpieczenie społeczne i zdrowotne </w:t>
      </w:r>
      <w:proofErr w:type="gramStart"/>
      <w:r w:rsidRPr="00CF5C13">
        <w:rPr>
          <w:rFonts w:ascii="Arial CE" w:eastAsia="Times New Roman" w:hAnsi="Arial CE" w:cs="Arial CE"/>
          <w:sz w:val="20"/>
          <w:szCs w:val="20"/>
          <w:lang w:eastAsia="pl-PL"/>
        </w:rPr>
        <w:t>albo że</w:t>
      </w:r>
      <w:proofErr w:type="gramEnd"/>
      <w:r w:rsidRPr="00CF5C13">
        <w:rPr>
          <w:rFonts w:ascii="Arial CE" w:eastAsia="Times New Roman" w:hAnsi="Arial CE" w:cs="Arial CE"/>
          <w:sz w:val="20"/>
          <w:szCs w:val="20"/>
          <w:lang w:eastAsia="pl-PL"/>
        </w:rPr>
        <w:t xml:space="preserv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CF5C13" w:rsidRPr="00CF5C13" w:rsidRDefault="00CF5C13" w:rsidP="00CF5C13">
      <w:pPr>
        <w:numPr>
          <w:ilvl w:val="0"/>
          <w:numId w:val="4"/>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nie</w:t>
      </w:r>
      <w:proofErr w:type="gramEnd"/>
      <w:r w:rsidRPr="00CF5C13">
        <w:rPr>
          <w:rFonts w:ascii="Arial CE" w:eastAsia="Times New Roman" w:hAnsi="Arial CE" w:cs="Arial CE"/>
          <w:sz w:val="20"/>
          <w:szCs w:val="20"/>
          <w:lang w:eastAsia="pl-PL"/>
        </w:rPr>
        <w:t xml:space="preserve"> orzeczono wobec niego zakazu ubiegania się o zamówienie - wystawiony nie wcześniej niż 6 miesięcy przed upływem terminu składania wniosków o dopuszczenie do udziału w postępowaniu o udzielenie zamówienia albo składania ofert;</w:t>
      </w:r>
    </w:p>
    <w:p w:rsidR="00CF5C13" w:rsidRPr="00CF5C13" w:rsidRDefault="00CF5C13" w:rsidP="00CF5C13">
      <w:pPr>
        <w:spacing w:after="0" w:line="400" w:lineRule="atLeast"/>
        <w:ind w:left="225"/>
        <w:rPr>
          <w:rFonts w:ascii="Arial CE" w:eastAsia="Times New Roman" w:hAnsi="Arial CE" w:cs="Arial CE"/>
          <w:b/>
          <w:bCs/>
          <w:sz w:val="20"/>
          <w:szCs w:val="20"/>
          <w:lang w:eastAsia="pl-PL"/>
        </w:rPr>
      </w:pPr>
      <w:r w:rsidRPr="00CF5C13">
        <w:rPr>
          <w:rFonts w:ascii="Arial CE" w:eastAsia="Times New Roman" w:hAnsi="Arial CE" w:cs="Arial CE"/>
          <w:b/>
          <w:bCs/>
          <w:sz w:val="20"/>
          <w:szCs w:val="20"/>
          <w:lang w:eastAsia="pl-PL"/>
        </w:rPr>
        <w:t>III.4.3.2)</w:t>
      </w:r>
    </w:p>
    <w:p w:rsidR="00CF5C13" w:rsidRPr="00CF5C13" w:rsidRDefault="00CF5C13" w:rsidP="00CF5C13">
      <w:pPr>
        <w:numPr>
          <w:ilvl w:val="0"/>
          <w:numId w:val="5"/>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zaświadczenie</w:t>
      </w:r>
      <w:proofErr w:type="gramEnd"/>
      <w:r w:rsidRPr="00CF5C13">
        <w:rPr>
          <w:rFonts w:ascii="Arial CE" w:eastAsia="Times New Roman" w:hAnsi="Arial CE" w:cs="Arial CE"/>
          <w:sz w:val="20"/>
          <w:szCs w:val="20"/>
          <w:lang w:eastAsia="pl-PL"/>
        </w:rPr>
        <w:t xml:space="preserv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CF5C13" w:rsidRPr="00CF5C13" w:rsidRDefault="00CF5C13" w:rsidP="00CF5C13">
      <w:pPr>
        <w:numPr>
          <w:ilvl w:val="0"/>
          <w:numId w:val="5"/>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lastRenderedPageBreak/>
        <w:t>zaświadczenie</w:t>
      </w:r>
      <w:proofErr w:type="gramEnd"/>
      <w:r w:rsidRPr="00CF5C13">
        <w:rPr>
          <w:rFonts w:ascii="Arial CE" w:eastAsia="Times New Roman" w:hAnsi="Arial CE" w:cs="Arial CE"/>
          <w:sz w:val="20"/>
          <w:szCs w:val="20"/>
          <w:lang w:eastAsia="pl-PL"/>
        </w:rPr>
        <w:t xml:space="preserv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CF5C13" w:rsidRPr="00CF5C13" w:rsidRDefault="00CF5C13" w:rsidP="00CF5C13">
      <w:pPr>
        <w:spacing w:after="0" w:line="400" w:lineRule="atLeast"/>
        <w:ind w:left="225"/>
        <w:rPr>
          <w:rFonts w:ascii="Arial CE" w:eastAsia="Times New Roman" w:hAnsi="Arial CE" w:cs="Arial CE"/>
          <w:b/>
          <w:bCs/>
          <w:sz w:val="20"/>
          <w:szCs w:val="20"/>
          <w:lang w:eastAsia="pl-PL"/>
        </w:rPr>
      </w:pPr>
      <w:r w:rsidRPr="00CF5C13">
        <w:rPr>
          <w:rFonts w:ascii="Arial CE" w:eastAsia="Times New Roman" w:hAnsi="Arial CE" w:cs="Arial CE"/>
          <w:b/>
          <w:bCs/>
          <w:sz w:val="20"/>
          <w:szCs w:val="20"/>
          <w:lang w:eastAsia="pl-PL"/>
        </w:rPr>
        <w:t>III.4.4) Dokumenty dotyczące przynależności do tej samej grupy kapitałowej</w:t>
      </w:r>
    </w:p>
    <w:p w:rsidR="00CF5C13" w:rsidRPr="00CF5C13" w:rsidRDefault="00CF5C13" w:rsidP="00CF5C13">
      <w:pPr>
        <w:numPr>
          <w:ilvl w:val="0"/>
          <w:numId w:val="6"/>
        </w:numPr>
        <w:spacing w:before="100" w:beforeAutospacing="1" w:after="180" w:line="400" w:lineRule="atLeast"/>
        <w:ind w:right="300"/>
        <w:jc w:val="both"/>
        <w:rPr>
          <w:rFonts w:ascii="Arial CE" w:eastAsia="Times New Roman" w:hAnsi="Arial CE" w:cs="Arial CE"/>
          <w:sz w:val="20"/>
          <w:szCs w:val="20"/>
          <w:lang w:eastAsia="pl-PL"/>
        </w:rPr>
      </w:pPr>
      <w:proofErr w:type="gramStart"/>
      <w:r w:rsidRPr="00CF5C13">
        <w:rPr>
          <w:rFonts w:ascii="Arial CE" w:eastAsia="Times New Roman" w:hAnsi="Arial CE" w:cs="Arial CE"/>
          <w:sz w:val="20"/>
          <w:szCs w:val="20"/>
          <w:lang w:eastAsia="pl-PL"/>
        </w:rPr>
        <w:t>lista</w:t>
      </w:r>
      <w:proofErr w:type="gramEnd"/>
      <w:r w:rsidRPr="00CF5C13">
        <w:rPr>
          <w:rFonts w:ascii="Arial CE" w:eastAsia="Times New Roman" w:hAnsi="Arial CE" w:cs="Arial CE"/>
          <w:sz w:val="20"/>
          <w:szCs w:val="20"/>
          <w:lang w:eastAsia="pl-PL"/>
        </w:rPr>
        <w:t xml:space="preserve"> podmiotów należących do tej samej grupy kapitałowej w rozumieniu ustawy z dnia 16 lutego 2007 r. o ochronie konkurencji i konsumentów albo informacji o tym, że nie należy do grupy kapitałowej;</w:t>
      </w:r>
    </w:p>
    <w:p w:rsidR="00CF5C13" w:rsidRPr="00CF5C13" w:rsidRDefault="00CF5C13" w:rsidP="00CF5C13">
      <w:pPr>
        <w:spacing w:before="375" w:after="225" w:line="400" w:lineRule="atLeast"/>
        <w:rPr>
          <w:rFonts w:ascii="Arial CE" w:eastAsia="Times New Roman" w:hAnsi="Arial CE" w:cs="Arial CE"/>
          <w:b/>
          <w:bCs/>
          <w:sz w:val="24"/>
          <w:szCs w:val="24"/>
          <w:u w:val="single"/>
          <w:lang w:eastAsia="pl-PL"/>
        </w:rPr>
      </w:pPr>
      <w:r w:rsidRPr="00CF5C13">
        <w:rPr>
          <w:rFonts w:ascii="Arial CE" w:eastAsia="Times New Roman" w:hAnsi="Arial CE" w:cs="Arial CE"/>
          <w:b/>
          <w:bCs/>
          <w:sz w:val="24"/>
          <w:szCs w:val="24"/>
          <w:u w:val="single"/>
          <w:lang w:eastAsia="pl-PL"/>
        </w:rPr>
        <w:t>SEKCJA IV: PROCEDURA</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IV.1) TRYB UDZIELENIA ZAMÓWIENIA</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IV.1.1) Tryb udzielenia zamówienia:</w:t>
      </w:r>
      <w:r w:rsidRPr="00CF5C13">
        <w:rPr>
          <w:rFonts w:ascii="Arial CE" w:eastAsia="Times New Roman" w:hAnsi="Arial CE" w:cs="Arial CE"/>
          <w:sz w:val="20"/>
          <w:szCs w:val="20"/>
          <w:lang w:eastAsia="pl-PL"/>
        </w:rPr>
        <w:t xml:space="preserve"> przetarg nieograniczony.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IV.2) KRYTERIA OCENY OFERT</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 xml:space="preserve">IV.2.1) Kryteria oceny ofert: </w:t>
      </w:r>
      <w:r w:rsidRPr="00CF5C13">
        <w:rPr>
          <w:rFonts w:ascii="Arial CE" w:eastAsia="Times New Roman" w:hAnsi="Arial CE" w:cs="Arial CE"/>
          <w:sz w:val="20"/>
          <w:szCs w:val="20"/>
          <w:lang w:eastAsia="pl-PL"/>
        </w:rPr>
        <w:t>najniższa cena.</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IV.3) ZMIANA UMOWY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 xml:space="preserve">przewiduje się istotne zmiany postanowień zawartej umowy w stosunku do treści oferty, na </w:t>
      </w:r>
      <w:proofErr w:type="gramStart"/>
      <w:r w:rsidRPr="00CF5C13">
        <w:rPr>
          <w:rFonts w:ascii="Arial CE" w:eastAsia="Times New Roman" w:hAnsi="Arial CE" w:cs="Arial CE"/>
          <w:b/>
          <w:bCs/>
          <w:sz w:val="20"/>
          <w:szCs w:val="20"/>
          <w:lang w:eastAsia="pl-PL"/>
        </w:rPr>
        <w:t>podstawie której</w:t>
      </w:r>
      <w:proofErr w:type="gramEnd"/>
      <w:r w:rsidRPr="00CF5C13">
        <w:rPr>
          <w:rFonts w:ascii="Arial CE" w:eastAsia="Times New Roman" w:hAnsi="Arial CE" w:cs="Arial CE"/>
          <w:b/>
          <w:bCs/>
          <w:sz w:val="20"/>
          <w:szCs w:val="20"/>
          <w:lang w:eastAsia="pl-PL"/>
        </w:rPr>
        <w:t xml:space="preserve"> dokonano wyboru wykonawcy: </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Dopuszczalne zmiany postanowień umowy oraz określenie warunków zmian</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sz w:val="20"/>
          <w:szCs w:val="20"/>
          <w:lang w:eastAsia="pl-PL"/>
        </w:rPr>
        <w:t>Zamawiający dopuszcza możliwość zmiany postanowień niniejszej umowy: 1) w zakresie wynagrodzenia z przyczyn niemożliwych wcześniej do przewidzenia lub, jeżeli zmiany te są korzystne dla zamawiającego, a w szczególności w przypadku zmniejszenia ilościowej realizacji zamówienia; 2) w przypadku zmiany danych podmiotowych wykonawcy (np. w wyniku przekształcenia, przejęcia itp.); 3) w przypadku zmiany sposobu wykonania przedmiotu zamówienia, 4) w przypadku zmiany terminu wykonania przedmiotu umowy, o ile zmiana ta nie wynika z przyczyn leżących po stronie wykonawcy.</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IV.4) INFORMACJE ADMINISTRACYJNE</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IV.4.1)</w:t>
      </w:r>
      <w:r w:rsidRPr="00CF5C13">
        <w:rPr>
          <w:rFonts w:ascii="Arial CE" w:eastAsia="Times New Roman" w:hAnsi="Arial CE" w:cs="Arial CE"/>
          <w:sz w:val="20"/>
          <w:szCs w:val="20"/>
          <w:lang w:eastAsia="pl-PL"/>
        </w:rPr>
        <w:t> </w:t>
      </w:r>
      <w:r w:rsidRPr="00CF5C13">
        <w:rPr>
          <w:rFonts w:ascii="Arial CE" w:eastAsia="Times New Roman" w:hAnsi="Arial CE" w:cs="Arial CE"/>
          <w:b/>
          <w:bCs/>
          <w:sz w:val="20"/>
          <w:szCs w:val="20"/>
          <w:lang w:eastAsia="pl-PL"/>
        </w:rPr>
        <w:t>Adres strony internetowej, na której jest dostępna specyfikacja istotnych warunków zamówienia:</w:t>
      </w:r>
      <w:r w:rsidRPr="00CF5C13">
        <w:rPr>
          <w:rFonts w:ascii="Arial CE" w:eastAsia="Times New Roman" w:hAnsi="Arial CE" w:cs="Arial CE"/>
          <w:sz w:val="20"/>
          <w:szCs w:val="20"/>
          <w:lang w:eastAsia="pl-PL"/>
        </w:rPr>
        <w:t xml:space="preserve"> mnw.</w:t>
      </w:r>
      <w:proofErr w:type="gramStart"/>
      <w:r w:rsidRPr="00CF5C13">
        <w:rPr>
          <w:rFonts w:ascii="Arial CE" w:eastAsia="Times New Roman" w:hAnsi="Arial CE" w:cs="Arial CE"/>
          <w:sz w:val="20"/>
          <w:szCs w:val="20"/>
          <w:lang w:eastAsia="pl-PL"/>
        </w:rPr>
        <w:t>art</w:t>
      </w:r>
      <w:proofErr w:type="gramEnd"/>
      <w:r w:rsidRPr="00CF5C13">
        <w:rPr>
          <w:rFonts w:ascii="Arial CE" w:eastAsia="Times New Roman" w:hAnsi="Arial CE" w:cs="Arial CE"/>
          <w:sz w:val="20"/>
          <w:szCs w:val="20"/>
          <w:lang w:eastAsia="pl-PL"/>
        </w:rPr>
        <w:t>.pl</w:t>
      </w:r>
      <w:r w:rsidRPr="00CF5C13">
        <w:rPr>
          <w:rFonts w:ascii="Arial CE" w:eastAsia="Times New Roman" w:hAnsi="Arial CE" w:cs="Arial CE"/>
          <w:sz w:val="20"/>
          <w:szCs w:val="20"/>
          <w:lang w:eastAsia="pl-PL"/>
        </w:rPr>
        <w:br/>
      </w:r>
      <w:r w:rsidRPr="00CF5C13">
        <w:rPr>
          <w:rFonts w:ascii="Arial CE" w:eastAsia="Times New Roman" w:hAnsi="Arial CE" w:cs="Arial CE"/>
          <w:b/>
          <w:bCs/>
          <w:sz w:val="20"/>
          <w:szCs w:val="20"/>
          <w:lang w:eastAsia="pl-PL"/>
        </w:rPr>
        <w:t>Specyfikację istotnych warunków zamówienia można uzyskać pod adresem:</w:t>
      </w:r>
      <w:r w:rsidRPr="00CF5C13">
        <w:rPr>
          <w:rFonts w:ascii="Arial CE" w:eastAsia="Times New Roman" w:hAnsi="Arial CE" w:cs="Arial CE"/>
          <w:sz w:val="20"/>
          <w:szCs w:val="20"/>
          <w:lang w:eastAsia="pl-PL"/>
        </w:rPr>
        <w:t xml:space="preserve"> Muzeum Narodowe w Warszawie, Al. Jerozolimskie 3, pok. 260 (Dział Zamówień Publicznych).</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lastRenderedPageBreak/>
        <w:t>IV.4.4) Termin składania wniosków o dopuszczenie do udziału w postępowaniu lub ofert:</w:t>
      </w:r>
      <w:r w:rsidRPr="00CF5C13">
        <w:rPr>
          <w:rFonts w:ascii="Arial CE" w:eastAsia="Times New Roman" w:hAnsi="Arial CE" w:cs="Arial CE"/>
          <w:sz w:val="20"/>
          <w:szCs w:val="20"/>
          <w:lang w:eastAsia="pl-PL"/>
        </w:rPr>
        <w:t xml:space="preserve"> 01.08.2013 godzina</w:t>
      </w:r>
      <w:proofErr w:type="gramStart"/>
      <w:r w:rsidRPr="00CF5C13">
        <w:rPr>
          <w:rFonts w:ascii="Arial CE" w:eastAsia="Times New Roman" w:hAnsi="Arial CE" w:cs="Arial CE"/>
          <w:sz w:val="20"/>
          <w:szCs w:val="20"/>
          <w:lang w:eastAsia="pl-PL"/>
        </w:rPr>
        <w:t xml:space="preserve"> 09:00, miejsce</w:t>
      </w:r>
      <w:proofErr w:type="gramEnd"/>
      <w:r w:rsidRPr="00CF5C13">
        <w:rPr>
          <w:rFonts w:ascii="Arial CE" w:eastAsia="Times New Roman" w:hAnsi="Arial CE" w:cs="Arial CE"/>
          <w:sz w:val="20"/>
          <w:szCs w:val="20"/>
          <w:lang w:eastAsia="pl-PL"/>
        </w:rPr>
        <w:t>: Muzeum Narodowe w Warszawie, Al. Jerozolimskie 3, pok. 260 (Dział Zamówień Publicznych).</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IV.4.5) Termin związania ofertą:</w:t>
      </w:r>
      <w:r w:rsidRPr="00CF5C13">
        <w:rPr>
          <w:rFonts w:ascii="Arial CE" w:eastAsia="Times New Roman" w:hAnsi="Arial CE" w:cs="Arial CE"/>
          <w:sz w:val="20"/>
          <w:szCs w:val="20"/>
          <w:lang w:eastAsia="pl-PL"/>
        </w:rPr>
        <w:t xml:space="preserve"> okres w dniach: 30 (od ostatecznego terminu składania ofert).</w:t>
      </w:r>
    </w:p>
    <w:p w:rsidR="00CF5C13" w:rsidRPr="00CF5C13" w:rsidRDefault="00CF5C13" w:rsidP="00CF5C13">
      <w:pPr>
        <w:spacing w:after="0" w:line="400" w:lineRule="atLeast"/>
        <w:ind w:left="225"/>
        <w:rPr>
          <w:rFonts w:ascii="Arial CE" w:eastAsia="Times New Roman" w:hAnsi="Arial CE" w:cs="Arial CE"/>
          <w:sz w:val="20"/>
          <w:szCs w:val="20"/>
          <w:lang w:eastAsia="pl-PL"/>
        </w:rPr>
      </w:pPr>
      <w:r w:rsidRPr="00CF5C13">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proofErr w:type="gramStart"/>
      <w:r w:rsidRPr="00CF5C13">
        <w:rPr>
          <w:rFonts w:ascii="Arial CE" w:eastAsia="Times New Roman" w:hAnsi="Arial CE" w:cs="Arial CE"/>
          <w:sz w:val="20"/>
          <w:szCs w:val="20"/>
          <w:lang w:eastAsia="pl-PL"/>
        </w:rPr>
        <w:t>nie</w:t>
      </w:r>
    </w:p>
    <w:p w:rsidR="005E43BE" w:rsidRDefault="005E43BE">
      <w:bookmarkStart w:id="0" w:name="_GoBack"/>
      <w:bookmarkEnd w:id="0"/>
      <w:proofErr w:type="gramEnd"/>
    </w:p>
    <w:sectPr w:rsidR="005E43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48CE"/>
    <w:multiLevelType w:val="multilevel"/>
    <w:tmpl w:val="AD62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FE325B"/>
    <w:multiLevelType w:val="multilevel"/>
    <w:tmpl w:val="0032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B85541"/>
    <w:multiLevelType w:val="multilevel"/>
    <w:tmpl w:val="D2F4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065F6C"/>
    <w:multiLevelType w:val="multilevel"/>
    <w:tmpl w:val="00E8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531B23"/>
    <w:multiLevelType w:val="multilevel"/>
    <w:tmpl w:val="9A0A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936A1E"/>
    <w:multiLevelType w:val="multilevel"/>
    <w:tmpl w:val="A1CCA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C13"/>
    <w:rsid w:val="005E43BE"/>
    <w:rsid w:val="00CF5C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71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2092</Words>
  <Characters>12557</Characters>
  <Application>Microsoft Office Word</Application>
  <DocSecurity>0</DocSecurity>
  <Lines>104</Lines>
  <Paragraphs>29</Paragraphs>
  <ScaleCrop>false</ScaleCrop>
  <Company/>
  <LinksUpToDate>false</LinksUpToDate>
  <CharactersWithSpaces>14620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DANAR</dc:creator>
  <cp:lastModifiedBy>DANAR</cp:lastModifiedBy>
  <cp:revision>1</cp:revision>
  <dcterms:created xsi:type="dcterms:W3CDTF">2013-07-25T18:26:00Z</dcterms:created>
  <dcterms:modified xsi:type="dcterms:W3CDTF">2013-07-25T18:26:00Z</dcterms:modified>
</cp:coreProperties>
</file>