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8F6C82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8F6C8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14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.05.2015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8F6C82" w:rsidRPr="008F6C82" w:rsidRDefault="008F6C82" w:rsidP="008F6C82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 zakresie transportu powrotnego dzieł sztuki z wystawy „Skarby z kraju Chopina. Sztuka polska XV –XX w” odbywającej się w Muzeum Narodowym Korei w Seulu.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010D3A">
        <w:rPr>
          <w:rFonts w:asciiTheme="minorHAnsi" w:hAnsiTheme="minorHAnsi"/>
          <w:lang w:val="pl-PL"/>
        </w:rPr>
        <w:t>organizacja wystawy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8F6C82" w:rsidRPr="008F6C82" w:rsidRDefault="008F6C82" w:rsidP="008F6C82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 zakresie transportu powrotnego dzieł sztuki z wystawy „Skarby z kraju Chopina. Sztuka polska XV –XX w” odbywającej się w Muzeum Narodowym Korei w Seulu.</w:t>
      </w: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  <w:bookmarkStart w:id="0" w:name="_GoBack"/>
      <w:bookmarkEnd w:id="0"/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291E01"/>
    <w:rsid w:val="002966AC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B2F84"/>
    <w:rsid w:val="00835CCA"/>
    <w:rsid w:val="008559D6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ED743C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10</cp:revision>
  <cp:lastPrinted>2014-05-27T12:47:00Z</cp:lastPrinted>
  <dcterms:created xsi:type="dcterms:W3CDTF">2014-05-27T13:39:00Z</dcterms:created>
  <dcterms:modified xsi:type="dcterms:W3CDTF">2015-05-14T13:28:00Z</dcterms:modified>
</cp:coreProperties>
</file>