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8D57D5" w14:textId="77777777" w:rsidR="00A14EEC" w:rsidRDefault="00A14EEC" w:rsidP="00E60FC8">
      <w:pPr>
        <w:rPr>
          <w:rFonts w:ascii="Arial" w:hAnsi="Arial" w:cs="Arial"/>
          <w:b/>
          <w:bCs/>
        </w:rPr>
      </w:pPr>
    </w:p>
    <w:p w14:paraId="2311AC19" w14:textId="309223B0" w:rsidR="00A14EEC" w:rsidRDefault="00A14EEC" w:rsidP="00A14EEC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1</w:t>
      </w:r>
      <w:r w:rsidR="00181E4B">
        <w:rPr>
          <w:rFonts w:ascii="Arial" w:hAnsi="Arial" w:cs="Arial"/>
          <w:b/>
          <w:bCs/>
        </w:rPr>
        <w:t xml:space="preserve"> do SWZ</w:t>
      </w:r>
    </w:p>
    <w:p w14:paraId="19D46960" w14:textId="05838F00" w:rsidR="005C3CF8" w:rsidRPr="00E60FC8" w:rsidRDefault="00F65A88" w:rsidP="00E60FC8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472E02">
        <w:rPr>
          <w:rFonts w:ascii="Arial" w:hAnsi="Arial" w:cs="Arial"/>
          <w:b/>
          <w:bCs/>
        </w:rPr>
        <w:t xml:space="preserve">Przedmiotem zamówienia jest przeprowadzenie działań informacyjno-promocyjnych w ramach projektu: </w:t>
      </w:r>
      <w:proofErr w:type="spellStart"/>
      <w:r w:rsidR="00472E02" w:rsidRPr="00472E02">
        <w:rPr>
          <w:rFonts w:ascii="Arial" w:hAnsi="Arial" w:cs="Arial"/>
        </w:rPr>
        <w:t>Hereditas</w:t>
      </w:r>
      <w:proofErr w:type="spellEnd"/>
      <w:r w:rsidR="00472E02" w:rsidRPr="00472E02">
        <w:rPr>
          <w:rFonts w:ascii="Arial" w:hAnsi="Arial" w:cs="Arial"/>
        </w:rPr>
        <w:t>. Digitalizacja i udostępnianie zbiorów Muzeum Narodowego w Warszawie</w:t>
      </w:r>
      <w:r w:rsidR="00E60FC8">
        <w:rPr>
          <w:rFonts w:ascii="Arial" w:hAnsi="Arial" w:cs="Arial"/>
        </w:rPr>
        <w:t xml:space="preserve"> </w:t>
      </w:r>
      <w:r w:rsidR="00E60FC8" w:rsidRPr="00E60FC8">
        <w:rPr>
          <w:rFonts w:ascii="Arial" w:hAnsi="Arial" w:cs="Arial"/>
        </w:rPr>
        <w:t>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6AA5F02C" w14:textId="42977652" w:rsidR="005C3CF8" w:rsidRDefault="00F65A88" w:rsidP="005C3C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E60FC8">
        <w:rPr>
          <w:rFonts w:ascii="Arial" w:hAnsi="Arial" w:cs="Arial"/>
          <w:b/>
          <w:bCs/>
        </w:rPr>
        <w:t>Działania określone powyżej będą obejmować:</w:t>
      </w:r>
    </w:p>
    <w:p w14:paraId="47A31243" w14:textId="39C351BE" w:rsidR="009560D0" w:rsidRPr="009560D0" w:rsidRDefault="009560D0" w:rsidP="005C3CF8">
      <w:pPr>
        <w:rPr>
          <w:rFonts w:ascii="Arial" w:hAnsi="Arial" w:cs="Arial"/>
          <w:bCs/>
        </w:rPr>
      </w:pPr>
    </w:p>
    <w:p w14:paraId="157CE4A9" w14:textId="6ED690C1" w:rsidR="001F2BFE" w:rsidRDefault="006C6F8C" w:rsidP="001F2BF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</w:t>
      </w:r>
      <w:r w:rsidRPr="006C6F8C">
        <w:rPr>
          <w:rFonts w:ascii="Arial" w:hAnsi="Arial" w:cs="Arial"/>
          <w:bCs/>
        </w:rPr>
        <w:t xml:space="preserve">budowanie świadomości marki Cyfrowego MNW wśród użytkowników </w:t>
      </w:r>
      <w:r>
        <w:rPr>
          <w:rFonts w:ascii="Arial" w:hAnsi="Arial" w:cs="Arial"/>
          <w:bCs/>
        </w:rPr>
        <w:t>I</w:t>
      </w:r>
      <w:r w:rsidRPr="006C6F8C">
        <w:rPr>
          <w:rFonts w:ascii="Arial" w:hAnsi="Arial" w:cs="Arial"/>
          <w:bCs/>
        </w:rPr>
        <w:t>nternetu z grupy docelowej określanej jako pracownicy sektora kreatywnego</w:t>
      </w:r>
      <w:r w:rsidR="001F2BFE">
        <w:rPr>
          <w:rFonts w:ascii="Arial" w:hAnsi="Arial" w:cs="Arial"/>
          <w:bCs/>
        </w:rPr>
        <w:t xml:space="preserve"> poprzez </w:t>
      </w:r>
      <w:r w:rsidR="00D33BEA">
        <w:rPr>
          <w:rFonts w:ascii="Arial" w:hAnsi="Arial" w:cs="Arial"/>
          <w:bCs/>
        </w:rPr>
        <w:t xml:space="preserve">promocję projektu na własnych kanałach </w:t>
      </w:r>
      <w:proofErr w:type="spellStart"/>
      <w:r w:rsidR="00D33BEA">
        <w:rPr>
          <w:rFonts w:ascii="Arial" w:hAnsi="Arial" w:cs="Arial"/>
          <w:bCs/>
        </w:rPr>
        <w:t>social</w:t>
      </w:r>
      <w:proofErr w:type="spellEnd"/>
      <w:r w:rsidR="00D33BEA">
        <w:rPr>
          <w:rFonts w:ascii="Arial" w:hAnsi="Arial" w:cs="Arial"/>
          <w:bCs/>
        </w:rPr>
        <w:t xml:space="preserve"> media </w:t>
      </w:r>
      <w:proofErr w:type="spellStart"/>
      <w:r w:rsidR="00D33BEA">
        <w:rPr>
          <w:rFonts w:ascii="Arial" w:hAnsi="Arial" w:cs="Arial"/>
          <w:bCs/>
        </w:rPr>
        <w:t>influencerów</w:t>
      </w:r>
      <w:proofErr w:type="spellEnd"/>
      <w:r w:rsidR="00D33BEA">
        <w:rPr>
          <w:rFonts w:ascii="Arial" w:hAnsi="Arial" w:cs="Arial"/>
          <w:bCs/>
        </w:rPr>
        <w:t xml:space="preserve">, w tym przede wszystkim Instagram oraz </w:t>
      </w:r>
      <w:proofErr w:type="spellStart"/>
      <w:r w:rsidR="00D33BEA">
        <w:rPr>
          <w:rFonts w:ascii="Arial" w:hAnsi="Arial" w:cs="Arial"/>
          <w:bCs/>
        </w:rPr>
        <w:t>You</w:t>
      </w:r>
      <w:proofErr w:type="spellEnd"/>
      <w:r w:rsidR="00D33BEA">
        <w:rPr>
          <w:rFonts w:ascii="Arial" w:hAnsi="Arial" w:cs="Arial"/>
          <w:bCs/>
        </w:rPr>
        <w:t xml:space="preserve"> </w:t>
      </w:r>
      <w:proofErr w:type="spellStart"/>
      <w:r w:rsidR="00D33BEA">
        <w:rPr>
          <w:rFonts w:ascii="Arial" w:hAnsi="Arial" w:cs="Arial"/>
          <w:bCs/>
        </w:rPr>
        <w:t>Tube</w:t>
      </w:r>
      <w:proofErr w:type="spellEnd"/>
      <w:r w:rsidR="001F2BFE">
        <w:rPr>
          <w:rFonts w:ascii="Arial" w:hAnsi="Arial" w:cs="Arial"/>
          <w:bCs/>
        </w:rPr>
        <w:t xml:space="preserve">. </w:t>
      </w:r>
      <w:proofErr w:type="spellStart"/>
      <w:r w:rsidR="001F2BFE" w:rsidRPr="001F2BFE">
        <w:rPr>
          <w:rFonts w:ascii="Arial" w:hAnsi="Arial" w:cs="Arial"/>
          <w:bCs/>
        </w:rPr>
        <w:t>Influencer</w:t>
      </w:r>
      <w:proofErr w:type="spellEnd"/>
      <w:r w:rsidR="001F2BFE" w:rsidRPr="001F2BFE">
        <w:rPr>
          <w:rFonts w:ascii="Arial" w:hAnsi="Arial" w:cs="Arial"/>
          <w:bCs/>
        </w:rPr>
        <w:t xml:space="preserve"> nawiąże w swoim wpisie na blogu i/lub filmie do możliwości oferowanych przez portal Cyfrowe MNW i szans jakie stwarzają one dla sektora kreatywnego.</w:t>
      </w:r>
      <w:r w:rsidR="001F2BFE">
        <w:rPr>
          <w:rFonts w:ascii="Arial" w:hAnsi="Arial" w:cs="Arial"/>
          <w:bCs/>
        </w:rPr>
        <w:t xml:space="preserve"> </w:t>
      </w:r>
    </w:p>
    <w:p w14:paraId="4154C910" w14:textId="77777777" w:rsidR="007866EA" w:rsidRDefault="007866EA" w:rsidP="001F2BFE">
      <w:pPr>
        <w:rPr>
          <w:rFonts w:ascii="Arial" w:hAnsi="Arial" w:cs="Arial"/>
          <w:bCs/>
        </w:rPr>
      </w:pPr>
    </w:p>
    <w:p w14:paraId="522D983C" w14:textId="77777777" w:rsidR="007866EA" w:rsidRDefault="007866EA" w:rsidP="007866EA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Podczas wizyty w Muzeum Narodowym w Warszawie (zaplanowana wstępnie w dniach 23-24 października) </w:t>
      </w:r>
      <w:r w:rsidRPr="00C2337A">
        <w:rPr>
          <w:rFonts w:ascii="Arial" w:hAnsi="Arial" w:cs="Arial"/>
          <w:bCs/>
        </w:rPr>
        <w:t>Wykonawca</w:t>
      </w:r>
      <w:r>
        <w:rPr>
          <w:rFonts w:ascii="Arial" w:hAnsi="Arial" w:cs="Arial"/>
          <w:bCs/>
        </w:rPr>
        <w:t xml:space="preserve"> zapozna się z tajnikami pracy przy projekcie </w:t>
      </w:r>
      <w:proofErr w:type="spellStart"/>
      <w:r w:rsidRPr="001F1DDD">
        <w:rPr>
          <w:rFonts w:ascii="Arial" w:hAnsi="Arial" w:cs="Arial"/>
          <w:bCs/>
          <w:i/>
        </w:rPr>
        <w:t>Hereditas</w:t>
      </w:r>
      <w:proofErr w:type="spellEnd"/>
      <w:r>
        <w:rPr>
          <w:rFonts w:ascii="Arial" w:hAnsi="Arial" w:cs="Arial"/>
          <w:bCs/>
        </w:rPr>
        <w:t>, a następnie</w:t>
      </w:r>
      <w:r w:rsidRPr="00C2337A">
        <w:rPr>
          <w:rFonts w:ascii="Arial" w:hAnsi="Arial" w:cs="Arial"/>
          <w:bCs/>
        </w:rPr>
        <w:t xml:space="preserve"> przygotuje materiał promujący projekt</w:t>
      </w:r>
      <w:r>
        <w:rPr>
          <w:rFonts w:ascii="Arial" w:hAnsi="Arial" w:cs="Arial"/>
          <w:bCs/>
        </w:rPr>
        <w:t>, który opublikuje</w:t>
      </w:r>
      <w:r w:rsidRPr="00C2337A">
        <w:rPr>
          <w:rFonts w:ascii="Arial" w:hAnsi="Arial" w:cs="Arial"/>
          <w:bCs/>
        </w:rPr>
        <w:t xml:space="preserve"> w swoich kanałach </w:t>
      </w:r>
      <w:proofErr w:type="spellStart"/>
      <w:r w:rsidRPr="00C2337A">
        <w:rPr>
          <w:rFonts w:ascii="Arial" w:hAnsi="Arial" w:cs="Arial"/>
          <w:bCs/>
        </w:rPr>
        <w:t>social</w:t>
      </w:r>
      <w:proofErr w:type="spellEnd"/>
      <w:r w:rsidRPr="00C2337A">
        <w:rPr>
          <w:rFonts w:ascii="Arial" w:hAnsi="Arial" w:cs="Arial"/>
          <w:bCs/>
        </w:rPr>
        <w:t xml:space="preserve"> media w postaci </w:t>
      </w:r>
      <w:proofErr w:type="spellStart"/>
      <w:r w:rsidRPr="00C2337A">
        <w:rPr>
          <w:rFonts w:ascii="Arial" w:hAnsi="Arial" w:cs="Arial"/>
          <w:bCs/>
        </w:rPr>
        <w:t>posta</w:t>
      </w:r>
      <w:proofErr w:type="spellEnd"/>
      <w:r w:rsidRPr="00C2337A">
        <w:rPr>
          <w:rFonts w:ascii="Arial" w:hAnsi="Arial" w:cs="Arial"/>
          <w:bCs/>
        </w:rPr>
        <w:t xml:space="preserve"> / rolki lu</w:t>
      </w:r>
      <w:r>
        <w:rPr>
          <w:rFonts w:ascii="Arial" w:hAnsi="Arial" w:cs="Arial"/>
          <w:bCs/>
        </w:rPr>
        <w:t>b filmu na swoim kanale.</w:t>
      </w:r>
    </w:p>
    <w:p w14:paraId="3A360A77" w14:textId="77777777" w:rsidR="007866EA" w:rsidRPr="00C2337A" w:rsidRDefault="007866EA" w:rsidP="007866EA">
      <w:pPr>
        <w:rPr>
          <w:rFonts w:ascii="Arial" w:hAnsi="Arial" w:cs="Arial"/>
          <w:bCs/>
        </w:rPr>
      </w:pPr>
    </w:p>
    <w:p w14:paraId="463C5ACF" w14:textId="3AED4B66" w:rsidR="007866EA" w:rsidRPr="00C2337A" w:rsidRDefault="00F80723" w:rsidP="007866EA">
      <w:pPr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Influencer</w:t>
      </w:r>
      <w:proofErr w:type="spellEnd"/>
      <w:r w:rsidR="007866EA" w:rsidRPr="00C2337A">
        <w:rPr>
          <w:rFonts w:ascii="Arial" w:hAnsi="Arial" w:cs="Arial"/>
          <w:bCs/>
        </w:rPr>
        <w:t xml:space="preserve"> p</w:t>
      </w:r>
      <w:r w:rsidR="007866EA">
        <w:rPr>
          <w:rFonts w:ascii="Arial" w:hAnsi="Arial" w:cs="Arial"/>
          <w:bCs/>
        </w:rPr>
        <w:t xml:space="preserve">owinien prowadzić </w:t>
      </w:r>
      <w:r w:rsidR="007866EA" w:rsidRPr="00C2337A">
        <w:rPr>
          <w:rFonts w:ascii="Arial" w:hAnsi="Arial" w:cs="Arial"/>
          <w:bCs/>
        </w:rPr>
        <w:t>kanał o tematyce marketingowej lub z zakresu historii sztuki oraz posiada</w:t>
      </w:r>
      <w:r w:rsidR="007866EA">
        <w:rPr>
          <w:rFonts w:ascii="Arial" w:hAnsi="Arial" w:cs="Arial"/>
          <w:bCs/>
        </w:rPr>
        <w:t>ć</w:t>
      </w:r>
      <w:r w:rsidR="007866EA" w:rsidRPr="00C2337A">
        <w:rPr>
          <w:rFonts w:ascii="Arial" w:hAnsi="Arial" w:cs="Arial"/>
          <w:bCs/>
        </w:rPr>
        <w:t xml:space="preserve"> minimum </w:t>
      </w:r>
      <w:r w:rsidR="007866EA">
        <w:rPr>
          <w:rFonts w:ascii="Arial" w:hAnsi="Arial" w:cs="Arial"/>
          <w:bCs/>
        </w:rPr>
        <w:t>10</w:t>
      </w:r>
      <w:r w:rsidR="007866EA" w:rsidRPr="00C2337A">
        <w:rPr>
          <w:rFonts w:ascii="Arial" w:hAnsi="Arial" w:cs="Arial"/>
          <w:bCs/>
        </w:rPr>
        <w:t xml:space="preserve"> tyś. Obserwujących</w:t>
      </w:r>
      <w:r w:rsidR="007866EA">
        <w:rPr>
          <w:rFonts w:ascii="Arial" w:hAnsi="Arial" w:cs="Arial"/>
          <w:bCs/>
        </w:rPr>
        <w:t xml:space="preserve"> (fanów / subskrybentów)</w:t>
      </w:r>
      <w:r w:rsidR="007866EA" w:rsidRPr="00C2337A">
        <w:rPr>
          <w:rFonts w:ascii="Arial" w:hAnsi="Arial" w:cs="Arial"/>
          <w:bCs/>
        </w:rPr>
        <w:t xml:space="preserve">. Celem </w:t>
      </w:r>
      <w:r w:rsidR="007866EA">
        <w:rPr>
          <w:rFonts w:ascii="Arial" w:hAnsi="Arial" w:cs="Arial"/>
          <w:bCs/>
        </w:rPr>
        <w:t xml:space="preserve">powyższego </w:t>
      </w:r>
      <w:r w:rsidR="007866EA" w:rsidRPr="00C2337A">
        <w:rPr>
          <w:rFonts w:ascii="Arial" w:hAnsi="Arial" w:cs="Arial"/>
          <w:bCs/>
        </w:rPr>
        <w:t xml:space="preserve">zamówienia jest </w:t>
      </w:r>
      <w:r w:rsidR="007866EA">
        <w:rPr>
          <w:rFonts w:ascii="Arial" w:hAnsi="Arial" w:cs="Arial"/>
          <w:bCs/>
        </w:rPr>
        <w:t>promocj</w:t>
      </w:r>
      <w:bookmarkStart w:id="0" w:name="_GoBack"/>
      <w:bookmarkEnd w:id="0"/>
      <w:r w:rsidR="007866EA">
        <w:rPr>
          <w:rFonts w:ascii="Arial" w:hAnsi="Arial" w:cs="Arial"/>
          <w:bCs/>
        </w:rPr>
        <w:t xml:space="preserve">a oraz </w:t>
      </w:r>
      <w:r w:rsidR="007866EA" w:rsidRPr="00C2337A">
        <w:rPr>
          <w:rFonts w:ascii="Arial" w:hAnsi="Arial" w:cs="Arial"/>
          <w:bCs/>
        </w:rPr>
        <w:t>zbudowanie świadomości marki Cyfrowego MNW wśród użytkowników Internetu z grupy docelowej określanej jako pracownicy sektora kreatywnego. Wykonawca przekaże grupom docelowym prowadzonych przez siebie</w:t>
      </w:r>
      <w:r w:rsidR="007866EA">
        <w:rPr>
          <w:rFonts w:ascii="Arial" w:hAnsi="Arial" w:cs="Arial"/>
          <w:bCs/>
        </w:rPr>
        <w:t xml:space="preserve"> kanałów informacje </w:t>
      </w:r>
      <w:r w:rsidR="007866EA" w:rsidRPr="00C2337A">
        <w:rPr>
          <w:rFonts w:ascii="Arial" w:hAnsi="Arial" w:cs="Arial"/>
          <w:bCs/>
        </w:rPr>
        <w:t xml:space="preserve">o możliwościach oferowanych przez </w:t>
      </w:r>
      <w:r w:rsidR="007866EA">
        <w:rPr>
          <w:rFonts w:ascii="Arial" w:hAnsi="Arial" w:cs="Arial"/>
          <w:bCs/>
        </w:rPr>
        <w:t xml:space="preserve">portal </w:t>
      </w:r>
      <w:r w:rsidR="007866EA" w:rsidRPr="00C2337A">
        <w:rPr>
          <w:rFonts w:ascii="Arial" w:hAnsi="Arial" w:cs="Arial"/>
          <w:bCs/>
        </w:rPr>
        <w:t>Cyfrowe MNW.</w:t>
      </w:r>
      <w:r w:rsidR="007866EA">
        <w:rPr>
          <w:rFonts w:ascii="Arial" w:hAnsi="Arial" w:cs="Arial"/>
          <w:bCs/>
        </w:rPr>
        <w:t xml:space="preserve"> </w:t>
      </w:r>
    </w:p>
    <w:p w14:paraId="43732B7D" w14:textId="77777777" w:rsidR="00D33BEA" w:rsidRPr="00D33BEA" w:rsidRDefault="00D33BEA" w:rsidP="005C3CF8">
      <w:pPr>
        <w:rPr>
          <w:rFonts w:ascii="Arial" w:hAnsi="Arial" w:cs="Arial"/>
          <w:bCs/>
        </w:rPr>
      </w:pPr>
    </w:p>
    <w:p w14:paraId="43104A70" w14:textId="6E1F172A" w:rsidR="00E60FC8" w:rsidRP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Wszystkie czynności związane z planowaniem, przygotowaniem i egzekucją działań, Wykonawca będzie realizował w porozumieniu, za akceptacją i wg wytycznych Zamawiającego</w:t>
      </w:r>
      <w:r w:rsidR="00D621C6">
        <w:rPr>
          <w:rFonts w:ascii="Arial" w:hAnsi="Arial" w:cs="Arial"/>
          <w:bCs/>
        </w:rPr>
        <w:t>;</w:t>
      </w:r>
    </w:p>
    <w:p w14:paraId="5A74C5A7" w14:textId="39C88B56" w:rsidR="00E60FC8" w:rsidRP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Działania będą realizowane zgodnie z Harmonogramem promocji określonym w niniejszym OPZ</w:t>
      </w:r>
      <w:r w:rsidR="00D621C6">
        <w:rPr>
          <w:rFonts w:ascii="Arial" w:hAnsi="Arial" w:cs="Arial"/>
          <w:bCs/>
        </w:rPr>
        <w:t>;</w:t>
      </w:r>
    </w:p>
    <w:p w14:paraId="2B3C1181" w14:textId="57BA5465" w:rsid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 w:rsidRPr="00E60FC8">
        <w:rPr>
          <w:rFonts w:ascii="Arial" w:hAnsi="Arial" w:cs="Arial"/>
          <w:bCs/>
        </w:rPr>
        <w:t>Wszystkie projekty oraz poszczególne etapy muszą zostać zaakceptowane przez Zamawiającego; Zamówienie przewiduje 3 rundy korekt. Za poprawki nie uznaje się oczywistych błędów w realizacji ww. wymogów</w:t>
      </w:r>
      <w:r w:rsidR="00E72376">
        <w:rPr>
          <w:rFonts w:ascii="Arial" w:hAnsi="Arial" w:cs="Arial"/>
          <w:bCs/>
        </w:rPr>
        <w:t>;</w:t>
      </w:r>
    </w:p>
    <w:p w14:paraId="22F91CE3" w14:textId="01B450E8" w:rsid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Wszelkie zmiany w założeniach projektu muszą być potwierdzane drogą pisemną obustronnie (mailowo) przy czym każda ze Stron (Wykonawca i Zamawiający) jest zobowiązana potwierdzać zwrotnie odbiór wiadomości oraz akceptację zmiany</w:t>
      </w:r>
      <w:r w:rsidR="00E72376">
        <w:rPr>
          <w:rFonts w:ascii="Arial" w:hAnsi="Arial" w:cs="Arial"/>
          <w:bCs/>
        </w:rPr>
        <w:t>;</w:t>
      </w:r>
    </w:p>
    <w:p w14:paraId="3BF86EC7" w14:textId="7D9087C1" w:rsidR="00E60FC8" w:rsidRDefault="00E60FC8" w:rsidP="00E60FC8">
      <w:pPr>
        <w:pStyle w:val="Akapitzlist"/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Wszystkie zamówienia będą wymagały pisemnego potwierdzenia Zamawiającego w formie protokołu odbioru</w:t>
      </w:r>
      <w:r w:rsidR="00E72376">
        <w:rPr>
          <w:rFonts w:ascii="Arial" w:hAnsi="Arial" w:cs="Arial"/>
          <w:bCs/>
        </w:rPr>
        <w:t>;</w:t>
      </w:r>
    </w:p>
    <w:p w14:paraId="3E9C6961" w14:textId="13AD5F9D" w:rsidR="00E60FC8" w:rsidRPr="00D33BEA" w:rsidRDefault="00E60FC8" w:rsidP="0027700D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</w:rPr>
      </w:pPr>
      <w:r w:rsidRPr="00D33BEA">
        <w:rPr>
          <w:rFonts w:ascii="Arial" w:hAnsi="Arial" w:cs="Arial"/>
          <w:bCs/>
        </w:rPr>
        <w:t>Wszystkie działania zostaną potwierdzone stosowną dokumentacją fotograficzną lub dokumentacją w postaci zrzutów ekranu</w:t>
      </w:r>
      <w:r w:rsidR="00D33BEA">
        <w:rPr>
          <w:rFonts w:ascii="Arial" w:hAnsi="Arial" w:cs="Arial"/>
          <w:bCs/>
        </w:rPr>
        <w:t>.</w:t>
      </w:r>
    </w:p>
    <w:p w14:paraId="7D39CFF1" w14:textId="62B7CCAC" w:rsidR="00D33BEA" w:rsidRDefault="00D33BEA" w:rsidP="00D33BEA">
      <w:pPr>
        <w:rPr>
          <w:rFonts w:ascii="Arial" w:hAnsi="Arial" w:cs="Arial"/>
          <w:b/>
          <w:bCs/>
        </w:rPr>
      </w:pPr>
    </w:p>
    <w:p w14:paraId="4033DCC5" w14:textId="4E751BCC" w:rsidR="00D33BEA" w:rsidRDefault="00D33BEA" w:rsidP="00D33BEA">
      <w:pPr>
        <w:rPr>
          <w:rFonts w:ascii="Arial" w:hAnsi="Arial" w:cs="Arial"/>
          <w:b/>
          <w:bCs/>
        </w:rPr>
      </w:pPr>
    </w:p>
    <w:p w14:paraId="0C68511E" w14:textId="390FF5BF" w:rsidR="00C2337A" w:rsidRDefault="00C2337A" w:rsidP="00D33BEA">
      <w:pPr>
        <w:rPr>
          <w:rFonts w:ascii="Arial" w:hAnsi="Arial" w:cs="Arial"/>
          <w:bCs/>
        </w:rPr>
      </w:pPr>
    </w:p>
    <w:p w14:paraId="345371C3" w14:textId="717F1F34" w:rsidR="00094E38" w:rsidRPr="00C2337A" w:rsidRDefault="00094E38" w:rsidP="00D33BEA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Maksymalna kwota przeznaczona na postępowanie wynosi 56</w:t>
      </w:r>
      <w:r w:rsidR="00181E4B">
        <w:rPr>
          <w:rFonts w:ascii="Arial" w:hAnsi="Arial" w:cs="Arial"/>
          <w:bCs/>
        </w:rPr>
        <w:t> </w:t>
      </w:r>
      <w:r>
        <w:rPr>
          <w:rFonts w:ascii="Arial" w:hAnsi="Arial" w:cs="Arial"/>
          <w:bCs/>
        </w:rPr>
        <w:t>000</w:t>
      </w:r>
      <w:r w:rsidR="00181E4B">
        <w:rPr>
          <w:rFonts w:ascii="Arial" w:hAnsi="Arial" w:cs="Arial"/>
          <w:bCs/>
        </w:rPr>
        <w:t xml:space="preserve"> ZŁ</w:t>
      </w:r>
      <w:r>
        <w:rPr>
          <w:rFonts w:ascii="Arial" w:hAnsi="Arial" w:cs="Arial"/>
          <w:bCs/>
        </w:rPr>
        <w:t xml:space="preserve"> brutto. </w:t>
      </w:r>
    </w:p>
    <w:p w14:paraId="1E9A7609" w14:textId="77777777" w:rsidR="00D33BEA" w:rsidRPr="00C2337A" w:rsidRDefault="00D33BEA" w:rsidP="00D33BEA">
      <w:pPr>
        <w:rPr>
          <w:rFonts w:ascii="Arial" w:hAnsi="Arial" w:cs="Arial"/>
          <w:bCs/>
        </w:rPr>
      </w:pPr>
    </w:p>
    <w:p w14:paraId="26AF08DF" w14:textId="77777777" w:rsidR="00D33BEA" w:rsidRPr="00C2337A" w:rsidRDefault="00D33BEA" w:rsidP="00D33BEA">
      <w:pPr>
        <w:rPr>
          <w:rFonts w:ascii="Arial" w:hAnsi="Arial" w:cs="Arial"/>
          <w:bCs/>
        </w:rPr>
      </w:pPr>
    </w:p>
    <w:p w14:paraId="7DB84F07" w14:textId="13E04AF3" w:rsidR="00D33BEA" w:rsidRPr="00C2337A" w:rsidRDefault="00D33BEA" w:rsidP="00D33BEA">
      <w:pPr>
        <w:rPr>
          <w:rFonts w:ascii="Arial" w:hAnsi="Arial" w:cs="Arial"/>
          <w:b/>
          <w:bCs/>
        </w:rPr>
      </w:pPr>
      <w:r w:rsidRPr="00C2337A">
        <w:rPr>
          <w:rFonts w:ascii="Arial" w:hAnsi="Arial" w:cs="Arial"/>
          <w:b/>
          <w:bCs/>
        </w:rPr>
        <w:t>Przewidywany termin wykonania usł</w:t>
      </w:r>
      <w:r w:rsidR="00C2337A" w:rsidRPr="00C2337A">
        <w:rPr>
          <w:rFonts w:ascii="Arial" w:hAnsi="Arial" w:cs="Arial"/>
          <w:b/>
          <w:bCs/>
        </w:rPr>
        <w:t>ugi to trzeci kwartał 2023 rok</w:t>
      </w:r>
      <w:r w:rsidR="00094E38">
        <w:rPr>
          <w:rFonts w:ascii="Arial" w:hAnsi="Arial" w:cs="Arial"/>
          <w:b/>
          <w:bCs/>
        </w:rPr>
        <w:t xml:space="preserve">u (od daty </w:t>
      </w:r>
      <w:r w:rsidR="00181E4B">
        <w:rPr>
          <w:rFonts w:ascii="Arial" w:hAnsi="Arial" w:cs="Arial"/>
          <w:b/>
          <w:bCs/>
        </w:rPr>
        <w:t>zawarcia Umowy</w:t>
      </w:r>
      <w:r w:rsidR="00094E38">
        <w:rPr>
          <w:rFonts w:ascii="Arial" w:hAnsi="Arial" w:cs="Arial"/>
          <w:b/>
          <w:bCs/>
        </w:rPr>
        <w:t xml:space="preserve"> do</w:t>
      </w:r>
      <w:r w:rsidR="00C2337A" w:rsidRPr="00C2337A">
        <w:rPr>
          <w:rFonts w:ascii="Arial" w:hAnsi="Arial" w:cs="Arial"/>
          <w:b/>
          <w:bCs/>
        </w:rPr>
        <w:t xml:space="preserve"> 15.11.2023</w:t>
      </w:r>
      <w:r w:rsidR="00181E4B">
        <w:rPr>
          <w:rFonts w:ascii="Arial" w:hAnsi="Arial" w:cs="Arial"/>
          <w:b/>
          <w:bCs/>
        </w:rPr>
        <w:t xml:space="preserve"> r.</w:t>
      </w:r>
      <w:r w:rsidR="00C2337A" w:rsidRPr="00C2337A">
        <w:rPr>
          <w:rFonts w:ascii="Arial" w:hAnsi="Arial" w:cs="Arial"/>
          <w:b/>
          <w:bCs/>
        </w:rPr>
        <w:t>)</w:t>
      </w:r>
    </w:p>
    <w:p w14:paraId="6343F60A" w14:textId="2485B890" w:rsidR="00D33BEA" w:rsidRDefault="00D33BEA" w:rsidP="00D33BEA">
      <w:pPr>
        <w:rPr>
          <w:rFonts w:ascii="Arial" w:hAnsi="Arial" w:cs="Arial"/>
          <w:b/>
          <w:bCs/>
        </w:rPr>
      </w:pPr>
    </w:p>
    <w:p w14:paraId="39062170" w14:textId="6D0D5CC4" w:rsidR="00D33BEA" w:rsidRDefault="00D33BEA" w:rsidP="00D33BEA">
      <w:pPr>
        <w:rPr>
          <w:rFonts w:ascii="Arial" w:hAnsi="Arial" w:cs="Arial"/>
          <w:b/>
          <w:bCs/>
        </w:rPr>
      </w:pPr>
    </w:p>
    <w:p w14:paraId="22762CAC" w14:textId="2B6EF180" w:rsidR="00D33BEA" w:rsidRDefault="00D33BEA" w:rsidP="00D33BEA">
      <w:pPr>
        <w:rPr>
          <w:rFonts w:ascii="Arial" w:hAnsi="Arial" w:cs="Arial"/>
          <w:b/>
          <w:bCs/>
        </w:rPr>
      </w:pPr>
    </w:p>
    <w:p w14:paraId="7F194CA6" w14:textId="58413FFF" w:rsidR="00E60FC8" w:rsidRPr="00A437E5" w:rsidRDefault="00E72376" w:rsidP="005C3CF8">
      <w:pPr>
        <w:rPr>
          <w:rFonts w:ascii="Arial" w:hAnsi="Arial" w:cs="Arial"/>
          <w:b/>
          <w:bCs/>
        </w:rPr>
      </w:pPr>
      <w:r w:rsidRPr="00A437E5">
        <w:rPr>
          <w:rFonts w:ascii="Arial" w:hAnsi="Arial" w:cs="Arial"/>
          <w:b/>
          <w:bCs/>
        </w:rPr>
        <w:t xml:space="preserve">Realizacja przedmiotu zamówienia </w:t>
      </w:r>
      <w:r w:rsidR="00A437E5">
        <w:rPr>
          <w:rFonts w:ascii="Arial" w:hAnsi="Arial" w:cs="Arial"/>
          <w:b/>
          <w:bCs/>
        </w:rPr>
        <w:t xml:space="preserve">obejmująca projekty graficzne </w:t>
      </w:r>
      <w:r w:rsidRPr="00A437E5">
        <w:rPr>
          <w:rFonts w:ascii="Arial" w:hAnsi="Arial" w:cs="Arial"/>
          <w:b/>
          <w:bCs/>
        </w:rPr>
        <w:t>musi być zgodna z zasadami/wytycznymi określonymi w szczególności w wymienionych niżej dokumentach:</w:t>
      </w:r>
    </w:p>
    <w:p w14:paraId="067E5DCC" w14:textId="50C212C0" w:rsidR="00E72376" w:rsidRPr="00A437E5" w:rsidRDefault="00E72376" w:rsidP="005C3CF8">
      <w:pPr>
        <w:rPr>
          <w:rFonts w:ascii="Arial" w:hAnsi="Arial" w:cs="Arial"/>
          <w:b/>
          <w:bCs/>
        </w:rPr>
      </w:pPr>
    </w:p>
    <w:p w14:paraId="40563F3E" w14:textId="611375B4" w:rsidR="00E72376" w:rsidRPr="00A437E5" w:rsidRDefault="00E72376" w:rsidP="005C3CF8">
      <w:pPr>
        <w:rPr>
          <w:rFonts w:ascii="Arial" w:hAnsi="Arial" w:cs="Arial"/>
          <w:bCs/>
        </w:rPr>
      </w:pPr>
      <w:r w:rsidRPr="00A437E5">
        <w:rPr>
          <w:rFonts w:ascii="Arial" w:hAnsi="Arial" w:cs="Arial"/>
          <w:bCs/>
        </w:rPr>
        <w:t>Podręcznik wnioskodawcy i beneficjenta programów operacyjnych polityki spójności na lata 2014-2020</w:t>
      </w:r>
      <w:r w:rsidR="009560D0" w:rsidRPr="00A437E5">
        <w:rPr>
          <w:rFonts w:ascii="Arial" w:hAnsi="Arial" w:cs="Arial"/>
          <w:bCs/>
        </w:rPr>
        <w:t xml:space="preserve"> w zakresie informacji i promocji:</w:t>
      </w:r>
    </w:p>
    <w:p w14:paraId="2B3EB615" w14:textId="2725919B" w:rsidR="00E72376" w:rsidRPr="00A437E5" w:rsidRDefault="00F55D89" w:rsidP="005C3CF8">
      <w:pPr>
        <w:rPr>
          <w:rFonts w:ascii="Arial" w:hAnsi="Arial" w:cs="Arial"/>
          <w:bCs/>
        </w:rPr>
      </w:pPr>
      <w:hyperlink r:id="rId10" w:history="1">
        <w:r w:rsidR="00E72376" w:rsidRPr="00A437E5">
          <w:rPr>
            <w:rStyle w:val="Hipercze"/>
            <w:rFonts w:ascii="Arial" w:hAnsi="Arial" w:cs="Arial"/>
            <w:bCs/>
          </w:rPr>
          <w:t>https://www.gov.pl/web/cppc/dokumenty-do-pobrania</w:t>
        </w:r>
      </w:hyperlink>
    </w:p>
    <w:p w14:paraId="674FBBC0" w14:textId="4F7BD32C" w:rsidR="00EB0E9F" w:rsidRPr="00A437E5" w:rsidRDefault="00F55D89" w:rsidP="005C3CF8">
      <w:pPr>
        <w:rPr>
          <w:rFonts w:ascii="Arial" w:hAnsi="Arial" w:cs="Arial"/>
          <w:bCs/>
        </w:rPr>
      </w:pPr>
      <w:hyperlink r:id="rId11" w:history="1">
        <w:r w:rsidR="00EB0E9F" w:rsidRPr="00A437E5">
          <w:rPr>
            <w:rStyle w:val="Hipercze"/>
            <w:rFonts w:ascii="Arial" w:hAnsi="Arial" w:cs="Arial"/>
            <w:bCs/>
          </w:rPr>
          <w:t>https://www.funduszeeuropejskie.gov.pl/strony/o-funduszach/dokumenty/podrecznik-wnioskodawcy-i-beneficjenta-programow-polityki-spojnosci-2014-2020-w-zakresie-informacji-i-promocji-dla-umow-podpisanych-od-1-stycznia-2018-r/</w:t>
        </w:r>
      </w:hyperlink>
    </w:p>
    <w:p w14:paraId="136145D0" w14:textId="77777777" w:rsidR="00EB0E9F" w:rsidRPr="00EB0E9F" w:rsidRDefault="00EB0E9F" w:rsidP="005C3CF8">
      <w:pPr>
        <w:rPr>
          <w:rFonts w:ascii="Arial" w:hAnsi="Arial" w:cs="Arial"/>
          <w:bCs/>
        </w:rPr>
      </w:pPr>
    </w:p>
    <w:p w14:paraId="2719BD1C" w14:textId="08A01DF7" w:rsidR="00E72376" w:rsidRPr="00EB0E9F" w:rsidRDefault="00E72376" w:rsidP="005C3CF8">
      <w:pPr>
        <w:rPr>
          <w:rFonts w:ascii="Arial" w:hAnsi="Arial" w:cs="Arial"/>
          <w:bCs/>
        </w:rPr>
      </w:pPr>
    </w:p>
    <w:p w14:paraId="01AA5065" w14:textId="139D8CDB" w:rsidR="009560D0" w:rsidRPr="00EB0E9F" w:rsidRDefault="009560D0" w:rsidP="005C3CF8">
      <w:pPr>
        <w:rPr>
          <w:rFonts w:ascii="Arial" w:hAnsi="Arial" w:cs="Arial"/>
          <w:bCs/>
        </w:rPr>
      </w:pPr>
      <w:r w:rsidRPr="005345C0">
        <w:rPr>
          <w:rFonts w:ascii="Arial" w:hAnsi="Arial" w:cs="Arial"/>
          <w:bCs/>
        </w:rPr>
        <w:t>Księga identyfikacji wizualnej znaku marki Fundusze Europejskie i znaków programów polityki spójności na lata 2014-2020</w:t>
      </w:r>
      <w:r w:rsidR="00EB0E9F" w:rsidRPr="005345C0">
        <w:rPr>
          <w:rFonts w:ascii="Arial" w:hAnsi="Arial" w:cs="Arial"/>
          <w:bCs/>
        </w:rPr>
        <w:t>:</w:t>
      </w:r>
    </w:p>
    <w:p w14:paraId="1E31575F" w14:textId="152B932F" w:rsidR="00EB0E9F" w:rsidRPr="00EB0E9F" w:rsidRDefault="00F55D89" w:rsidP="005C3CF8">
      <w:pPr>
        <w:rPr>
          <w:rFonts w:ascii="Arial" w:hAnsi="Arial" w:cs="Arial"/>
          <w:bCs/>
        </w:rPr>
      </w:pPr>
      <w:hyperlink r:id="rId12" w:history="1">
        <w:r w:rsidR="00EB0E9F" w:rsidRPr="00EB0E9F">
          <w:rPr>
            <w:rStyle w:val="Hipercze"/>
            <w:rFonts w:ascii="Arial" w:hAnsi="Arial" w:cs="Arial"/>
            <w:bCs/>
          </w:rPr>
          <w:t>https://www.funduszeeuropejskie.gov.pl/media/49391/Ksiega_Identyfikacji_Wizualnej_2014-2020_2017.pdf</w:t>
        </w:r>
      </w:hyperlink>
    </w:p>
    <w:p w14:paraId="55EBBADE" w14:textId="791AEDD2" w:rsidR="00EB0E9F" w:rsidRDefault="00EB0E9F" w:rsidP="005C3CF8">
      <w:pPr>
        <w:rPr>
          <w:rFonts w:ascii="Arial" w:hAnsi="Arial" w:cs="Arial"/>
          <w:bCs/>
        </w:rPr>
      </w:pPr>
    </w:p>
    <w:p w14:paraId="1922964A" w14:textId="65664DB4" w:rsidR="00AC287B" w:rsidRDefault="00AC287B" w:rsidP="005C3CF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Księga identyfikacji wizualnej znaku </w:t>
      </w:r>
      <w:r w:rsidR="004D05B6">
        <w:rPr>
          <w:rFonts w:ascii="Arial" w:hAnsi="Arial" w:cs="Arial"/>
          <w:bCs/>
        </w:rPr>
        <w:t xml:space="preserve">Ministerstwa Kultury i Dziedzictwa Narodowego (projekt współfinansowany z Funduszy Europejskich i </w:t>
      </w:r>
      <w:proofErr w:type="spellStart"/>
      <w:r w:rsidR="004D05B6">
        <w:rPr>
          <w:rFonts w:ascii="Arial" w:hAnsi="Arial" w:cs="Arial"/>
          <w:bCs/>
        </w:rPr>
        <w:t>MKiDN</w:t>
      </w:r>
      <w:proofErr w:type="spellEnd"/>
      <w:r w:rsidR="004D05B6">
        <w:rPr>
          <w:rFonts w:ascii="Arial" w:hAnsi="Arial" w:cs="Arial"/>
          <w:bCs/>
        </w:rPr>
        <w:t>):</w:t>
      </w:r>
    </w:p>
    <w:p w14:paraId="2655B1E9" w14:textId="0E048A9D" w:rsidR="004D05B6" w:rsidRDefault="00F55D89" w:rsidP="005C3CF8">
      <w:pPr>
        <w:rPr>
          <w:rFonts w:ascii="Arial" w:hAnsi="Arial" w:cs="Arial"/>
          <w:bCs/>
        </w:rPr>
      </w:pPr>
      <w:hyperlink r:id="rId13" w:history="1">
        <w:r w:rsidR="004D05B6" w:rsidRPr="00A50635">
          <w:rPr>
            <w:rStyle w:val="Hipercze"/>
            <w:rFonts w:ascii="Arial" w:hAnsi="Arial" w:cs="Arial"/>
            <w:bCs/>
          </w:rPr>
          <w:t>https://www.gov.pl/web/kultura/logotypy</w:t>
        </w:r>
      </w:hyperlink>
    </w:p>
    <w:p w14:paraId="16DC0B31" w14:textId="77777777" w:rsidR="004D05B6" w:rsidRDefault="004D05B6" w:rsidP="005C3CF8">
      <w:pPr>
        <w:rPr>
          <w:rFonts w:ascii="Arial" w:hAnsi="Arial" w:cs="Arial"/>
          <w:bCs/>
        </w:rPr>
      </w:pPr>
    </w:p>
    <w:p w14:paraId="40B1E879" w14:textId="77777777" w:rsidR="004D05B6" w:rsidRPr="00EB0E9F" w:rsidRDefault="004D05B6" w:rsidP="005C3CF8">
      <w:pPr>
        <w:rPr>
          <w:rFonts w:ascii="Arial" w:hAnsi="Arial" w:cs="Arial"/>
          <w:bCs/>
        </w:rPr>
      </w:pPr>
    </w:p>
    <w:p w14:paraId="5A41C13C" w14:textId="3590D0C3" w:rsidR="00EB0E9F" w:rsidRPr="00EB0E9F" w:rsidRDefault="00EB0E9F" w:rsidP="005C3CF8">
      <w:pPr>
        <w:rPr>
          <w:rFonts w:ascii="Arial" w:hAnsi="Arial" w:cs="Arial"/>
          <w:bCs/>
        </w:rPr>
      </w:pPr>
      <w:r w:rsidRPr="005345C0">
        <w:rPr>
          <w:rFonts w:ascii="Arial" w:hAnsi="Arial" w:cs="Arial"/>
          <w:bCs/>
        </w:rPr>
        <w:t>Zasady promocji i oznakowania projektów:</w:t>
      </w:r>
    </w:p>
    <w:p w14:paraId="0FA5A215" w14:textId="7BB1A7C2" w:rsidR="00EB0E9F" w:rsidRPr="00EB0E9F" w:rsidRDefault="00F55D89" w:rsidP="005C3CF8">
      <w:pPr>
        <w:rPr>
          <w:rFonts w:ascii="Arial" w:hAnsi="Arial" w:cs="Arial"/>
          <w:bCs/>
        </w:rPr>
      </w:pPr>
      <w:hyperlink r:id="rId14" w:history="1">
        <w:r w:rsidR="00EB0E9F" w:rsidRPr="00EB0E9F">
          <w:rPr>
            <w:rStyle w:val="Hipercze"/>
            <w:rFonts w:ascii="Arial" w:hAnsi="Arial" w:cs="Arial"/>
            <w:bCs/>
          </w:rPr>
          <w:t>https://www.funduszeeuropejskie.gov.pl/strony/o-funduszach/promocja/zasady-promocji-i-oznakowania-projektow-1/zasady-promocji-i-oznakowania-projektow-wersja-aktualna-od-1-stycznia-2018-roku/</w:t>
        </w:r>
      </w:hyperlink>
    </w:p>
    <w:p w14:paraId="7A3D40D6" w14:textId="77777777" w:rsidR="00EB0E9F" w:rsidRDefault="00EB0E9F" w:rsidP="005C3CF8">
      <w:pPr>
        <w:rPr>
          <w:rFonts w:ascii="Arial" w:hAnsi="Arial" w:cs="Arial"/>
          <w:b/>
          <w:bCs/>
        </w:rPr>
      </w:pPr>
    </w:p>
    <w:p w14:paraId="51DC6FDF" w14:textId="77777777" w:rsidR="009560D0" w:rsidRDefault="009560D0" w:rsidP="005C3CF8">
      <w:pPr>
        <w:rPr>
          <w:rFonts w:ascii="Arial" w:hAnsi="Arial" w:cs="Arial"/>
          <w:b/>
          <w:bCs/>
        </w:rPr>
      </w:pPr>
    </w:p>
    <w:p w14:paraId="346ACA8F" w14:textId="6C067E09" w:rsidR="00E72376" w:rsidRPr="00EB0E9F" w:rsidRDefault="009560D0" w:rsidP="005C3CF8">
      <w:pPr>
        <w:rPr>
          <w:rFonts w:ascii="Arial" w:hAnsi="Arial" w:cs="Arial"/>
          <w:bCs/>
        </w:rPr>
      </w:pPr>
      <w:r w:rsidRPr="00EB0E9F">
        <w:rPr>
          <w:rFonts w:ascii="Arial" w:hAnsi="Arial" w:cs="Arial"/>
          <w:bCs/>
        </w:rPr>
        <w:t>Podręcznik identyfikacji wizualnej Muzeum Narodowego w Warszawie:</w:t>
      </w:r>
    </w:p>
    <w:p w14:paraId="501E17FA" w14:textId="103CD410" w:rsidR="009560D0" w:rsidRPr="00EB0E9F" w:rsidRDefault="00F55D89" w:rsidP="005C3CF8">
      <w:pPr>
        <w:rPr>
          <w:rFonts w:ascii="Arial" w:hAnsi="Arial" w:cs="Arial"/>
          <w:bCs/>
        </w:rPr>
      </w:pPr>
      <w:hyperlink r:id="rId15" w:history="1">
        <w:r w:rsidR="009560D0" w:rsidRPr="00EB0E9F">
          <w:rPr>
            <w:rStyle w:val="Hipercze"/>
            <w:rFonts w:ascii="Arial" w:hAnsi="Arial" w:cs="Arial"/>
            <w:bCs/>
          </w:rPr>
          <w:t>http://www.mnw.art.pl/o-muzeum/materialy-do-pobrania/</w:t>
        </w:r>
      </w:hyperlink>
    </w:p>
    <w:p w14:paraId="0448A8C1" w14:textId="77777777" w:rsidR="009560D0" w:rsidRDefault="009560D0" w:rsidP="005C3CF8">
      <w:pPr>
        <w:rPr>
          <w:rFonts w:ascii="Arial" w:hAnsi="Arial" w:cs="Arial"/>
          <w:b/>
          <w:bCs/>
        </w:rPr>
      </w:pPr>
    </w:p>
    <w:p w14:paraId="183E89D2" w14:textId="78C49F3C" w:rsidR="00EB0E9F" w:rsidRDefault="00EB0E9F" w:rsidP="005C3CF8">
      <w:pPr>
        <w:rPr>
          <w:rFonts w:ascii="Arial" w:hAnsi="Arial" w:cs="Arial"/>
          <w:b/>
          <w:bCs/>
        </w:rPr>
      </w:pPr>
    </w:p>
    <w:p w14:paraId="2A1DCC51" w14:textId="77777777" w:rsidR="00062EA7" w:rsidRDefault="00062EA7" w:rsidP="005C3CF8">
      <w:pPr>
        <w:rPr>
          <w:rFonts w:ascii="Arial" w:hAnsi="Arial" w:cs="Arial"/>
          <w:b/>
          <w:bCs/>
        </w:rPr>
      </w:pPr>
    </w:p>
    <w:p w14:paraId="0B2C575F" w14:textId="690D1BB2" w:rsidR="000F4C94" w:rsidRDefault="000F4C94" w:rsidP="005C3CF8">
      <w:pPr>
        <w:rPr>
          <w:rFonts w:ascii="Arial" w:hAnsi="Arial" w:cs="Arial"/>
        </w:rPr>
      </w:pPr>
    </w:p>
    <w:p w14:paraId="19A8D6A7" w14:textId="77777777" w:rsidR="005C3CF8" w:rsidRPr="00B0721A" w:rsidRDefault="005C3CF8" w:rsidP="005C3CF8">
      <w:pPr>
        <w:rPr>
          <w:rFonts w:ascii="Arial" w:hAnsi="Arial" w:cs="Arial"/>
          <w:color w:val="auto"/>
        </w:rPr>
      </w:pPr>
      <w:r w:rsidRPr="00B0721A">
        <w:rPr>
          <w:rFonts w:ascii="Arial" w:hAnsi="Arial" w:cs="Arial"/>
          <w:color w:val="auto"/>
        </w:rPr>
        <w:t> </w:t>
      </w:r>
    </w:p>
    <w:p w14:paraId="099196DB" w14:textId="77777777" w:rsidR="005C3CF8" w:rsidRPr="00B0721A" w:rsidRDefault="005C3CF8" w:rsidP="005C3CF8">
      <w:pPr>
        <w:rPr>
          <w:rFonts w:ascii="Arial" w:hAnsi="Arial" w:cs="Arial"/>
          <w:color w:val="auto"/>
        </w:rPr>
      </w:pPr>
      <w:r w:rsidRPr="00B0721A">
        <w:rPr>
          <w:rFonts w:ascii="Arial" w:hAnsi="Arial" w:cs="Arial"/>
          <w:color w:val="auto"/>
        </w:rPr>
        <w:t> </w:t>
      </w:r>
    </w:p>
    <w:p w14:paraId="637CA80F" w14:textId="7B211EFF" w:rsidR="005C3CF8" w:rsidRPr="005C3CF8" w:rsidRDefault="005C3CF8" w:rsidP="005C3CF8">
      <w:pPr>
        <w:rPr>
          <w:rFonts w:ascii="Arial" w:hAnsi="Arial" w:cs="Arial"/>
        </w:rPr>
      </w:pPr>
      <w:r w:rsidRPr="005C3CF8">
        <w:rPr>
          <w:rFonts w:ascii="Arial" w:hAnsi="Arial" w:cs="Arial"/>
          <w:color w:val="1F497D"/>
        </w:rPr>
        <w:t> </w:t>
      </w:r>
    </w:p>
    <w:p w14:paraId="6670F11C" w14:textId="77777777" w:rsidR="000E56C5" w:rsidRPr="005C3CF8" w:rsidRDefault="000E56C5" w:rsidP="005C3CF8">
      <w:pPr>
        <w:rPr>
          <w:rFonts w:ascii="Arial" w:hAnsi="Arial" w:cs="Arial"/>
        </w:rPr>
      </w:pPr>
    </w:p>
    <w:sectPr w:rsidR="000E56C5" w:rsidRPr="005C3CF8" w:rsidSect="00173059">
      <w:headerReference w:type="default" r:id="rId16"/>
      <w:footerReference w:type="default" r:id="rId17"/>
      <w:pgSz w:w="11906" w:h="16838"/>
      <w:pgMar w:top="1276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16982D" w14:textId="77777777" w:rsidR="00F55D89" w:rsidRDefault="00F55D89">
      <w:r>
        <w:separator/>
      </w:r>
    </w:p>
  </w:endnote>
  <w:endnote w:type="continuationSeparator" w:id="0">
    <w:p w14:paraId="7B64E4E6" w14:textId="77777777" w:rsidR="00F55D89" w:rsidRDefault="00F55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1D768" w14:textId="77777777" w:rsidR="00943589" w:rsidRPr="00FB2931" w:rsidRDefault="00F55D89" w:rsidP="00FB2931">
    <w:pPr>
      <w:pStyle w:val="Stopka"/>
      <w:ind w:right="-141"/>
      <w:jc w:val="right"/>
      <w:rPr>
        <w:sz w:val="20"/>
        <w:szCs w:val="20"/>
      </w:rPr>
    </w:pPr>
  </w:p>
  <w:p w14:paraId="4E818EAA" w14:textId="77777777" w:rsidR="00943589" w:rsidRPr="00FB2931" w:rsidRDefault="00543FBF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5B4B0073" w14:textId="77777777" w:rsidR="00943589" w:rsidRDefault="00F55D89" w:rsidP="00A46AB6">
    <w:pPr>
      <w:pStyle w:val="Stopka"/>
      <w:jc w:val="right"/>
    </w:pPr>
  </w:p>
  <w:p w14:paraId="675D1CCF" w14:textId="18CD2808" w:rsidR="00943589" w:rsidRDefault="00F55D89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543FBF">
              <w:t xml:space="preserve">Strona </w:t>
            </w:r>
            <w:r w:rsidR="00543FBF">
              <w:rPr>
                <w:b/>
                <w:bCs/>
                <w:sz w:val="24"/>
                <w:szCs w:val="24"/>
              </w:rPr>
              <w:fldChar w:fldCharType="begin"/>
            </w:r>
            <w:r w:rsidR="00543FBF">
              <w:rPr>
                <w:b/>
                <w:bCs/>
              </w:rPr>
              <w:instrText>PAGE</w:instrText>
            </w:r>
            <w:r w:rsidR="00543FBF">
              <w:rPr>
                <w:b/>
                <w:bCs/>
                <w:sz w:val="24"/>
                <w:szCs w:val="24"/>
              </w:rPr>
              <w:fldChar w:fldCharType="separate"/>
            </w:r>
            <w:r w:rsidR="00F80723">
              <w:rPr>
                <w:b/>
                <w:bCs/>
                <w:noProof/>
              </w:rPr>
              <w:t>1</w:t>
            </w:r>
            <w:r w:rsidR="00543FBF">
              <w:rPr>
                <w:b/>
                <w:bCs/>
                <w:sz w:val="24"/>
                <w:szCs w:val="24"/>
              </w:rPr>
              <w:fldChar w:fldCharType="end"/>
            </w:r>
            <w:r w:rsidR="00543FBF">
              <w:t xml:space="preserve"> z </w:t>
            </w:r>
            <w:r w:rsidR="00543FBF">
              <w:rPr>
                <w:b/>
                <w:bCs/>
                <w:sz w:val="24"/>
                <w:szCs w:val="24"/>
              </w:rPr>
              <w:fldChar w:fldCharType="begin"/>
            </w:r>
            <w:r w:rsidR="00543FBF">
              <w:rPr>
                <w:b/>
                <w:bCs/>
              </w:rPr>
              <w:instrText>NUMPAGES</w:instrText>
            </w:r>
            <w:r w:rsidR="00543FBF">
              <w:rPr>
                <w:b/>
                <w:bCs/>
                <w:sz w:val="24"/>
                <w:szCs w:val="24"/>
              </w:rPr>
              <w:fldChar w:fldCharType="separate"/>
            </w:r>
            <w:r w:rsidR="00F80723">
              <w:rPr>
                <w:b/>
                <w:bCs/>
                <w:noProof/>
              </w:rPr>
              <w:t>2</w:t>
            </w:r>
            <w:r w:rsidR="00543FBF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7A2713A7" w14:textId="77777777" w:rsidR="00943589" w:rsidRDefault="00F55D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8A3DC1" w14:textId="77777777" w:rsidR="00F55D89" w:rsidRDefault="00F55D89">
      <w:r>
        <w:separator/>
      </w:r>
    </w:p>
  </w:footnote>
  <w:footnote w:type="continuationSeparator" w:id="0">
    <w:p w14:paraId="6DD94A3B" w14:textId="77777777" w:rsidR="00F55D89" w:rsidRDefault="00F55D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C391FC" w14:textId="77777777" w:rsidR="00943589" w:rsidRDefault="00543FBF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61929FC" wp14:editId="4E6C8130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</w:t>
    </w:r>
  </w:p>
  <w:p w14:paraId="45C417CF" w14:textId="77777777" w:rsidR="00943589" w:rsidRDefault="00F55D89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color w:val="000000"/>
        <w:sz w:val="20"/>
        <w:szCs w:val="20"/>
        <w:shd w:val="clear" w:color="auto" w:fil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E405D40"/>
    <w:multiLevelType w:val="hybridMultilevel"/>
    <w:tmpl w:val="CD0E1F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9768B"/>
    <w:multiLevelType w:val="multilevel"/>
    <w:tmpl w:val="137E45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B09B3"/>
    <w:multiLevelType w:val="hybridMultilevel"/>
    <w:tmpl w:val="A1DCF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BF"/>
    <w:rsid w:val="000451A0"/>
    <w:rsid w:val="00062EA7"/>
    <w:rsid w:val="00094E38"/>
    <w:rsid w:val="000A5A64"/>
    <w:rsid w:val="000C2BC3"/>
    <w:rsid w:val="000E4A36"/>
    <w:rsid w:val="000E56C5"/>
    <w:rsid w:val="000F4C94"/>
    <w:rsid w:val="000F63D2"/>
    <w:rsid w:val="001267EC"/>
    <w:rsid w:val="00181E4B"/>
    <w:rsid w:val="001B6F92"/>
    <w:rsid w:val="001F1119"/>
    <w:rsid w:val="001F1DDD"/>
    <w:rsid w:val="001F2BFE"/>
    <w:rsid w:val="00247741"/>
    <w:rsid w:val="00252444"/>
    <w:rsid w:val="00253F35"/>
    <w:rsid w:val="002654DC"/>
    <w:rsid w:val="00271DE6"/>
    <w:rsid w:val="002B47EE"/>
    <w:rsid w:val="002E412B"/>
    <w:rsid w:val="002F0D62"/>
    <w:rsid w:val="00312F02"/>
    <w:rsid w:val="00322967"/>
    <w:rsid w:val="00341963"/>
    <w:rsid w:val="00366658"/>
    <w:rsid w:val="003828ED"/>
    <w:rsid w:val="00446546"/>
    <w:rsid w:val="00472E02"/>
    <w:rsid w:val="004B2F98"/>
    <w:rsid w:val="004D05B6"/>
    <w:rsid w:val="004F54BD"/>
    <w:rsid w:val="00500776"/>
    <w:rsid w:val="005345C0"/>
    <w:rsid w:val="00543FBF"/>
    <w:rsid w:val="00570E91"/>
    <w:rsid w:val="005752CB"/>
    <w:rsid w:val="00580E13"/>
    <w:rsid w:val="005C3CF8"/>
    <w:rsid w:val="005D4095"/>
    <w:rsid w:val="0060079B"/>
    <w:rsid w:val="006801A5"/>
    <w:rsid w:val="006C58D9"/>
    <w:rsid w:val="006C6F8C"/>
    <w:rsid w:val="006D2992"/>
    <w:rsid w:val="00725B25"/>
    <w:rsid w:val="007866EA"/>
    <w:rsid w:val="00792011"/>
    <w:rsid w:val="0079707A"/>
    <w:rsid w:val="007C2C76"/>
    <w:rsid w:val="007E0003"/>
    <w:rsid w:val="00877C0C"/>
    <w:rsid w:val="008C29B6"/>
    <w:rsid w:val="008F64A9"/>
    <w:rsid w:val="00902B39"/>
    <w:rsid w:val="009560D0"/>
    <w:rsid w:val="009C25E4"/>
    <w:rsid w:val="00A14EEC"/>
    <w:rsid w:val="00A437E5"/>
    <w:rsid w:val="00AC287B"/>
    <w:rsid w:val="00AF30FC"/>
    <w:rsid w:val="00B068A4"/>
    <w:rsid w:val="00B0721A"/>
    <w:rsid w:val="00C2337A"/>
    <w:rsid w:val="00D00350"/>
    <w:rsid w:val="00D2697D"/>
    <w:rsid w:val="00D33BEA"/>
    <w:rsid w:val="00D621C6"/>
    <w:rsid w:val="00D8494A"/>
    <w:rsid w:val="00DB0F0A"/>
    <w:rsid w:val="00DB1A49"/>
    <w:rsid w:val="00DB4151"/>
    <w:rsid w:val="00E5219B"/>
    <w:rsid w:val="00E60FC8"/>
    <w:rsid w:val="00E72376"/>
    <w:rsid w:val="00E82698"/>
    <w:rsid w:val="00EB0E9F"/>
    <w:rsid w:val="00EF394C"/>
    <w:rsid w:val="00EF457B"/>
    <w:rsid w:val="00F01ED9"/>
    <w:rsid w:val="00F06888"/>
    <w:rsid w:val="00F33E5B"/>
    <w:rsid w:val="00F55D89"/>
    <w:rsid w:val="00F63068"/>
    <w:rsid w:val="00F653DC"/>
    <w:rsid w:val="00F65A88"/>
    <w:rsid w:val="00F708F6"/>
    <w:rsid w:val="00F80723"/>
    <w:rsid w:val="00FC2F05"/>
    <w:rsid w:val="00FD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D1C4B"/>
  <w15:chartTrackingRefBased/>
  <w15:docId w15:val="{593EC621-C460-43BF-A1A2-7555C869B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3CF8"/>
    <w:pPr>
      <w:spacing w:after="0" w:line="240" w:lineRule="auto"/>
    </w:pPr>
    <w:rPr>
      <w:rFonts w:ascii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3FBF"/>
    <w:pPr>
      <w:tabs>
        <w:tab w:val="center" w:pos="4536"/>
        <w:tab w:val="right" w:pos="9072"/>
      </w:tabs>
    </w:pPr>
    <w:rPr>
      <w:rFonts w:asciiTheme="minorHAnsi" w:hAnsiTheme="minorHAnsi" w:cstheme="minorBidi"/>
      <w:color w:val="auto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43FBF"/>
  </w:style>
  <w:style w:type="paragraph" w:styleId="Stopka">
    <w:name w:val="footer"/>
    <w:basedOn w:val="Normalny"/>
    <w:link w:val="StopkaZnak"/>
    <w:uiPriority w:val="99"/>
    <w:unhideWhenUsed/>
    <w:rsid w:val="00543FBF"/>
    <w:pPr>
      <w:tabs>
        <w:tab w:val="center" w:pos="4536"/>
        <w:tab w:val="right" w:pos="9072"/>
      </w:tabs>
    </w:pPr>
    <w:rPr>
      <w:rFonts w:asciiTheme="minorHAnsi" w:hAnsiTheme="minorHAnsi" w:cstheme="minorBidi"/>
      <w:color w:val="auto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43FBF"/>
  </w:style>
  <w:style w:type="character" w:styleId="Odwoaniedokomentarza">
    <w:name w:val="annotation reference"/>
    <w:basedOn w:val="Domylnaczcionkaakapitu"/>
    <w:uiPriority w:val="99"/>
    <w:semiHidden/>
    <w:unhideWhenUsed/>
    <w:rsid w:val="00543F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3FBF"/>
    <w:pPr>
      <w:spacing w:after="160"/>
    </w:pPr>
    <w:rPr>
      <w:rFonts w:ascii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3FB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3F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3FB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3F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3FB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F457B"/>
    <w:pPr>
      <w:spacing w:after="160" w:line="252" w:lineRule="auto"/>
      <w:ind w:left="720"/>
      <w:contextualSpacing/>
    </w:pPr>
    <w:rPr>
      <w:rFonts w:asciiTheme="minorHAnsi" w:hAnsiTheme="minorHAnsi" w:cstheme="minorBidi"/>
      <w:color w:val="auto"/>
      <w:lang w:eastAsia="en-US"/>
    </w:rPr>
  </w:style>
  <w:style w:type="character" w:styleId="Hipercze">
    <w:name w:val="Hyperlink"/>
    <w:basedOn w:val="Domylnaczcionkaakapitu"/>
    <w:uiPriority w:val="99"/>
    <w:unhideWhenUsed/>
    <w:rsid w:val="005C3CF8"/>
    <w:rPr>
      <w:color w:val="0563C1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E4A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5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pl/web/kultura/logotypy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unduszeeuropejskie.gov.pl/media/49391/Ksiega_Identyfikacji_Wizualnej_2014-2020_2017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funduszeeuropejskie.gov.pl/strony/o-funduszach/dokumenty/podrecznik-wnioskodawcy-i-beneficjenta-programow-polityki-spojnosci-2014-2020-w-zakresie-informacji-i-promocji-dla-umow-podpisanych-od-1-stycznia-2018-r/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mnw.art.pl/o-muzeum/materialy-do-pobrania/" TargetMode="External"/><Relationship Id="rId10" Type="http://schemas.openxmlformats.org/officeDocument/2006/relationships/hyperlink" Target="https://www.gov.pl/web/cppc/dokumenty-do-pobrania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funduszeeuropejskie.gov.pl/strony/o-funduszach/promocja/zasady-promocji-i-oznakowania-projektow-1/zasady-promocji-i-oznakowania-projektow-wersja-aktualna-od-1-stycznia-2018-rok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4AED1F-0FB1-4C3D-83DB-8D242E8D3A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571E1C-D19A-42A8-8042-896473142F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1F6F2C-8EA0-4416-AE91-4B43292713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697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Warszawa</Company>
  <LinksUpToDate>false</LinksUpToDate>
  <CharactersWithSpaces>4871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Latosinska</dc:creator>
  <cp:keywords/>
  <dc:description/>
  <cp:lastModifiedBy>Kancelaria</cp:lastModifiedBy>
  <cp:revision>10</cp:revision>
  <cp:lastPrinted>2022-07-28T13:52:00Z</cp:lastPrinted>
  <dcterms:created xsi:type="dcterms:W3CDTF">2023-07-25T10:09:00Z</dcterms:created>
  <dcterms:modified xsi:type="dcterms:W3CDTF">2023-09-15T12:36:00Z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