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8A5152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2</w:t>
      </w:r>
      <w:r w:rsidR="00155FB6">
        <w:rPr>
          <w:rFonts w:ascii="Georgia" w:eastAsia="PMingLiU" w:hAnsi="Georgia" w:cs="Times New Roman"/>
          <w:b/>
          <w:bCs/>
          <w:lang w:eastAsia="pl-PL"/>
        </w:rPr>
        <w:t xml:space="preserve">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AC24FC" w:rsidRPr="0021248E" w:rsidRDefault="00AC24FC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AD715E" w:rsidRPr="00AD715E" w:rsidRDefault="0021248E" w:rsidP="00AD715E">
      <w:pPr>
        <w:spacing w:after="0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 xml:space="preserve">jest </w:t>
      </w:r>
      <w:r w:rsidR="00AD715E" w:rsidRPr="00AD715E">
        <w:rPr>
          <w:rFonts w:ascii="Georgia" w:eastAsia="Calibri" w:hAnsi="Georgia" w:cs="Arial"/>
          <w:lang w:eastAsia="en-US"/>
        </w:rPr>
        <w:t>Wykonanie gablot wystawienniczych i elementów scenografii do wystawy stałej poświęconej Ignacemu Paderewskiemu w Pałacu w Otwocku Wielkim – oddziału Muzeum Narodowego w Warszawie.</w:t>
      </w:r>
    </w:p>
    <w:p w:rsidR="00B94591" w:rsidRDefault="005F1DD3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5F1DD3">
        <w:rPr>
          <w:rFonts w:ascii="Georgia" w:eastAsia="Calibri" w:hAnsi="Georgia" w:cs="Arial"/>
          <w:lang w:eastAsia="en-US"/>
        </w:rPr>
        <w:t>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9072"/>
        <w:gridCol w:w="1559"/>
        <w:gridCol w:w="1418"/>
        <w:gridCol w:w="1559"/>
      </w:tblGrid>
      <w:tr w:rsidR="00536A01" w:rsidTr="00536A01">
        <w:tc>
          <w:tcPr>
            <w:tcW w:w="921" w:type="dxa"/>
            <w:vAlign w:val="center"/>
          </w:tcPr>
          <w:p w:rsidR="00536A01" w:rsidRPr="000F0E97" w:rsidRDefault="00536A01" w:rsidP="00C140C9">
            <w:pPr>
              <w:spacing w:line="256" w:lineRule="auto"/>
              <w:ind w:right="253"/>
              <w:jc w:val="right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Lp.</w:t>
            </w:r>
          </w:p>
        </w:tc>
        <w:tc>
          <w:tcPr>
            <w:tcW w:w="9072" w:type="dxa"/>
            <w:vAlign w:val="center"/>
          </w:tcPr>
          <w:p w:rsidR="00536A01" w:rsidRPr="000F0E97" w:rsidRDefault="00536A01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VAT</w:t>
            </w:r>
            <w:r>
              <w:rPr>
                <w:rFonts w:ascii="Georgia" w:hAnsi="Georgia"/>
              </w:rPr>
              <w:t xml:space="preserve"> [%]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brutto [zł]</w:t>
            </w:r>
          </w:p>
        </w:tc>
      </w:tr>
      <w:tr w:rsidR="009F4F41" w:rsidTr="00536A01">
        <w:tc>
          <w:tcPr>
            <w:tcW w:w="921" w:type="dxa"/>
          </w:tcPr>
          <w:p w:rsidR="009F4F41" w:rsidRDefault="00AD715E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</w:t>
            </w:r>
          </w:p>
        </w:tc>
        <w:tc>
          <w:tcPr>
            <w:tcW w:w="9072" w:type="dxa"/>
          </w:tcPr>
          <w:p w:rsidR="009F4F41" w:rsidRDefault="00AD715E" w:rsidP="009F4F41">
            <w:pPr>
              <w:spacing w:line="256" w:lineRule="auto"/>
              <w:ind w:right="253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Wykonanie gablot i elementów scenograficznych 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AD715E" w:rsidTr="00DC6B5F">
        <w:tc>
          <w:tcPr>
            <w:tcW w:w="921" w:type="dxa"/>
          </w:tcPr>
          <w:p w:rsidR="00AD715E" w:rsidRDefault="00AD715E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</w:t>
            </w:r>
          </w:p>
        </w:tc>
        <w:tc>
          <w:tcPr>
            <w:tcW w:w="9072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Koszt montażu w Pałacu w Otwocku Wlk. </w:t>
            </w:r>
          </w:p>
        </w:tc>
        <w:tc>
          <w:tcPr>
            <w:tcW w:w="1559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21248E" w:rsidRPr="0021248E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sz w:val="24"/>
          <w:szCs w:val="24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bookmarkStart w:id="0" w:name="_GoBack"/>
      <w:bookmarkEnd w:id="0"/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7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CF" w:rsidRDefault="00952BCF" w:rsidP="00C91649">
      <w:pPr>
        <w:spacing w:after="0" w:line="240" w:lineRule="auto"/>
      </w:pPr>
      <w:r>
        <w:separator/>
      </w:r>
    </w:p>
  </w:endnote>
  <w:end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715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715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CF" w:rsidRDefault="00952BCF" w:rsidP="00C91649">
      <w:pPr>
        <w:spacing w:after="0" w:line="240" w:lineRule="auto"/>
      </w:pPr>
      <w:r>
        <w:separator/>
      </w:r>
    </w:p>
  </w:footnote>
  <w:foot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A3563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569B7"/>
    <w:rsid w:val="0029120A"/>
    <w:rsid w:val="002A558F"/>
    <w:rsid w:val="003D3F4F"/>
    <w:rsid w:val="003E21A6"/>
    <w:rsid w:val="003E4616"/>
    <w:rsid w:val="00456E82"/>
    <w:rsid w:val="00480F18"/>
    <w:rsid w:val="004C5089"/>
    <w:rsid w:val="004D03FB"/>
    <w:rsid w:val="004D2177"/>
    <w:rsid w:val="004E4C69"/>
    <w:rsid w:val="00536A01"/>
    <w:rsid w:val="00572314"/>
    <w:rsid w:val="005F032B"/>
    <w:rsid w:val="005F1DD3"/>
    <w:rsid w:val="00653B8B"/>
    <w:rsid w:val="0067086F"/>
    <w:rsid w:val="0068017F"/>
    <w:rsid w:val="006A26FD"/>
    <w:rsid w:val="006C4488"/>
    <w:rsid w:val="00721A37"/>
    <w:rsid w:val="00731E5E"/>
    <w:rsid w:val="007A7EB0"/>
    <w:rsid w:val="007D2F04"/>
    <w:rsid w:val="007D347B"/>
    <w:rsid w:val="007E4AE4"/>
    <w:rsid w:val="008747D5"/>
    <w:rsid w:val="008A5152"/>
    <w:rsid w:val="008E69AC"/>
    <w:rsid w:val="00916D5B"/>
    <w:rsid w:val="0092347D"/>
    <w:rsid w:val="00952BCF"/>
    <w:rsid w:val="009534C0"/>
    <w:rsid w:val="00982631"/>
    <w:rsid w:val="009C1678"/>
    <w:rsid w:val="009E04D8"/>
    <w:rsid w:val="009E4D93"/>
    <w:rsid w:val="009F4F41"/>
    <w:rsid w:val="00A02C30"/>
    <w:rsid w:val="00A03FE9"/>
    <w:rsid w:val="00A601F3"/>
    <w:rsid w:val="00A669A6"/>
    <w:rsid w:val="00A82A9E"/>
    <w:rsid w:val="00AB21E6"/>
    <w:rsid w:val="00AC24FC"/>
    <w:rsid w:val="00AD715E"/>
    <w:rsid w:val="00B10CFB"/>
    <w:rsid w:val="00B41741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B1DD1"/>
    <w:rsid w:val="00DC6348"/>
    <w:rsid w:val="00DD05DB"/>
    <w:rsid w:val="00DD4E79"/>
    <w:rsid w:val="00E52DB4"/>
    <w:rsid w:val="00E764C0"/>
    <w:rsid w:val="00EA0D8C"/>
    <w:rsid w:val="00EB1543"/>
    <w:rsid w:val="00ED12A1"/>
    <w:rsid w:val="00F57104"/>
    <w:rsid w:val="00F91F8B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27E33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Tychmanowicz</dc:creator>
  <cp:lastModifiedBy>Sławomir Tychmanowicz</cp:lastModifiedBy>
  <cp:revision>3</cp:revision>
  <cp:lastPrinted>2019-11-05T11:41:00Z</cp:lastPrinted>
  <dcterms:created xsi:type="dcterms:W3CDTF">2023-08-11T11:05:00Z</dcterms:created>
  <dcterms:modified xsi:type="dcterms:W3CDTF">2023-08-11T11:12:00Z</dcterms:modified>
</cp:coreProperties>
</file>