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</w:t>
      </w:r>
      <w:r w:rsidR="006E11B4">
        <w:rPr>
          <w:rFonts w:ascii="Arial" w:eastAsia="PMingLiU" w:hAnsi="Arial" w:cs="Arial"/>
          <w:b/>
          <w:bCs/>
          <w:lang w:eastAsia="pl-PL"/>
        </w:rPr>
        <w:t xml:space="preserve"> </w:t>
      </w:r>
      <w:r w:rsidRPr="00D63932">
        <w:rPr>
          <w:rFonts w:ascii="Arial" w:eastAsia="PMingLiU" w:hAnsi="Arial" w:cs="Arial"/>
          <w:b/>
          <w:bCs/>
          <w:lang w:eastAsia="pl-PL"/>
        </w:rPr>
        <w:t>1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AC24FC" w:rsidRDefault="00D63932" w:rsidP="008F4F0D">
      <w:pPr>
        <w:spacing w:after="0" w:line="276" w:lineRule="auto"/>
        <w:rPr>
          <w:rFonts w:ascii="Georgia" w:eastAsia="PMingLiU" w:hAnsi="Georgia" w:cs="Times New Roman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</w:p>
    <w:p w:rsidR="00B94591" w:rsidRPr="0096153D" w:rsidRDefault="006E11B4" w:rsidP="00AF4B56">
      <w:pPr>
        <w:spacing w:line="27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Times New Roman" w:hAnsi="Arial" w:cs="Arial"/>
          <w:b/>
          <w:sz w:val="24"/>
          <w:szCs w:val="24"/>
        </w:rPr>
        <w:t>Na usługę</w:t>
      </w:r>
      <w:r w:rsidR="002F6721" w:rsidRPr="002F6721">
        <w:rPr>
          <w:rFonts w:ascii="Arial" w:eastAsia="Times New Roman" w:hAnsi="Arial" w:cs="Arial"/>
          <w:b/>
          <w:sz w:val="24"/>
          <w:szCs w:val="24"/>
        </w:rPr>
        <w:t xml:space="preserve"> konserwacji i utrzymania w stałej sprawności eksploatacyjnej centrali telefonicznej DGT 3450 Milenium wraz </w:t>
      </w:r>
      <w:r w:rsidR="008F4F0D">
        <w:rPr>
          <w:rFonts w:ascii="Arial" w:eastAsia="Times New Roman" w:hAnsi="Arial" w:cs="Arial"/>
          <w:b/>
          <w:sz w:val="24"/>
          <w:szCs w:val="24"/>
        </w:rPr>
        <w:br/>
      </w:r>
      <w:r w:rsidR="002F6721" w:rsidRPr="002F6721">
        <w:rPr>
          <w:rFonts w:ascii="Arial" w:eastAsia="Times New Roman" w:hAnsi="Arial" w:cs="Arial"/>
          <w:b/>
          <w:sz w:val="24"/>
          <w:szCs w:val="24"/>
        </w:rPr>
        <w:t>z siecią telefoniczną i wszystkimi podłączonymi aparatami telefonicznymi i urządzeniami zasilającymi dla Muzeum Narodowego i Oddziałów</w:t>
      </w:r>
      <w:r w:rsidR="008F4F0D">
        <w:rPr>
          <w:rFonts w:ascii="Arial" w:eastAsia="Times New Roman" w:hAnsi="Arial" w:cs="Arial"/>
          <w:b/>
          <w:sz w:val="24"/>
          <w:szCs w:val="24"/>
        </w:rPr>
        <w:t xml:space="preserve"> w okresie 12 miesięcy od dnia podpisania umowy.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536A01" w:rsidRPr="0096153D" w:rsidTr="006E11B4">
        <w:trPr>
          <w:trHeight w:val="2784"/>
        </w:trPr>
        <w:tc>
          <w:tcPr>
            <w:tcW w:w="921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2"/>
          </w:tcPr>
          <w:p w:rsidR="008F4F0D" w:rsidRDefault="006E11B4" w:rsidP="00AF4B56">
            <w:pPr>
              <w:spacing w:line="276" w:lineRule="auto"/>
              <w:ind w:right="253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>Usługa konserwacji i utrzymania w stałej sprawności eksploatacyjnej centrali telefonicznej DGT 3450 Milenium wraz z siecią telefoniczną i wszystkimi podłączonymi aparatami telefonicznymi i urządzeniami zasilającymi dla Muzeum Narodowego i Oddziałów</w:t>
            </w:r>
            <w:r w:rsidR="008F4F0D">
              <w:rPr>
                <w:rFonts w:ascii="Arial" w:hAnsi="Arial"/>
                <w:sz w:val="24"/>
                <w:szCs w:val="24"/>
              </w:rPr>
              <w:t>, w tym:</w:t>
            </w:r>
          </w:p>
          <w:p w:rsidR="006E11B4" w:rsidRPr="008F4F0D" w:rsidRDefault="008F4F0D" w:rsidP="00AF4B56">
            <w:pPr>
              <w:spacing w:line="276" w:lineRule="auto"/>
              <w:ind w:right="253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</w:rPr>
              <w:t xml:space="preserve">- </w:t>
            </w:r>
            <w:r w:rsidRPr="008F4F0D">
              <w:rPr>
                <w:rFonts w:ascii="Arial" w:hAnsi="Arial"/>
                <w:sz w:val="24"/>
                <w:szCs w:val="24"/>
              </w:rPr>
              <w:t>przeglądów i usuwania zgłoszonych lub dostrzeżonych uszkodzeń niewymagających wkładu materiałowego  podzespołów, części zamiennych w ciągu 24h od zgłoszenia, chyba, że po stwierdzeniu okoliczności [potwierdzonych protokołem] wymagany będzie dłuższy termin do realizacji usterki.</w:t>
            </w:r>
          </w:p>
          <w:p w:rsidR="00536A01" w:rsidRPr="006E11B4" w:rsidRDefault="008F4F0D" w:rsidP="00AF4B56">
            <w:pPr>
              <w:spacing w:line="276" w:lineRule="auto"/>
              <w:ind w:right="253"/>
              <w:rPr>
                <w:rFonts w:ascii="Arial" w:hAnsi="Arial"/>
                <w:sz w:val="24"/>
                <w:szCs w:val="24"/>
              </w:rPr>
            </w:pPr>
            <w:r w:rsidRPr="008F4F0D">
              <w:rPr>
                <w:rFonts w:ascii="Arial" w:hAnsi="Arial"/>
                <w:sz w:val="24"/>
                <w:szCs w:val="24"/>
              </w:rPr>
              <w:t xml:space="preserve">- </w:t>
            </w:r>
            <w:r w:rsidR="006E11B4" w:rsidRPr="008F4F0D">
              <w:rPr>
                <w:rFonts w:ascii="Arial" w:hAnsi="Arial"/>
                <w:sz w:val="24"/>
                <w:szCs w:val="24"/>
              </w:rPr>
              <w:t>napraw uszkodzeń podczas stwierdzonych</w:t>
            </w:r>
            <w:r w:rsidR="006E11B4" w:rsidRPr="006E11B4">
              <w:rPr>
                <w:rFonts w:ascii="Arial" w:hAnsi="Arial"/>
                <w:sz w:val="24"/>
                <w:szCs w:val="24"/>
              </w:rPr>
              <w:t xml:space="preserve"> przeglądów i konserwacji zgłoszonych przez Wykonawcę,  jak też na zgłoszenie Zamawiającego;</w:t>
            </w:r>
          </w:p>
        </w:tc>
        <w:tc>
          <w:tcPr>
            <w:tcW w:w="1559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536A01" w:rsidRPr="0096153D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8F4F0D">
        <w:trPr>
          <w:trHeight w:val="673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6E11B4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8F4F0D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bookmarkStart w:id="0" w:name="_GoBack"/>
      <w:bookmarkEnd w:id="0"/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921" w:rsidRDefault="00F24921" w:rsidP="00C91649">
      <w:pPr>
        <w:spacing w:after="0" w:line="240" w:lineRule="auto"/>
      </w:pPr>
      <w:r>
        <w:separator/>
      </w:r>
    </w:p>
  </w:endnote>
  <w:endnote w:type="continuationSeparator" w:id="0">
    <w:p w:rsidR="00F24921" w:rsidRDefault="00F24921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F4B5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F4B5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921" w:rsidRDefault="00F24921" w:rsidP="00C91649">
      <w:pPr>
        <w:spacing w:after="0" w:line="240" w:lineRule="auto"/>
      </w:pPr>
      <w:r>
        <w:separator/>
      </w:r>
    </w:p>
  </w:footnote>
  <w:footnote w:type="continuationSeparator" w:id="0">
    <w:p w:rsidR="00F24921" w:rsidRDefault="00F24921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861C2"/>
    <w:rsid w:val="000929C8"/>
    <w:rsid w:val="000F0E97"/>
    <w:rsid w:val="000F2672"/>
    <w:rsid w:val="000F6228"/>
    <w:rsid w:val="00123CD6"/>
    <w:rsid w:val="00137D97"/>
    <w:rsid w:val="00155A43"/>
    <w:rsid w:val="00155FB6"/>
    <w:rsid w:val="00162189"/>
    <w:rsid w:val="001E45BE"/>
    <w:rsid w:val="0021248E"/>
    <w:rsid w:val="0029120A"/>
    <w:rsid w:val="002A558F"/>
    <w:rsid w:val="002F6721"/>
    <w:rsid w:val="003D3F4F"/>
    <w:rsid w:val="003E21A6"/>
    <w:rsid w:val="003E4616"/>
    <w:rsid w:val="00456E82"/>
    <w:rsid w:val="00480F18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6E11B4"/>
    <w:rsid w:val="00721A37"/>
    <w:rsid w:val="007A7EB0"/>
    <w:rsid w:val="007D2F04"/>
    <w:rsid w:val="007D347B"/>
    <w:rsid w:val="007E4AE4"/>
    <w:rsid w:val="008747D5"/>
    <w:rsid w:val="008E69AC"/>
    <w:rsid w:val="008F4F0D"/>
    <w:rsid w:val="0092347D"/>
    <w:rsid w:val="0096153D"/>
    <w:rsid w:val="00982631"/>
    <w:rsid w:val="009C1678"/>
    <w:rsid w:val="009E04D8"/>
    <w:rsid w:val="009E4D93"/>
    <w:rsid w:val="00A02C30"/>
    <w:rsid w:val="00A03FE9"/>
    <w:rsid w:val="00A601F3"/>
    <w:rsid w:val="00A82A9E"/>
    <w:rsid w:val="00AB21E6"/>
    <w:rsid w:val="00AC24FC"/>
    <w:rsid w:val="00AF4B56"/>
    <w:rsid w:val="00B10CFB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B1DD1"/>
    <w:rsid w:val="00DC6348"/>
    <w:rsid w:val="00DD05DB"/>
    <w:rsid w:val="00DD4E79"/>
    <w:rsid w:val="00E52DB4"/>
    <w:rsid w:val="00E764C0"/>
    <w:rsid w:val="00EB1543"/>
    <w:rsid w:val="00ED12A1"/>
    <w:rsid w:val="00F2492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Bożena Pobikrowska</cp:lastModifiedBy>
  <cp:revision>3</cp:revision>
  <cp:lastPrinted>2019-11-05T11:41:00Z</cp:lastPrinted>
  <dcterms:created xsi:type="dcterms:W3CDTF">2022-01-10T08:28:00Z</dcterms:created>
  <dcterms:modified xsi:type="dcterms:W3CDTF">2022-01-10T09:42:00Z</dcterms:modified>
</cp:coreProperties>
</file>