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B62" w:rsidRPr="00FD4584" w:rsidRDefault="00DD4C5C" w:rsidP="00493B62">
      <w:pPr>
        <w:rPr>
          <w:rFonts w:ascii="Georgia" w:hAnsi="Georgia"/>
          <w:sz w:val="24"/>
          <w:szCs w:val="24"/>
        </w:rPr>
      </w:pPr>
      <w:bookmarkStart w:id="0" w:name="_GoBack"/>
      <w:bookmarkEnd w:id="0"/>
      <w:r>
        <w:rPr>
          <w:rFonts w:ascii="Georgia" w:hAnsi="Georgia"/>
          <w:sz w:val="24"/>
          <w:szCs w:val="24"/>
        </w:rPr>
        <w:t>Załącznik nr 1</w:t>
      </w:r>
    </w:p>
    <w:p w:rsidR="00493B62" w:rsidRPr="00155BB6" w:rsidRDefault="00493B62" w:rsidP="00493B62">
      <w:pPr>
        <w:jc w:val="center"/>
        <w:rPr>
          <w:rFonts w:ascii="Georgia" w:hAnsi="Georgia"/>
          <w:b/>
          <w:sz w:val="24"/>
          <w:szCs w:val="24"/>
        </w:rPr>
      </w:pPr>
      <w:r w:rsidRPr="00155BB6">
        <w:rPr>
          <w:rFonts w:ascii="Georgia" w:hAnsi="Georgia"/>
          <w:b/>
          <w:sz w:val="24"/>
          <w:szCs w:val="24"/>
        </w:rPr>
        <w:t>ZAPYTANIE O WYCENĘ ZAMÓWIENIA</w:t>
      </w:r>
    </w:p>
    <w:p w:rsidR="00493B62" w:rsidRPr="008819DA" w:rsidRDefault="00493B62" w:rsidP="00A1037E">
      <w:pPr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Dotyczy: </w:t>
      </w:r>
      <w:r w:rsidRPr="0080104F">
        <w:rPr>
          <w:rFonts w:ascii="Georgia" w:hAnsi="Georgia"/>
          <w:b/>
          <w:bCs/>
          <w:sz w:val="24"/>
          <w:szCs w:val="24"/>
        </w:rPr>
        <w:t xml:space="preserve">Zadanie </w:t>
      </w:r>
      <w:r w:rsidR="00A1037E">
        <w:rPr>
          <w:rFonts w:ascii="Georgia" w:hAnsi="Georgia"/>
          <w:b/>
          <w:bCs/>
          <w:sz w:val="24"/>
          <w:szCs w:val="24"/>
        </w:rPr>
        <w:t>5.6</w:t>
      </w:r>
      <w:r>
        <w:rPr>
          <w:rFonts w:ascii="Georgia" w:hAnsi="Georgia"/>
          <w:b/>
          <w:bCs/>
          <w:sz w:val="24"/>
          <w:szCs w:val="24"/>
        </w:rPr>
        <w:t>:</w:t>
      </w:r>
      <w:r w:rsidR="00A1037E">
        <w:rPr>
          <w:rFonts w:ascii="Georgia" w:hAnsi="Georgia"/>
          <w:b/>
          <w:bCs/>
          <w:sz w:val="24"/>
          <w:szCs w:val="24"/>
        </w:rPr>
        <w:t xml:space="preserve"> Sprzęt i oprogramowanie IT - światłowody</w:t>
      </w:r>
      <w:r w:rsidRPr="0080104F">
        <w:rPr>
          <w:rFonts w:ascii="Georgia" w:hAnsi="Georgia"/>
          <w:b/>
          <w:bCs/>
          <w:sz w:val="24"/>
          <w:szCs w:val="24"/>
        </w:rPr>
        <w:t xml:space="preserve"> </w:t>
      </w:r>
      <w:r>
        <w:rPr>
          <w:rFonts w:ascii="Georgia" w:hAnsi="Georgia"/>
          <w:bCs/>
          <w:sz w:val="24"/>
          <w:szCs w:val="24"/>
        </w:rPr>
        <w:t xml:space="preserve">w ramach projektu </w:t>
      </w:r>
      <w:proofErr w:type="spellStart"/>
      <w:r w:rsidRPr="008819DA">
        <w:rPr>
          <w:rFonts w:ascii="Georgia" w:hAnsi="Georgia"/>
          <w:b/>
          <w:sz w:val="24"/>
          <w:szCs w:val="24"/>
        </w:rPr>
        <w:t>H</w:t>
      </w:r>
      <w:r>
        <w:rPr>
          <w:rFonts w:ascii="Georgia" w:hAnsi="Georgia"/>
          <w:b/>
          <w:sz w:val="24"/>
          <w:szCs w:val="24"/>
        </w:rPr>
        <w:t>ereditas</w:t>
      </w:r>
      <w:proofErr w:type="spellEnd"/>
      <w:r w:rsidRPr="008819DA">
        <w:rPr>
          <w:rFonts w:ascii="Georgia" w:hAnsi="Georgia"/>
          <w:b/>
          <w:sz w:val="24"/>
          <w:szCs w:val="24"/>
        </w:rPr>
        <w:t>. D</w:t>
      </w:r>
      <w:r>
        <w:rPr>
          <w:rFonts w:ascii="Georgia" w:hAnsi="Georgia"/>
          <w:b/>
          <w:sz w:val="24"/>
          <w:szCs w:val="24"/>
        </w:rPr>
        <w:t xml:space="preserve">igitalizacja i udostępnianie zbiorów Muzeum Narodowego w Warszawie </w:t>
      </w:r>
      <w:r w:rsidRPr="0080104F">
        <w:rPr>
          <w:rFonts w:ascii="Georgia" w:hAnsi="Georgia"/>
          <w:bCs/>
          <w:sz w:val="24"/>
          <w:szCs w:val="24"/>
        </w:rPr>
        <w:t>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493B62" w:rsidRPr="00155BB6" w:rsidRDefault="00493B62" w:rsidP="00DD4C5C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Szczegółowy opis przedmiotu zamówienia</w:t>
      </w:r>
      <w:r w:rsidR="00DD4C5C">
        <w:rPr>
          <w:rFonts w:ascii="Georgia" w:hAnsi="Georgia"/>
          <w:sz w:val="24"/>
          <w:szCs w:val="24"/>
        </w:rPr>
        <w:t>:</w:t>
      </w:r>
    </w:p>
    <w:p w:rsidR="00DD4C5C" w:rsidRPr="00DD4C5C" w:rsidRDefault="00DD4C5C" w:rsidP="00DD4C5C">
      <w:pPr>
        <w:tabs>
          <w:tab w:val="left" w:pos="2336"/>
        </w:tabs>
        <w:rPr>
          <w:rFonts w:ascii="Georgia" w:hAnsi="Georgia" w:cs="Arial"/>
        </w:rPr>
      </w:pPr>
      <w:r w:rsidRPr="00DD4C5C">
        <w:rPr>
          <w:rFonts w:ascii="Georgia" w:hAnsi="Georgia" w:cs="Arial"/>
        </w:rPr>
        <w:t>Poprowadzenie nowego okablowania światłowodowego lub okablowania UTP sieci LAN, od najbliższego punktu dystrybucyjnego sieci LAN, dołączonego do szkieletu okablowania światłowodowego, do niżej wymienionych punktów abonenckich:</w:t>
      </w:r>
    </w:p>
    <w:p w:rsidR="00DD4C5C" w:rsidRPr="00DD4C5C" w:rsidRDefault="00DD4C5C" w:rsidP="00DD4C5C">
      <w:pPr>
        <w:tabs>
          <w:tab w:val="left" w:pos="2336"/>
        </w:tabs>
        <w:rPr>
          <w:rFonts w:ascii="Georgia" w:hAnsi="Georgia" w:cs="Arial"/>
        </w:rPr>
      </w:pPr>
      <w:proofErr w:type="gramStart"/>
      <w:r w:rsidRPr="00DD4C5C">
        <w:rPr>
          <w:rFonts w:ascii="Georgia" w:hAnsi="Georgia" w:cs="Arial"/>
        </w:rPr>
        <w:t>pomieszczenie</w:t>
      </w:r>
      <w:proofErr w:type="gramEnd"/>
      <w:r w:rsidRPr="00DD4C5C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pracowni fotograficznej</w:t>
      </w:r>
      <w:r w:rsidRPr="00DD4C5C">
        <w:rPr>
          <w:rFonts w:ascii="Georgia" w:hAnsi="Georgia" w:cs="Arial"/>
        </w:rPr>
        <w:t xml:space="preserve"> pok. 065 w piwnicy w skrzydle 1</w:t>
      </w:r>
      <w:r>
        <w:rPr>
          <w:rFonts w:ascii="Georgia" w:hAnsi="Georgia" w:cs="Arial"/>
        </w:rPr>
        <w:br/>
        <w:t>pomieszczenie p</w:t>
      </w:r>
      <w:r w:rsidRPr="00DD4C5C">
        <w:rPr>
          <w:rFonts w:ascii="Georgia" w:hAnsi="Georgia" w:cs="Arial"/>
        </w:rPr>
        <w:t xml:space="preserve">racowni </w:t>
      </w:r>
      <w:r>
        <w:rPr>
          <w:rFonts w:ascii="Georgia" w:hAnsi="Georgia" w:cs="Arial"/>
        </w:rPr>
        <w:t xml:space="preserve">fotograficznej </w:t>
      </w:r>
      <w:r w:rsidRPr="00DD4C5C">
        <w:rPr>
          <w:rFonts w:ascii="Georgia" w:hAnsi="Georgia" w:cs="Arial"/>
        </w:rPr>
        <w:t>pok. 48Ł na parterze w skrzydle 1</w:t>
      </w:r>
      <w:r>
        <w:rPr>
          <w:rFonts w:ascii="Georgia" w:hAnsi="Georgia" w:cs="Arial"/>
        </w:rPr>
        <w:br/>
      </w:r>
      <w:r w:rsidRPr="00DD4C5C">
        <w:rPr>
          <w:rFonts w:ascii="Georgia" w:hAnsi="Georgia" w:cs="Arial"/>
        </w:rPr>
        <w:t>pomieszczenia IT pok. 280 na strychu w skrzydle 1</w:t>
      </w:r>
      <w:r>
        <w:rPr>
          <w:rFonts w:ascii="Georgia" w:hAnsi="Georgia" w:cs="Arial"/>
        </w:rPr>
        <w:br/>
      </w:r>
      <w:r w:rsidRPr="00DD4C5C">
        <w:rPr>
          <w:rFonts w:ascii="Georgia" w:hAnsi="Georgia" w:cs="Arial"/>
        </w:rPr>
        <w:t xml:space="preserve">pomieszczenia </w:t>
      </w:r>
      <w:r>
        <w:rPr>
          <w:rFonts w:ascii="Georgia" w:hAnsi="Georgia" w:cs="Arial"/>
        </w:rPr>
        <w:t>pracowni skanera</w:t>
      </w:r>
      <w:r w:rsidRPr="00DD4C5C">
        <w:rPr>
          <w:rFonts w:ascii="Georgia" w:hAnsi="Georgia" w:cs="Arial"/>
        </w:rPr>
        <w:t xml:space="preserve"> pok. 99 RYZALIT </w:t>
      </w:r>
      <w:r>
        <w:rPr>
          <w:rFonts w:ascii="Georgia" w:hAnsi="Georgia" w:cs="Arial"/>
        </w:rPr>
        <w:br/>
      </w:r>
      <w:r w:rsidRPr="00DD4C5C">
        <w:rPr>
          <w:rFonts w:ascii="Georgia" w:hAnsi="Georgia" w:cs="Arial"/>
        </w:rPr>
        <w:t xml:space="preserve">pomieszczenia </w:t>
      </w:r>
      <w:r>
        <w:rPr>
          <w:rFonts w:ascii="Georgia" w:hAnsi="Georgia" w:cs="Arial"/>
        </w:rPr>
        <w:t>pracowni foto</w:t>
      </w:r>
      <w:r w:rsidRPr="00DD4C5C">
        <w:rPr>
          <w:rFonts w:ascii="Georgia" w:hAnsi="Georgia" w:cs="Arial"/>
        </w:rPr>
        <w:t xml:space="preserve"> pok. 48B na parterze w skrzydle 1 - UTP</w:t>
      </w:r>
    </w:p>
    <w:p w:rsidR="00DD4C5C" w:rsidRPr="00DD4C5C" w:rsidRDefault="00DD4C5C" w:rsidP="00DD4C5C">
      <w:pPr>
        <w:tabs>
          <w:tab w:val="left" w:pos="2336"/>
        </w:tabs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Szczegółowy zakres zadania obejmuje dostawę </w:t>
      </w:r>
      <w:proofErr w:type="gramStart"/>
      <w:r w:rsidRPr="00DD4C5C">
        <w:rPr>
          <w:rFonts w:ascii="Georgia" w:hAnsi="Georgia" w:cs="Arial"/>
        </w:rPr>
        <w:t>materiałów  i</w:t>
      </w:r>
      <w:proofErr w:type="gramEnd"/>
      <w:r w:rsidRPr="00DD4C5C">
        <w:rPr>
          <w:rFonts w:ascii="Georgia" w:hAnsi="Georgia" w:cs="Arial"/>
        </w:rPr>
        <w:t xml:space="preserve"> urządzeń aktywnych niezbędnych do realizacji tego zadania oraz prace instalacyjne:</w:t>
      </w:r>
    </w:p>
    <w:p w:rsidR="00DD4C5C" w:rsidRPr="00DD4C5C" w:rsidRDefault="00DD4C5C" w:rsidP="00DD4C5C">
      <w:pPr>
        <w:tabs>
          <w:tab w:val="left" w:pos="2336"/>
        </w:tabs>
        <w:rPr>
          <w:rFonts w:ascii="Georgia" w:hAnsi="Georgia" w:cs="Arial"/>
        </w:rPr>
      </w:pPr>
      <w:r>
        <w:rPr>
          <w:rFonts w:ascii="Georgia" w:hAnsi="Georgia" w:cs="Arial"/>
        </w:rPr>
        <w:t>O ile nie określono inaczej d</w:t>
      </w:r>
      <w:r w:rsidRPr="00DD4C5C">
        <w:rPr>
          <w:rFonts w:ascii="Georgia" w:hAnsi="Georgia" w:cs="Arial"/>
        </w:rPr>
        <w:t>otyczy każdej z wyżej wymienionych pięciu lokalizacji</w:t>
      </w:r>
      <w:r>
        <w:rPr>
          <w:rFonts w:ascii="Georgia" w:hAnsi="Georgia" w:cs="Arial"/>
        </w:rPr>
        <w:t>: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>- montaż trasy kablowej ( montaż korytek kablowych, montaż rurek kablowych, otwory w stopach i ścianach)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- </w:t>
      </w:r>
      <w:proofErr w:type="gramStart"/>
      <w:r w:rsidRPr="00DD4C5C">
        <w:rPr>
          <w:rFonts w:ascii="Georgia" w:hAnsi="Georgia" w:cs="Arial"/>
        </w:rPr>
        <w:t>układanie  kabli</w:t>
      </w:r>
      <w:proofErr w:type="gramEnd"/>
      <w:r w:rsidRPr="00DD4C5C">
        <w:rPr>
          <w:rFonts w:ascii="Georgia" w:hAnsi="Georgia" w:cs="Arial"/>
        </w:rPr>
        <w:t xml:space="preserve"> światłowodowych / UTP z wykorzystaniem trasy kablowej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- układanie kabli światłowodowych / </w:t>
      </w:r>
      <w:proofErr w:type="spellStart"/>
      <w:r w:rsidRPr="00DD4C5C">
        <w:rPr>
          <w:rFonts w:ascii="Georgia" w:hAnsi="Georgia" w:cs="Arial"/>
        </w:rPr>
        <w:t>UTPz</w:t>
      </w:r>
      <w:proofErr w:type="spellEnd"/>
      <w:r w:rsidRPr="00DD4C5C">
        <w:rPr>
          <w:rFonts w:ascii="Georgia" w:hAnsi="Georgia" w:cs="Arial"/>
        </w:rPr>
        <w:t xml:space="preserve"> wykorzystaniem trasy kablowej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- montaż szafki </w:t>
      </w:r>
      <w:proofErr w:type="spellStart"/>
      <w:r w:rsidRPr="00DD4C5C">
        <w:rPr>
          <w:rFonts w:ascii="Georgia" w:hAnsi="Georgia" w:cs="Arial"/>
        </w:rPr>
        <w:t>Rack</w:t>
      </w:r>
      <w:proofErr w:type="spellEnd"/>
      <w:r w:rsidRPr="00DD4C5C">
        <w:rPr>
          <w:rFonts w:ascii="Georgia" w:hAnsi="Georgia" w:cs="Arial"/>
        </w:rPr>
        <w:t xml:space="preserve"> 19" i wyposażenia: panel krosowy zakończeń światłowodowych, panel krosowy zakończeń kabli UTP po stronie abonenckiej</w:t>
      </w:r>
      <w:r>
        <w:rPr>
          <w:rFonts w:ascii="Georgia" w:hAnsi="Georgia" w:cs="Arial"/>
        </w:rPr>
        <w:t xml:space="preserve"> (z wyj. </w:t>
      </w:r>
      <w:proofErr w:type="gramStart"/>
      <w:r>
        <w:rPr>
          <w:rFonts w:ascii="Georgia" w:hAnsi="Georgia" w:cs="Arial"/>
        </w:rPr>
        <w:t>pok</w:t>
      </w:r>
      <w:proofErr w:type="gramEnd"/>
      <w:r>
        <w:rPr>
          <w:rFonts w:ascii="Georgia" w:hAnsi="Georgia" w:cs="Arial"/>
        </w:rPr>
        <w:t>. 48B)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- montaż paneli krosowych </w:t>
      </w:r>
      <w:proofErr w:type="gramStart"/>
      <w:r w:rsidRPr="00DD4C5C">
        <w:rPr>
          <w:rFonts w:ascii="Georgia" w:hAnsi="Georgia" w:cs="Arial"/>
        </w:rPr>
        <w:t>dla  zakończeń</w:t>
      </w:r>
      <w:proofErr w:type="gramEnd"/>
      <w:r w:rsidRPr="00DD4C5C">
        <w:rPr>
          <w:rFonts w:ascii="Georgia" w:hAnsi="Georgia" w:cs="Arial"/>
        </w:rPr>
        <w:t xml:space="preserve"> światłowodowych, paneli krosowych zakończeń kabli UTP po stronie MDF lub IDF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>- rozszycie kabli światłowodowych / kabli UTP w panelu krosowym,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- sprawdzenie prawidłowości połączeń UTP / światłowodowych, testowanie na ciągłość połączeń,  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- pomiary parametrów toru transmisyjnego kabli UTP z raportem zgodności na kat. 6 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>- dokumentacja powykonawcza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>- oznaczenie fizyczne elementów instalacji zgodnie z dokumentacją</w:t>
      </w:r>
    </w:p>
    <w:p w:rsidR="00DD4C5C" w:rsidRPr="00DD4C5C" w:rsidRDefault="00DD4C5C" w:rsidP="00DD4C5C">
      <w:pPr>
        <w:tabs>
          <w:tab w:val="left" w:pos="2336"/>
        </w:tabs>
        <w:spacing w:after="0"/>
        <w:rPr>
          <w:rFonts w:ascii="Georgia" w:hAnsi="Georgia" w:cs="Arial"/>
        </w:rPr>
      </w:pPr>
      <w:r w:rsidRPr="00DD4C5C">
        <w:rPr>
          <w:rFonts w:ascii="Georgia" w:hAnsi="Georgia" w:cs="Arial"/>
        </w:rPr>
        <w:t xml:space="preserve">- przełącznik 8 portów 1000Base-T, 1 x 1000Base-X (SFP+) zapewniający komunikację przez sieć światłowodową na jednym porcie 10Gb/s </w:t>
      </w:r>
      <w:proofErr w:type="gramStart"/>
      <w:r w:rsidRPr="00DD4C5C">
        <w:rPr>
          <w:rFonts w:ascii="Georgia" w:hAnsi="Georgia" w:cs="Arial"/>
        </w:rPr>
        <w:t>i  komunikację</w:t>
      </w:r>
      <w:proofErr w:type="gramEnd"/>
      <w:r w:rsidRPr="00DD4C5C">
        <w:rPr>
          <w:rFonts w:ascii="Georgia" w:hAnsi="Georgia" w:cs="Arial"/>
        </w:rPr>
        <w:t xml:space="preserve"> 1Gb/s na portach RJ45 – dotyczy </w:t>
      </w:r>
      <w:r>
        <w:rPr>
          <w:rFonts w:ascii="Georgia" w:hAnsi="Georgia" w:cs="Arial"/>
        </w:rPr>
        <w:t xml:space="preserve">przynajmniej </w:t>
      </w:r>
      <w:r w:rsidRPr="00DD4C5C">
        <w:rPr>
          <w:rFonts w:ascii="Georgia" w:hAnsi="Georgia" w:cs="Arial"/>
        </w:rPr>
        <w:t>3 lokalizacji</w:t>
      </w:r>
    </w:p>
    <w:p w:rsidR="0025727F" w:rsidRPr="00DD4C5C" w:rsidRDefault="0025727F" w:rsidP="0081161F">
      <w:pPr>
        <w:tabs>
          <w:tab w:val="left" w:pos="2336"/>
        </w:tabs>
        <w:rPr>
          <w:rFonts w:ascii="Georgia" w:hAnsi="Georgia" w:cs="Arial"/>
        </w:rPr>
      </w:pPr>
    </w:p>
    <w:sectPr w:rsidR="0025727F" w:rsidRPr="00DD4C5C" w:rsidSect="00DA25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81161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DD4C5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493B62"/>
    <w:rsid w:val="00525336"/>
    <w:rsid w:val="006255F6"/>
    <w:rsid w:val="00633426"/>
    <w:rsid w:val="00777C22"/>
    <w:rsid w:val="007E4961"/>
    <w:rsid w:val="0081161F"/>
    <w:rsid w:val="008E5C9D"/>
    <w:rsid w:val="00943589"/>
    <w:rsid w:val="00A1037E"/>
    <w:rsid w:val="00A3441B"/>
    <w:rsid w:val="00A46AB6"/>
    <w:rsid w:val="00A65C36"/>
    <w:rsid w:val="00AB36B6"/>
    <w:rsid w:val="00AB79F1"/>
    <w:rsid w:val="00B17349"/>
    <w:rsid w:val="00B65E29"/>
    <w:rsid w:val="00C04041"/>
    <w:rsid w:val="00C426CE"/>
    <w:rsid w:val="00CF548B"/>
    <w:rsid w:val="00D305DC"/>
    <w:rsid w:val="00DA2506"/>
    <w:rsid w:val="00DD4C5C"/>
    <w:rsid w:val="00E0539A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Mikołaj Machowski</cp:lastModifiedBy>
  <cp:revision>3</cp:revision>
  <dcterms:created xsi:type="dcterms:W3CDTF">2020-11-30T13:59:00Z</dcterms:created>
  <dcterms:modified xsi:type="dcterms:W3CDTF">2020-11-30T14:04:00Z</dcterms:modified>
</cp:coreProperties>
</file>