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264" w:lineRule="auto"/>
        <w:jc w:val="righ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Załącznik nr 1</w:t>
      </w:r>
    </w:p>
    <w:p w:rsidR="00000000" w:rsidDel="00000000" w:rsidP="00000000" w:rsidRDefault="00000000" w:rsidRPr="00000000" w14:paraId="00000002">
      <w:pPr>
        <w:tabs>
          <w:tab w:val="left" w:pos="6276"/>
        </w:tabs>
        <w:ind w:left="-567" w:firstLine="0"/>
        <w:jc w:val="both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64" w:lineRule="auto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Formularz cenowy</w:t>
      </w:r>
    </w:p>
    <w:p w:rsidR="00000000" w:rsidDel="00000000" w:rsidP="00000000" w:rsidRDefault="00000000" w:rsidRPr="00000000" w14:paraId="00000004">
      <w:pPr>
        <w:spacing w:after="120" w:before="120" w:line="264" w:lineRule="auto"/>
        <w:jc w:val="righ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Zakres zamówienia: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120" w:before="120" w:line="264" w:lineRule="auto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Wykonanie audytu dostępności pod kątem spełnienia wymagań WCAG wersji 2.1 serwisu Cyfrowe Muzeum Narodowe w Warszawie powstającego w ramach projektu </w:t>
      </w:r>
      <w:r w:rsidDel="00000000" w:rsidR="00000000" w:rsidRPr="00000000">
        <w:rPr>
          <w:rFonts w:ascii="Georgia" w:cs="Georgia" w:eastAsia="Georgia" w:hAnsi="Georgia"/>
          <w:b w:val="1"/>
          <w:highlight w:val="white"/>
          <w:rtl w:val="0"/>
        </w:rPr>
        <w:t xml:space="preserve">„Otwarte Narodowe. Digitalizacja i udostępnianie zbiorów Muzeum Narodowego w Warszawie”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(zad. 7.2)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64" w:lineRule="auto"/>
        <w:ind w:left="720" w:right="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64" w:lineRule="auto"/>
        <w:jc w:val="both"/>
        <w:rPr>
          <w:rFonts w:ascii="Georgia" w:cs="Georgia" w:eastAsia="Georgia" w:hAnsi="Georgia"/>
          <w:b w:val="1"/>
          <w:i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Projekt</w:t>
      </w:r>
      <w:r w:rsidDel="00000000" w:rsidR="00000000" w:rsidRPr="00000000">
        <w:rPr>
          <w:rFonts w:ascii="Georgia" w:cs="Georgia" w:eastAsia="Georgia" w:hAnsi="Georgia"/>
          <w:b w:val="1"/>
          <w:i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color w:val="000000"/>
          <w:highlight w:val="white"/>
          <w:rtl w:val="0"/>
        </w:rPr>
        <w:t xml:space="preserve">„Otwarte Narodowe. Digitalizacja i udostępnianie zbiorów Muzeum Narodowego w Warszawie” przygotowywanego w ramach działania 2.3 Cyfrowa dostępność i użyteczność informacji sektora publicznego w ramach Programu Operacyjnego Polska Cyfrowa, Poddziałanie 2.3.2 „Cyfrowe udostępnienie zasobów kultury”, II osi priorytetowej Programu Operacyjnego Polska Cyfrowa na lata 2014-2020.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64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8.999999999998" w:type="dxa"/>
        <w:jc w:val="left"/>
        <w:tblInd w:w="108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6.6876744186045"/>
        <w:gridCol w:w="4761.006046511627"/>
        <w:gridCol w:w="1317.1020930232555"/>
        <w:gridCol w:w="1317.1020930232555"/>
        <w:gridCol w:w="1317.1020930232555"/>
        <w:tblGridChange w:id="0">
          <w:tblGrid>
            <w:gridCol w:w="506.6876744186045"/>
            <w:gridCol w:w="4761.006046511627"/>
            <w:gridCol w:w="1317.1020930232555"/>
            <w:gridCol w:w="1317.1020930232555"/>
            <w:gridCol w:w="1317.1020930232555"/>
          </w:tblGrid>
        </w:tblGridChange>
      </w:tblGrid>
      <w:tr>
        <w:trPr>
          <w:trHeight w:val="378" w:hRule="atLeast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L.p.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Nazwa 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Cena netto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VAT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Cena brutto</w:t>
            </w:r>
          </w:p>
        </w:tc>
      </w:tr>
      <w:tr>
        <w:trPr>
          <w:trHeight w:val="274" w:hRule="atLeast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0"/>
              <w:spacing w:after="120" w:before="120" w:line="264" w:lineRule="auto"/>
              <w:rPr>
                <w:rFonts w:ascii="Georgia" w:cs="Georgia" w:eastAsia="Georgia" w:hAnsi="Georgia"/>
                <w:b w:val="1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rtl w:val="0"/>
              </w:rPr>
              <w:t xml:space="preserve">Wykonanie audytu dostępności pod kątem spełnienia wymagań WCAG wersji 2.1 serwisu Cyfrowe Muzeum Narodowe w Warszawie powstającego w ramach projektu </w:t>
            </w:r>
            <w:r w:rsidDel="00000000" w:rsidR="00000000" w:rsidRPr="00000000">
              <w:rPr>
                <w:rFonts w:ascii="Georgia" w:cs="Georgia" w:eastAsia="Georgia" w:hAnsi="Georgia"/>
                <w:b w:val="1"/>
                <w:highlight w:val="white"/>
                <w:rtl w:val="0"/>
              </w:rPr>
              <w:t xml:space="preserve">„Otwarte Narodowe. Digitalizacja i udostępnianie zbiorów Muzeum Narodowego w Warszawie”</w:t>
            </w:r>
            <w:r w:rsidDel="00000000" w:rsidR="00000000" w:rsidRPr="00000000">
              <w:rPr>
                <w:rFonts w:ascii="Georgia" w:cs="Georgia" w:eastAsia="Georgia" w:hAnsi="Georgia"/>
                <w:b w:val="1"/>
                <w:rtl w:val="0"/>
              </w:rPr>
              <w:t xml:space="preserve">(zad. 7.2)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="264" w:lineRule="auto"/>
        <w:ind w:left="4956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.....................................................................</w:t>
      </w:r>
    </w:p>
    <w:p w:rsidR="00000000" w:rsidDel="00000000" w:rsidP="00000000" w:rsidRDefault="00000000" w:rsidRPr="00000000" w14:paraId="0000001A">
      <w:pPr>
        <w:spacing w:after="120" w:before="120" w:line="264" w:lineRule="auto"/>
        <w:ind w:left="4956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Data i podpis osoby upoważnionej do </w:t>
      </w:r>
    </w:p>
    <w:p w:rsidR="00000000" w:rsidDel="00000000" w:rsidP="00000000" w:rsidRDefault="00000000" w:rsidRPr="00000000" w14:paraId="0000001B">
      <w:pPr>
        <w:spacing w:after="120" w:before="120" w:line="264" w:lineRule="auto"/>
        <w:ind w:left="4956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reprezentowania Oferenta</w:t>
      </w:r>
    </w:p>
    <w:p w:rsidR="00000000" w:rsidDel="00000000" w:rsidP="00000000" w:rsidRDefault="00000000" w:rsidRPr="00000000" w14:paraId="0000001C">
      <w:pPr>
        <w:tabs>
          <w:tab w:val="left" w:pos="6276"/>
        </w:tabs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417" w:top="1417" w:left="1417" w:right="1274" w:header="68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-141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-141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Strona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z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-567" w:right="-141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-689345</wp:posOffset>
          </wp:positionH>
          <wp:positionV relativeFrom="paragraph">
            <wp:posOffset>-382269</wp:posOffset>
          </wp:positionV>
          <wp:extent cx="7171056" cy="788150"/>
          <wp:effectExtent b="0" l="0" r="0" t="0"/>
          <wp:wrapNone/>
          <wp:docPr descr="N:\digitalizacja\NOWE\wzor pisma\POPC_naglowek-01.png" id="1" name="image1.png"/>
          <a:graphic>
            <a:graphicData uri="http://schemas.openxmlformats.org/drawingml/2006/picture">
              <pic:pic>
                <pic:nvPicPr>
                  <pic:cNvPr descr="N:\digitalizacja\NOWE\wzor pisma\POPC_naglowek-01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71056" cy="7881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