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F1" w:rsidRPr="00AC1241" w:rsidRDefault="00A702F1" w:rsidP="00126FB6">
      <w:pPr>
        <w:spacing w:before="120" w:after="120" w:line="264" w:lineRule="auto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A702F1" w:rsidRPr="00AC1241" w:rsidRDefault="00A702F1" w:rsidP="00A702F1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Załącznik nr 1</w:t>
      </w:r>
    </w:p>
    <w:p w:rsidR="00F31B40" w:rsidRPr="000430EA" w:rsidRDefault="00F31B40" w:rsidP="00F31B40">
      <w:pPr>
        <w:pStyle w:val="Akapitzlist"/>
        <w:widowControl/>
        <w:numPr>
          <w:ilvl w:val="0"/>
          <w:numId w:val="1"/>
        </w:numPr>
        <w:contextualSpacing/>
        <w:rPr>
          <w:rFonts w:ascii="Georgia" w:hAnsi="Georgia"/>
          <w:sz w:val="22"/>
          <w:szCs w:val="22"/>
        </w:rPr>
      </w:pPr>
      <w:r w:rsidRPr="000430EA">
        <w:rPr>
          <w:rFonts w:ascii="Georgia" w:hAnsi="Georgia"/>
          <w:sz w:val="22"/>
          <w:szCs w:val="22"/>
        </w:rPr>
        <w:t>Zakres usługi/zamówienia</w:t>
      </w:r>
      <w:r w:rsidRPr="000430EA">
        <w:rPr>
          <w:rStyle w:val="Odwoanieprzypisudolnego"/>
          <w:rFonts w:ascii="Georgia" w:hAnsi="Georgia"/>
          <w:sz w:val="22"/>
          <w:szCs w:val="22"/>
        </w:rPr>
        <w:footnoteReference w:id="1"/>
      </w:r>
      <w:r w:rsidRPr="000430EA">
        <w:rPr>
          <w:rFonts w:ascii="Georgia" w:hAnsi="Georgia"/>
          <w:sz w:val="22"/>
          <w:szCs w:val="22"/>
        </w:rPr>
        <w:t xml:space="preserve"> </w:t>
      </w:r>
    </w:p>
    <w:p w:rsidR="00F31B40" w:rsidRPr="000430EA" w:rsidRDefault="00F31B40" w:rsidP="00F31B40">
      <w:pPr>
        <w:pStyle w:val="Akapitzlist"/>
        <w:widowControl/>
        <w:contextualSpacing/>
        <w:rPr>
          <w:rFonts w:ascii="Georgia" w:hAnsi="Georgia"/>
          <w:sz w:val="22"/>
          <w:szCs w:val="22"/>
        </w:rPr>
      </w:pPr>
    </w:p>
    <w:p w:rsidR="00FC2C90" w:rsidRPr="002E27AA" w:rsidRDefault="00FC2C90" w:rsidP="00FC2C90">
      <w:pPr>
        <w:ind w:right="253"/>
        <w:rPr>
          <w:rFonts w:ascii="Georgia" w:hAnsi="Georgia"/>
        </w:rPr>
      </w:pPr>
      <w:r w:rsidRPr="002E27AA">
        <w:rPr>
          <w:rFonts w:ascii="Georgia" w:hAnsi="Georgia"/>
        </w:rPr>
        <w:t>Przedmiot zamówienia, którego dotyczy zapytanie: Zakres zamówienia obejmuje zakup  różnego rodzaju produktów, materiałów i śr</w:t>
      </w:r>
      <w:r>
        <w:rPr>
          <w:rFonts w:ascii="Georgia" w:hAnsi="Georgia"/>
        </w:rPr>
        <w:t>odków (w różnej</w:t>
      </w:r>
      <w:r w:rsidRPr="002E27AA">
        <w:rPr>
          <w:rFonts w:ascii="Georgia" w:hAnsi="Georgia"/>
        </w:rPr>
        <w:t xml:space="preserve"> ilości), niezbędnych do przeprowadzenia zabiegów konserwatorskich na zabytkach sztuki starożytnej, planowanych do umieszczenia na ekspozycji nowej Galerii Sztuki Starożytnej MNW. </w:t>
      </w:r>
    </w:p>
    <w:p w:rsidR="00FC2C90" w:rsidRDefault="00FC2C90" w:rsidP="00FC2C90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A702F1" w:rsidRDefault="00A702F1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tbl>
      <w:tblPr>
        <w:tblStyle w:val="Tabela-Siatka"/>
        <w:tblW w:w="13853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87"/>
        <w:gridCol w:w="993"/>
        <w:gridCol w:w="1270"/>
        <w:gridCol w:w="1706"/>
        <w:gridCol w:w="1418"/>
        <w:gridCol w:w="992"/>
        <w:gridCol w:w="1418"/>
        <w:gridCol w:w="562"/>
        <w:gridCol w:w="53"/>
        <w:gridCol w:w="2194"/>
      </w:tblGrid>
      <w:tr w:rsidR="00794059" w:rsidRPr="00AE3436" w:rsidTr="0014783C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794059" w:rsidRPr="00AE3436" w:rsidRDefault="00794059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794059" w:rsidRPr="00AE3436" w:rsidRDefault="00F60CD1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Jednostka </w:t>
            </w:r>
            <w:r w:rsidR="00794059">
              <w:rPr>
                <w:rFonts w:asciiTheme="minorHAnsi" w:hAnsiTheme="minorHAnsi"/>
                <w:b/>
                <w:sz w:val="22"/>
                <w:szCs w:val="22"/>
              </w:rPr>
              <w:t>miary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</w:tcPr>
          <w:p w:rsidR="00354B89" w:rsidRDefault="00F60CD1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z</w:t>
            </w:r>
            <w:r w:rsidR="006A1662">
              <w:rPr>
                <w:rFonts w:asciiTheme="minorHAnsi" w:hAnsiTheme="minorHAnsi"/>
                <w:b/>
                <w:sz w:val="22"/>
                <w:szCs w:val="22"/>
              </w:rPr>
              <w:t>a jednostkę</w:t>
            </w:r>
            <w:r w:rsidR="00354B89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794059" w:rsidRPr="00AE3436" w:rsidRDefault="00354B89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 taflę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15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tcBorders>
              <w:top w:val="nil"/>
              <w:left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794059" w:rsidRPr="00AE3436" w:rsidTr="0014783C">
        <w:tc>
          <w:tcPr>
            <w:tcW w:w="560" w:type="dxa"/>
            <w:vMerge/>
            <w:tcBorders>
              <w:left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87" w:type="dxa"/>
            <w:vMerge/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0" w:type="dxa"/>
            <w:vMerge/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706" w:type="dxa"/>
            <w:vMerge/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94059" w:rsidRPr="00AE3436" w:rsidRDefault="00354B8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</w:t>
            </w:r>
            <w:r w:rsidR="00794059">
              <w:rPr>
                <w:rFonts w:asciiTheme="minorHAnsi" w:hAnsiTheme="minorHAnsi"/>
                <w:b/>
                <w:sz w:val="22"/>
                <w:szCs w:val="22"/>
              </w:rPr>
              <w:t xml:space="preserve"> Wartość </w:t>
            </w:r>
            <w:r w:rsidR="00794059"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 w:rsidR="00794059"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94059" w:rsidRPr="00AE3436" w:rsidRDefault="00354B8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Łączna</w:t>
            </w:r>
            <w:r w:rsidR="00794059">
              <w:rPr>
                <w:rFonts w:asciiTheme="minorHAnsi" w:hAnsiTheme="minorHAnsi"/>
                <w:b/>
                <w:sz w:val="22"/>
                <w:szCs w:val="22"/>
              </w:rPr>
              <w:t xml:space="preserve"> Wartość </w:t>
            </w:r>
            <w:r w:rsidR="00794059"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 w:rsidR="00794059"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615" w:type="dxa"/>
            <w:gridSpan w:val="2"/>
            <w:vMerge/>
            <w:tcBorders>
              <w:right w:val="single" w:sz="4" w:space="0" w:color="auto"/>
            </w:tcBorders>
          </w:tcPr>
          <w:p w:rsidR="00794059" w:rsidRPr="00AE3436" w:rsidRDefault="00794059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</w:tcBorders>
          </w:tcPr>
          <w:p w:rsidR="00794059" w:rsidRPr="00AE3436" w:rsidRDefault="00794059" w:rsidP="003C084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A7C06" w:rsidRPr="00AE3436" w:rsidTr="0014783C">
        <w:tc>
          <w:tcPr>
            <w:tcW w:w="560" w:type="dxa"/>
          </w:tcPr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46.</w:t>
            </w:r>
          </w:p>
        </w:tc>
        <w:tc>
          <w:tcPr>
            <w:tcW w:w="2687" w:type="dxa"/>
          </w:tcPr>
          <w:p w:rsidR="00354B89" w:rsidRDefault="004A7C06" w:rsidP="00354B8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354B89">
              <w:rPr>
                <w:rFonts w:asciiTheme="minorHAnsi" w:hAnsiTheme="minorHAnsi"/>
                <w:b/>
                <w:sz w:val="22"/>
                <w:szCs w:val="22"/>
              </w:rPr>
              <w:t>Szkło muzealne</w:t>
            </w:r>
            <w:r w:rsidR="00C939A3" w:rsidRPr="00354B89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354B89" w:rsidRPr="00354B89" w:rsidRDefault="00354B89" w:rsidP="00354B8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354B89">
              <w:rPr>
                <w:rFonts w:asciiTheme="minorHAnsi" w:hAnsiTheme="minorHAnsi"/>
                <w:sz w:val="18"/>
                <w:szCs w:val="18"/>
              </w:rPr>
              <w:t>(</w:t>
            </w:r>
            <w:r w:rsidRPr="00354B89">
              <w:rPr>
                <w:rFonts w:asciiTheme="minorHAnsi" w:hAnsiTheme="minorHAnsi" w:cstheme="minorHAnsi"/>
                <w:sz w:val="18"/>
                <w:szCs w:val="18"/>
              </w:rPr>
              <w:t>Szkło odcinające szkodliwe promieniowanie UV i podczerwone.</w:t>
            </w:r>
          </w:p>
          <w:p w:rsidR="00354B89" w:rsidRPr="00354B89" w:rsidRDefault="00354B89" w:rsidP="00354B89">
            <w:pPr>
              <w:rPr>
                <w:rFonts w:cstheme="minorHAnsi"/>
                <w:sz w:val="18"/>
                <w:szCs w:val="18"/>
              </w:rPr>
            </w:pPr>
            <w:r w:rsidRPr="00354B89">
              <w:rPr>
                <w:rFonts w:cstheme="minorHAnsi"/>
                <w:sz w:val="18"/>
                <w:szCs w:val="18"/>
              </w:rPr>
              <w:t xml:space="preserve"> Proponowane parametry: grubość tafli 2 mm, filtr UV 92%, wym. 132 x 178 cm, ale może być większe i z wyższym filtrem bo im wyższy filtr tym lepiej.)</w:t>
            </w:r>
          </w:p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3" w:type="dxa"/>
          </w:tcPr>
          <w:p w:rsidR="004A7C06" w:rsidRPr="00AE3436" w:rsidRDefault="00F13C2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tafle</w:t>
            </w:r>
          </w:p>
        </w:tc>
        <w:tc>
          <w:tcPr>
            <w:tcW w:w="1270" w:type="dxa"/>
          </w:tcPr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 tafle</w:t>
            </w:r>
          </w:p>
        </w:tc>
        <w:tc>
          <w:tcPr>
            <w:tcW w:w="1706" w:type="dxa"/>
          </w:tcPr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A7C06" w:rsidRPr="00AE3436" w:rsidRDefault="004A7C06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2" w:type="dxa"/>
            <w:tcBorders>
              <w:right w:val="single" w:sz="4" w:space="0" w:color="auto"/>
            </w:tcBorders>
          </w:tcPr>
          <w:p w:rsidR="004A7C06" w:rsidRPr="00AE3436" w:rsidRDefault="004A7C06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single" w:sz="4" w:space="0" w:color="auto"/>
            </w:tcBorders>
          </w:tcPr>
          <w:p w:rsidR="004A7C06" w:rsidRPr="00AE3436" w:rsidRDefault="004A7C06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3C27" w:rsidRPr="00AE3436" w:rsidTr="0014783C">
        <w:tc>
          <w:tcPr>
            <w:tcW w:w="72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27" w:rsidRPr="004B2DC0" w:rsidRDefault="00F13C2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27" w:rsidRPr="00AE3436" w:rsidRDefault="00F13C2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F13C27" w:rsidRPr="00AE3436" w:rsidRDefault="00F13C2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F13C27" w:rsidRPr="00AE3436" w:rsidRDefault="00F13C2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2" w:type="dxa"/>
            <w:tcBorders>
              <w:bottom w:val="single" w:sz="4" w:space="0" w:color="auto"/>
              <w:right w:val="single" w:sz="4" w:space="0" w:color="auto"/>
            </w:tcBorders>
          </w:tcPr>
          <w:p w:rsidR="00F13C27" w:rsidRPr="00AE3436" w:rsidRDefault="00F13C2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single" w:sz="4" w:space="0" w:color="auto"/>
            </w:tcBorders>
          </w:tcPr>
          <w:p w:rsidR="00F13C27" w:rsidRPr="00AE3436" w:rsidRDefault="00F13C27" w:rsidP="003C084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C0840" w:rsidRDefault="003C0840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7F1FD9" w:rsidRDefault="007F1FD9" w:rsidP="007F1FD9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UWAGA! Proszę nie zmieniać liczb porządkowych w tabeli.</w:t>
      </w:r>
    </w:p>
    <w:p w:rsidR="00013DDD" w:rsidRPr="000430EA" w:rsidRDefault="00013DDD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sectPr w:rsidR="00013DDD" w:rsidRPr="000430EA" w:rsidSect="00525336">
      <w:headerReference w:type="default" r:id="rId9"/>
      <w:footerReference w:type="default" r:id="rId10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059" w:rsidRDefault="00794059" w:rsidP="00C426CE">
      <w:pPr>
        <w:spacing w:after="0" w:line="240" w:lineRule="auto"/>
      </w:pPr>
      <w:r>
        <w:separator/>
      </w:r>
    </w:p>
  </w:endnote>
  <w:endnote w:type="continuationSeparator" w:id="0">
    <w:p w:rsidR="00794059" w:rsidRDefault="0079405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Pr="00FB2931" w:rsidRDefault="00794059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„Rearanżacja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(POIiŚ).</w:t>
    </w:r>
  </w:p>
  <w:p w:rsidR="00794059" w:rsidRDefault="00794059" w:rsidP="00A46AB6">
    <w:pPr>
      <w:pStyle w:val="Stopka"/>
      <w:jc w:val="right"/>
    </w:pPr>
  </w:p>
  <w:p w:rsidR="00794059" w:rsidRDefault="00781BD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94059" w:rsidRDefault="007940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059" w:rsidRDefault="00794059" w:rsidP="00C426CE">
      <w:pPr>
        <w:spacing w:after="0" w:line="240" w:lineRule="auto"/>
      </w:pPr>
      <w:r>
        <w:separator/>
      </w:r>
    </w:p>
  </w:footnote>
  <w:footnote w:type="continuationSeparator" w:id="0">
    <w:p w:rsidR="00794059" w:rsidRDefault="00794059" w:rsidP="00C426CE">
      <w:pPr>
        <w:spacing w:after="0" w:line="240" w:lineRule="auto"/>
      </w:pPr>
      <w:r>
        <w:continuationSeparator/>
      </w:r>
    </w:p>
  </w:footnote>
  <w:footnote w:id="1">
    <w:p w:rsidR="00794059" w:rsidRPr="000B4991" w:rsidRDefault="00794059" w:rsidP="00F31B40">
      <w:pPr>
        <w:pStyle w:val="Tekstprzypisudolnego"/>
        <w:rPr>
          <w:rFonts w:asciiTheme="minorHAnsi" w:hAnsiTheme="minorHAnsi" w:cs="Times New Roman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059" w:rsidRDefault="0079405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94059" w:rsidRDefault="007940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13DDD"/>
    <w:rsid w:val="000430EA"/>
    <w:rsid w:val="00052ECA"/>
    <w:rsid w:val="000625EB"/>
    <w:rsid w:val="00126FB6"/>
    <w:rsid w:val="0014783C"/>
    <w:rsid w:val="00193212"/>
    <w:rsid w:val="001B1EB9"/>
    <w:rsid w:val="001D7BF7"/>
    <w:rsid w:val="00201F03"/>
    <w:rsid w:val="00227685"/>
    <w:rsid w:val="0025727F"/>
    <w:rsid w:val="00285439"/>
    <w:rsid w:val="00350B2A"/>
    <w:rsid w:val="00354B89"/>
    <w:rsid w:val="003C0840"/>
    <w:rsid w:val="00400A3B"/>
    <w:rsid w:val="004539F1"/>
    <w:rsid w:val="004A7C06"/>
    <w:rsid w:val="004B2DC0"/>
    <w:rsid w:val="00525336"/>
    <w:rsid w:val="005328A5"/>
    <w:rsid w:val="005C783A"/>
    <w:rsid w:val="005C7E4D"/>
    <w:rsid w:val="006409BC"/>
    <w:rsid w:val="006A1662"/>
    <w:rsid w:val="00781BD4"/>
    <w:rsid w:val="00794059"/>
    <w:rsid w:val="007E4961"/>
    <w:rsid w:val="007F1FD9"/>
    <w:rsid w:val="008959B6"/>
    <w:rsid w:val="008E5C9D"/>
    <w:rsid w:val="009F1542"/>
    <w:rsid w:val="00A3441B"/>
    <w:rsid w:val="00A46AB6"/>
    <w:rsid w:val="00A702F1"/>
    <w:rsid w:val="00AB36B6"/>
    <w:rsid w:val="00B7210F"/>
    <w:rsid w:val="00BD0678"/>
    <w:rsid w:val="00C04041"/>
    <w:rsid w:val="00C426CE"/>
    <w:rsid w:val="00C939A3"/>
    <w:rsid w:val="00CC0CF0"/>
    <w:rsid w:val="00CE3D39"/>
    <w:rsid w:val="00D15934"/>
    <w:rsid w:val="00D2730E"/>
    <w:rsid w:val="00D27E13"/>
    <w:rsid w:val="00D50F77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60CD1"/>
    <w:rsid w:val="00FB2931"/>
    <w:rsid w:val="00FC2C90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192EC-690B-44FD-8C7F-D7952C71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18</cp:revision>
  <cp:lastPrinted>2018-03-16T13:04:00Z</cp:lastPrinted>
  <dcterms:created xsi:type="dcterms:W3CDTF">2017-03-21T10:21:00Z</dcterms:created>
  <dcterms:modified xsi:type="dcterms:W3CDTF">2018-03-16T13:04:00Z</dcterms:modified>
</cp:coreProperties>
</file>