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03E9" w:rsidRPr="00AB08B7" w:rsidRDefault="00BE03E9" w:rsidP="00AB08B7">
      <w:pPr>
        <w:pStyle w:val="Nagwek1"/>
        <w:spacing w:before="0" w:after="240" w:line="276" w:lineRule="auto"/>
        <w:rPr>
          <w:rFonts w:ascii="Arial" w:hAnsi="Arial" w:cs="Arial"/>
          <w:b/>
          <w:color w:val="auto"/>
          <w:sz w:val="24"/>
          <w:szCs w:val="24"/>
        </w:rPr>
      </w:pPr>
      <w:bookmarkStart w:id="0" w:name="_GoBack"/>
      <w:bookmarkEnd w:id="0"/>
      <w:r w:rsidRPr="00AB08B7">
        <w:rPr>
          <w:rFonts w:ascii="Arial" w:hAnsi="Arial" w:cs="Arial"/>
          <w:b/>
          <w:color w:val="auto"/>
          <w:sz w:val="28"/>
          <w:szCs w:val="24"/>
        </w:rPr>
        <w:t>Ogłoszenie o sprzedaży samochodu osobowego</w:t>
      </w:r>
    </w:p>
    <w:p w:rsidR="00BE03E9" w:rsidRPr="00AB08B7" w:rsidRDefault="00BE03E9" w:rsidP="00AB08B7">
      <w:pPr>
        <w:spacing w:line="276" w:lineRule="auto"/>
        <w:rPr>
          <w:rFonts w:ascii="Arial" w:hAnsi="Arial" w:cs="Arial"/>
        </w:rPr>
      </w:pPr>
      <w:r w:rsidRPr="00AB08B7">
        <w:rPr>
          <w:rFonts w:ascii="Arial" w:hAnsi="Arial" w:cs="Arial"/>
        </w:rPr>
        <w:t>Muzeum Narodowe w Warszawie z siedzibą Aleje Jerozolimskie 3, informuje o sprzedaży w trybie składania ofert:</w:t>
      </w:r>
    </w:p>
    <w:p w:rsidR="00BE03E9" w:rsidRPr="00AB08B7" w:rsidRDefault="00BE03E9" w:rsidP="00AB08B7">
      <w:pPr>
        <w:spacing w:line="276" w:lineRule="auto"/>
        <w:rPr>
          <w:rFonts w:ascii="Arial" w:hAnsi="Arial" w:cs="Arial"/>
        </w:rPr>
      </w:pPr>
      <w:r w:rsidRPr="00AB08B7">
        <w:rPr>
          <w:rFonts w:ascii="Arial" w:hAnsi="Arial" w:cs="Arial"/>
        </w:rPr>
        <w:t>Samochodu osobowego ( 9 miejsc ) - pojazd uszkodzony</w:t>
      </w:r>
    </w:p>
    <w:p w:rsidR="00BE03E9" w:rsidRPr="00AB08B7" w:rsidRDefault="00BE03E9" w:rsidP="00AB08B7">
      <w:pPr>
        <w:spacing w:line="276" w:lineRule="auto"/>
        <w:rPr>
          <w:rFonts w:ascii="Arial" w:hAnsi="Arial" w:cs="Arial"/>
          <w:b/>
        </w:rPr>
      </w:pPr>
      <w:r w:rsidRPr="00AB08B7">
        <w:rPr>
          <w:rFonts w:ascii="Arial" w:hAnsi="Arial" w:cs="Arial"/>
          <w:b/>
        </w:rPr>
        <w:t xml:space="preserve">Peugeot </w:t>
      </w:r>
      <w:proofErr w:type="spellStart"/>
      <w:r w:rsidRPr="00AB08B7">
        <w:rPr>
          <w:rFonts w:ascii="Arial" w:hAnsi="Arial" w:cs="Arial"/>
          <w:b/>
        </w:rPr>
        <w:t>Boxer</w:t>
      </w:r>
      <w:proofErr w:type="spellEnd"/>
      <w:r w:rsidRPr="00AB08B7">
        <w:rPr>
          <w:rFonts w:ascii="Arial" w:hAnsi="Arial" w:cs="Arial"/>
          <w:b/>
        </w:rPr>
        <w:t xml:space="preserve"> 2,8 HDI</w:t>
      </w:r>
    </w:p>
    <w:p w:rsidR="00BE03E9" w:rsidRPr="00AB08B7" w:rsidRDefault="00BE03E9" w:rsidP="00AB08B7">
      <w:pPr>
        <w:spacing w:line="276" w:lineRule="auto"/>
        <w:rPr>
          <w:rFonts w:ascii="Arial" w:hAnsi="Arial" w:cs="Arial"/>
          <w:b/>
        </w:rPr>
      </w:pPr>
      <w:r w:rsidRPr="00AB08B7">
        <w:rPr>
          <w:rFonts w:ascii="Arial" w:hAnsi="Arial" w:cs="Arial"/>
          <w:b/>
        </w:rPr>
        <w:t xml:space="preserve">Cena minimalna: </w:t>
      </w:r>
      <w:r w:rsidR="008E7BE6">
        <w:rPr>
          <w:rFonts w:ascii="Arial" w:hAnsi="Arial" w:cs="Arial"/>
          <w:b/>
        </w:rPr>
        <w:t>4.792,00</w:t>
      </w:r>
      <w:r w:rsidRPr="00AB08B7">
        <w:rPr>
          <w:rFonts w:ascii="Arial" w:hAnsi="Arial" w:cs="Arial"/>
          <w:b/>
        </w:rPr>
        <w:t xml:space="preserve"> złotych</w:t>
      </w:r>
    </w:p>
    <w:p w:rsidR="00BE03E9" w:rsidRPr="00AB08B7" w:rsidRDefault="00BE03E9" w:rsidP="00AB08B7">
      <w:pPr>
        <w:spacing w:line="276" w:lineRule="auto"/>
        <w:rPr>
          <w:rFonts w:ascii="Arial" w:hAnsi="Arial" w:cs="Arial"/>
          <w:b/>
        </w:rPr>
      </w:pPr>
      <w:r w:rsidRPr="00AB08B7">
        <w:rPr>
          <w:rFonts w:ascii="Arial" w:hAnsi="Arial" w:cs="Arial"/>
          <w:b/>
        </w:rPr>
        <w:t>Dane techniczne pojazdu:</w:t>
      </w:r>
    </w:p>
    <w:p w:rsidR="00BE03E9" w:rsidRPr="00AB08B7" w:rsidRDefault="00BE03E9" w:rsidP="00AB08B7">
      <w:pPr>
        <w:spacing w:line="276" w:lineRule="auto"/>
        <w:rPr>
          <w:rFonts w:ascii="Arial" w:hAnsi="Arial" w:cs="Arial"/>
        </w:rPr>
      </w:pPr>
      <w:r w:rsidRPr="00AB08B7">
        <w:rPr>
          <w:rFonts w:ascii="Arial" w:hAnsi="Arial" w:cs="Arial"/>
        </w:rPr>
        <w:t>93kW</w:t>
      </w:r>
    </w:p>
    <w:p w:rsidR="00BE03E9" w:rsidRPr="00AB08B7" w:rsidRDefault="00BE03E9" w:rsidP="00AB08B7">
      <w:pPr>
        <w:spacing w:line="276" w:lineRule="auto"/>
        <w:rPr>
          <w:rFonts w:ascii="Arial" w:hAnsi="Arial" w:cs="Arial"/>
        </w:rPr>
      </w:pPr>
      <w:r w:rsidRPr="00AB08B7">
        <w:rPr>
          <w:rFonts w:ascii="Arial" w:hAnsi="Arial" w:cs="Arial"/>
        </w:rPr>
        <w:t>rok produkcji 2004</w:t>
      </w:r>
    </w:p>
    <w:p w:rsidR="00BE03E9" w:rsidRPr="00AB08B7" w:rsidRDefault="00BE03E9" w:rsidP="00AB08B7">
      <w:pPr>
        <w:spacing w:line="276" w:lineRule="auto"/>
        <w:rPr>
          <w:rFonts w:ascii="Arial" w:hAnsi="Arial" w:cs="Arial"/>
        </w:rPr>
      </w:pPr>
      <w:r w:rsidRPr="00AB08B7">
        <w:rPr>
          <w:rFonts w:ascii="Arial" w:hAnsi="Arial" w:cs="Arial"/>
        </w:rPr>
        <w:t>przebieg 362272 km</w:t>
      </w:r>
    </w:p>
    <w:p w:rsidR="00AB08B7" w:rsidRPr="00AB08B7" w:rsidRDefault="00BE03E9" w:rsidP="00AB08B7">
      <w:pPr>
        <w:spacing w:after="240" w:line="276" w:lineRule="auto"/>
        <w:rPr>
          <w:rFonts w:ascii="Arial" w:hAnsi="Arial" w:cs="Arial"/>
        </w:rPr>
      </w:pPr>
      <w:bookmarkStart w:id="1" w:name="_Hlk83824428"/>
      <w:r w:rsidRPr="00AB08B7">
        <w:rPr>
          <w:rFonts w:ascii="Arial" w:hAnsi="Arial" w:cs="Arial"/>
        </w:rPr>
        <w:t>nr rejestracyjny WI 5399A</w:t>
      </w:r>
      <w:bookmarkEnd w:id="1"/>
    </w:p>
    <w:p w:rsidR="00AB08B7" w:rsidRPr="00AB08B7" w:rsidRDefault="00AB08B7" w:rsidP="00AB08B7">
      <w:pPr>
        <w:pStyle w:val="Nagwek2"/>
        <w:spacing w:line="276" w:lineRule="auto"/>
        <w:rPr>
          <w:rStyle w:val="Nagwek2Znak"/>
          <w:rFonts w:ascii="Arial" w:hAnsi="Arial" w:cs="Arial"/>
          <w:b/>
          <w:color w:val="auto"/>
          <w:szCs w:val="24"/>
        </w:rPr>
      </w:pPr>
      <w:r w:rsidRPr="00AB08B7">
        <w:rPr>
          <w:rStyle w:val="Nagwek2Znak"/>
          <w:rFonts w:ascii="Arial" w:hAnsi="Arial" w:cs="Arial"/>
          <w:b/>
          <w:color w:val="auto"/>
          <w:szCs w:val="24"/>
        </w:rPr>
        <w:t>Wyposażenie:</w:t>
      </w:r>
    </w:p>
    <w:p w:rsidR="00AB08B7" w:rsidRPr="00AB08B7" w:rsidRDefault="00BE03E9" w:rsidP="00AB08B7">
      <w:pPr>
        <w:spacing w:line="276" w:lineRule="auto"/>
        <w:rPr>
          <w:rFonts w:ascii="Arial" w:hAnsi="Arial" w:cs="Arial"/>
        </w:rPr>
      </w:pPr>
      <w:r w:rsidRPr="00AB08B7">
        <w:rPr>
          <w:rFonts w:ascii="Arial" w:hAnsi="Arial" w:cs="Arial"/>
        </w:rPr>
        <w:t>klimatyzacja manualna, elektryczne szyby, elektryczne lusterka, centralny zamek, alarm, poduszki powietrzne, wspomaganie kierownicy, radioodtwarzacz, ABS, światła przeciwmgielne przednie, hak holowniczy.</w:t>
      </w:r>
    </w:p>
    <w:p w:rsidR="00AB08B7" w:rsidRPr="00AB08B7" w:rsidRDefault="00AB08B7" w:rsidP="00AB08B7">
      <w:pPr>
        <w:pStyle w:val="Nagwek2"/>
        <w:spacing w:before="240" w:line="276" w:lineRule="auto"/>
        <w:rPr>
          <w:rStyle w:val="Nagwek2Znak"/>
          <w:rFonts w:ascii="Arial" w:hAnsi="Arial" w:cs="Arial"/>
          <w:b/>
          <w:color w:val="auto"/>
          <w:szCs w:val="24"/>
        </w:rPr>
      </w:pPr>
      <w:r w:rsidRPr="00AB08B7">
        <w:rPr>
          <w:rStyle w:val="Nagwek2Znak"/>
          <w:rFonts w:ascii="Arial" w:hAnsi="Arial" w:cs="Arial"/>
          <w:b/>
          <w:color w:val="auto"/>
          <w:szCs w:val="24"/>
        </w:rPr>
        <w:t>Uwagi o stanie technicznym:</w:t>
      </w:r>
    </w:p>
    <w:p w:rsidR="00BE03E9" w:rsidRPr="00AB08B7" w:rsidRDefault="00BE03E9" w:rsidP="00AB08B7">
      <w:pPr>
        <w:spacing w:line="276" w:lineRule="auto"/>
        <w:rPr>
          <w:rFonts w:ascii="Arial" w:hAnsi="Arial" w:cs="Arial"/>
        </w:rPr>
      </w:pPr>
      <w:r w:rsidRPr="00AB08B7">
        <w:rPr>
          <w:rFonts w:ascii="Arial" w:hAnsi="Arial" w:cs="Arial"/>
        </w:rPr>
        <w:t>uszkodzenia karoserii widoczne na zdjęciach, wycena rzeczoznawcy PZU do wglądu na życzenie oferenta.</w:t>
      </w:r>
    </w:p>
    <w:p w:rsidR="00BE03E9" w:rsidRPr="00AB08B7" w:rsidRDefault="00BE03E9" w:rsidP="00AB08B7">
      <w:pPr>
        <w:spacing w:line="276" w:lineRule="auto"/>
        <w:rPr>
          <w:rFonts w:ascii="Arial" w:hAnsi="Arial" w:cs="Arial"/>
        </w:rPr>
      </w:pPr>
      <w:r w:rsidRPr="00AB08B7">
        <w:rPr>
          <w:rFonts w:ascii="Arial" w:hAnsi="Arial" w:cs="Arial"/>
        </w:rPr>
        <w:t>Przegląd rejestracyjny ważny do 16.11.2021 r., ubezpieczenie OC ważne do  18.11.2021 r. Samo</w:t>
      </w:r>
      <w:r w:rsidRPr="00AB08B7">
        <w:rPr>
          <w:rFonts w:ascii="Arial" w:hAnsi="Arial" w:cs="Arial"/>
          <w:b/>
        </w:rPr>
        <w:t>c</w:t>
      </w:r>
      <w:r w:rsidRPr="00AB08B7">
        <w:rPr>
          <w:rFonts w:ascii="Arial" w:hAnsi="Arial" w:cs="Arial"/>
        </w:rPr>
        <w:t>hód będący przedmiotem sprzedaży można obejrzeć na terenie bazy samochodowej MNW, Warszawa ul. 29 Listopada 3a w dniach</w:t>
      </w:r>
      <w:r w:rsidRPr="00AB08B7">
        <w:rPr>
          <w:rFonts w:ascii="Arial" w:hAnsi="Arial" w:cs="Arial"/>
        </w:rPr>
        <w:br/>
        <w:t>0</w:t>
      </w:r>
      <w:r w:rsidR="00C85174">
        <w:rPr>
          <w:rFonts w:ascii="Arial" w:hAnsi="Arial" w:cs="Arial"/>
        </w:rPr>
        <w:t>7</w:t>
      </w:r>
      <w:r w:rsidRPr="00AB08B7">
        <w:rPr>
          <w:rFonts w:ascii="Arial" w:hAnsi="Arial" w:cs="Arial"/>
        </w:rPr>
        <w:t>-</w:t>
      </w:r>
      <w:r w:rsidR="00C85174">
        <w:rPr>
          <w:rFonts w:ascii="Arial" w:hAnsi="Arial" w:cs="Arial"/>
        </w:rPr>
        <w:t>26</w:t>
      </w:r>
      <w:r w:rsidRPr="00AB08B7">
        <w:rPr>
          <w:rFonts w:ascii="Arial" w:hAnsi="Arial" w:cs="Arial"/>
        </w:rPr>
        <w:t xml:space="preserve">.10.2021 r. w dni robocze w godzinach 9:00-15:00, po wcześniejszym uzgodnieniu terminu pod numerem telefonu: </w:t>
      </w:r>
      <w:r w:rsidRPr="00AB08B7">
        <w:rPr>
          <w:rFonts w:ascii="Arial" w:hAnsi="Arial" w:cs="Arial"/>
          <w:shd w:val="clear" w:color="auto" w:fill="FFFFFF"/>
        </w:rPr>
        <w:t>667772050.</w:t>
      </w:r>
    </w:p>
    <w:p w:rsidR="00AB08B7" w:rsidRPr="00AB08B7" w:rsidRDefault="00AB08B7" w:rsidP="00AB08B7">
      <w:pPr>
        <w:pStyle w:val="Nagwek2"/>
        <w:spacing w:before="240" w:line="276" w:lineRule="auto"/>
        <w:rPr>
          <w:rStyle w:val="Nagwek2Znak"/>
          <w:rFonts w:ascii="Arial" w:hAnsi="Arial" w:cs="Arial"/>
          <w:b/>
          <w:color w:val="auto"/>
          <w:szCs w:val="24"/>
        </w:rPr>
      </w:pPr>
      <w:r w:rsidRPr="00AB08B7">
        <w:rPr>
          <w:rStyle w:val="Nagwek2Znak"/>
          <w:rFonts w:ascii="Arial" w:hAnsi="Arial" w:cs="Arial"/>
          <w:b/>
          <w:color w:val="auto"/>
          <w:szCs w:val="24"/>
        </w:rPr>
        <w:t>Składanie ofert:</w:t>
      </w:r>
    </w:p>
    <w:p w:rsidR="00BE03E9" w:rsidRPr="00AB08B7" w:rsidRDefault="00BE03E9" w:rsidP="00AB08B7">
      <w:pPr>
        <w:spacing w:after="120" w:line="276" w:lineRule="auto"/>
        <w:rPr>
          <w:rFonts w:ascii="Arial" w:hAnsi="Arial" w:cs="Arial"/>
        </w:rPr>
      </w:pPr>
      <w:r w:rsidRPr="00AB08B7">
        <w:rPr>
          <w:rFonts w:ascii="Arial" w:hAnsi="Arial" w:cs="Arial"/>
        </w:rPr>
        <w:t>Osoby zainteresowane nabyciem, proszone są o składanie ofert pisemnych na załączonym formularzu z proponowaną ce</w:t>
      </w:r>
      <w:r w:rsidR="00AB08B7">
        <w:rPr>
          <w:rFonts w:ascii="Arial" w:hAnsi="Arial" w:cs="Arial"/>
        </w:rPr>
        <w:t>ną zakupu w Gmachu Głównym MNW,</w:t>
      </w:r>
      <w:r w:rsidR="00AB08B7">
        <w:rPr>
          <w:rFonts w:ascii="Arial" w:hAnsi="Arial" w:cs="Arial"/>
        </w:rPr>
        <w:br/>
      </w:r>
      <w:r w:rsidRPr="00AB08B7">
        <w:rPr>
          <w:rFonts w:ascii="Arial" w:hAnsi="Arial" w:cs="Arial"/>
        </w:rPr>
        <w:t xml:space="preserve">Aleje Jerozolimskie 3, pokój 51A tel. 22 6211031 wew. 255 lub za pomocą poczty mailowej na adres </w:t>
      </w:r>
      <w:hyperlink r:id="rId4" w:history="1">
        <w:r w:rsidR="00AB08B7" w:rsidRPr="00402A73">
          <w:rPr>
            <w:rStyle w:val="Hipercze"/>
            <w:rFonts w:ascii="Arial" w:hAnsi="Arial" w:cs="Arial"/>
          </w:rPr>
          <w:t>transport@mnw.art.pl</w:t>
        </w:r>
      </w:hyperlink>
      <w:r w:rsidRPr="00AB08B7">
        <w:rPr>
          <w:rFonts w:ascii="Arial" w:hAnsi="Arial" w:cs="Arial"/>
        </w:rPr>
        <w:t xml:space="preserve">, w terminie do dnia </w:t>
      </w:r>
      <w:r w:rsidR="008E7BE6">
        <w:rPr>
          <w:rFonts w:ascii="Arial" w:hAnsi="Arial" w:cs="Arial"/>
          <w:b/>
        </w:rPr>
        <w:t>9 listopada</w:t>
      </w:r>
      <w:r w:rsidRPr="00AB08B7">
        <w:rPr>
          <w:rFonts w:ascii="Arial" w:hAnsi="Arial" w:cs="Arial"/>
          <w:b/>
        </w:rPr>
        <w:t xml:space="preserve"> 2021r., do godz. 10.00 </w:t>
      </w:r>
    </w:p>
    <w:p w:rsidR="00AB08B7" w:rsidRPr="00AB08B7" w:rsidRDefault="00AB08B7" w:rsidP="00AB08B7">
      <w:pPr>
        <w:pStyle w:val="Nagwek2"/>
        <w:spacing w:before="240" w:line="276" w:lineRule="auto"/>
        <w:rPr>
          <w:rStyle w:val="Nagwek2Znak"/>
          <w:rFonts w:ascii="Arial" w:hAnsi="Arial" w:cs="Arial"/>
          <w:b/>
          <w:color w:val="auto"/>
          <w:szCs w:val="24"/>
        </w:rPr>
      </w:pPr>
      <w:r w:rsidRPr="00AB08B7">
        <w:rPr>
          <w:rStyle w:val="Nagwek2Znak"/>
          <w:rFonts w:ascii="Arial" w:hAnsi="Arial" w:cs="Arial"/>
          <w:b/>
          <w:color w:val="auto"/>
          <w:szCs w:val="24"/>
        </w:rPr>
        <w:t>Tryb wyboru nabywcy:</w:t>
      </w:r>
    </w:p>
    <w:p w:rsidR="00BE03E9" w:rsidRPr="00AB08B7" w:rsidRDefault="00BE03E9" w:rsidP="00AB08B7">
      <w:pPr>
        <w:spacing w:after="120" w:line="276" w:lineRule="auto"/>
        <w:rPr>
          <w:rFonts w:ascii="Arial" w:hAnsi="Arial" w:cs="Arial"/>
        </w:rPr>
      </w:pPr>
      <w:r w:rsidRPr="00AB08B7">
        <w:rPr>
          <w:rFonts w:ascii="Arial" w:hAnsi="Arial" w:cs="Arial"/>
          <w:b/>
        </w:rPr>
        <w:t xml:space="preserve">Otwarcie wszystkich ofert nastąpi komisyjnie w dniu </w:t>
      </w:r>
      <w:r w:rsidR="008E7BE6">
        <w:rPr>
          <w:rFonts w:ascii="Arial" w:hAnsi="Arial" w:cs="Arial"/>
          <w:b/>
        </w:rPr>
        <w:t>10 listopada</w:t>
      </w:r>
      <w:r w:rsidRPr="00AB08B7">
        <w:rPr>
          <w:rFonts w:ascii="Arial" w:hAnsi="Arial" w:cs="Arial"/>
          <w:b/>
        </w:rPr>
        <w:t xml:space="preserve"> 2021r</w:t>
      </w:r>
      <w:r w:rsidR="00C85174">
        <w:rPr>
          <w:rFonts w:ascii="Arial" w:hAnsi="Arial" w:cs="Arial"/>
          <w:b/>
        </w:rPr>
        <w:t>.</w:t>
      </w:r>
      <w:r w:rsidRPr="00AB08B7">
        <w:rPr>
          <w:rFonts w:ascii="Arial" w:hAnsi="Arial" w:cs="Arial"/>
          <w:b/>
        </w:rPr>
        <w:t xml:space="preserve"> </w:t>
      </w:r>
      <w:r w:rsidR="00AB08B7">
        <w:rPr>
          <w:rFonts w:ascii="Arial" w:hAnsi="Arial" w:cs="Arial"/>
          <w:b/>
        </w:rPr>
        <w:br/>
      </w:r>
      <w:r w:rsidRPr="00AB08B7">
        <w:rPr>
          <w:rFonts w:ascii="Arial" w:hAnsi="Arial" w:cs="Arial"/>
          <w:b/>
        </w:rPr>
        <w:t>o godz.11.00</w:t>
      </w:r>
      <w:r w:rsidR="007E7C90">
        <w:rPr>
          <w:rFonts w:ascii="Arial" w:hAnsi="Arial" w:cs="Arial"/>
          <w:b/>
        </w:rPr>
        <w:t xml:space="preserve"> w siedzibie Muzeum Narodowego w Warszawie, Al. Jerozolimskie 3, pokój 51A.</w:t>
      </w:r>
      <w:r w:rsidRPr="00AB08B7">
        <w:rPr>
          <w:rFonts w:ascii="Arial" w:hAnsi="Arial" w:cs="Arial"/>
          <w:b/>
        </w:rPr>
        <w:t xml:space="preserve"> </w:t>
      </w:r>
      <w:r w:rsidRPr="00AB08B7">
        <w:rPr>
          <w:rFonts w:ascii="Arial" w:hAnsi="Arial" w:cs="Arial"/>
        </w:rPr>
        <w:t>Komisja wybierze oferenta, który zaproponuje najwyższą cenę.</w:t>
      </w:r>
    </w:p>
    <w:p w:rsidR="00BE03E9" w:rsidRPr="00AB08B7" w:rsidRDefault="00BE03E9" w:rsidP="00AB08B7">
      <w:pPr>
        <w:shd w:val="clear" w:color="auto" w:fill="FFFFFF"/>
        <w:spacing w:line="276" w:lineRule="auto"/>
        <w:textAlignment w:val="baseline"/>
        <w:rPr>
          <w:rFonts w:ascii="Arial" w:hAnsi="Arial" w:cs="Arial"/>
        </w:rPr>
      </w:pPr>
      <w:r w:rsidRPr="00AB08B7">
        <w:rPr>
          <w:rFonts w:ascii="Arial" w:hAnsi="Arial" w:cs="Arial"/>
        </w:rPr>
        <w:t>W przypadku zgłoszenia tej samej ceny przez kilku oferentów, przetarg będzie kontynuowany w formie aukcji (licytacji) między tymi oferentami.</w:t>
      </w:r>
    </w:p>
    <w:p w:rsidR="00BE03E9" w:rsidRPr="00AB08B7" w:rsidRDefault="00BE03E9" w:rsidP="00AB08B7">
      <w:pPr>
        <w:shd w:val="clear" w:color="auto" w:fill="FFFFFF"/>
        <w:spacing w:line="276" w:lineRule="auto"/>
        <w:textAlignment w:val="baseline"/>
        <w:rPr>
          <w:rFonts w:ascii="Arial" w:hAnsi="Arial" w:cs="Arial"/>
        </w:rPr>
      </w:pPr>
      <w:r w:rsidRPr="00AB08B7">
        <w:rPr>
          <w:rFonts w:ascii="Arial" w:hAnsi="Arial" w:cs="Arial"/>
        </w:rPr>
        <w:t>Nabywca zobowiązany jest uiścić cenę nabycia najpóźniej w dniu zawarcia umowy.</w:t>
      </w:r>
    </w:p>
    <w:p w:rsidR="00BE03E9" w:rsidRPr="00AB08B7" w:rsidRDefault="00BE03E9" w:rsidP="00AB08B7">
      <w:pPr>
        <w:shd w:val="clear" w:color="auto" w:fill="FFFFFF"/>
        <w:spacing w:after="360" w:line="276" w:lineRule="auto"/>
        <w:textAlignment w:val="baseline"/>
        <w:rPr>
          <w:rFonts w:ascii="Arial" w:hAnsi="Arial" w:cs="Arial"/>
        </w:rPr>
      </w:pPr>
      <w:r w:rsidRPr="00AB08B7">
        <w:rPr>
          <w:rFonts w:ascii="Arial" w:hAnsi="Arial" w:cs="Arial"/>
        </w:rPr>
        <w:t>Wydanie pojazdu nastąpi niezwłocznie po uiszczeniu ceny nabycia.</w:t>
      </w:r>
    </w:p>
    <w:p w:rsidR="00BE03E9" w:rsidRPr="00AB08B7" w:rsidRDefault="00BE03E9" w:rsidP="00AB08B7">
      <w:pPr>
        <w:shd w:val="clear" w:color="auto" w:fill="FFFFFF"/>
        <w:spacing w:line="276" w:lineRule="auto"/>
        <w:textAlignment w:val="baseline"/>
        <w:rPr>
          <w:rFonts w:ascii="Arial" w:hAnsi="Arial" w:cs="Arial"/>
        </w:rPr>
      </w:pPr>
      <w:r w:rsidRPr="00AB08B7">
        <w:rPr>
          <w:rFonts w:ascii="Arial" w:hAnsi="Arial" w:cs="Arial"/>
        </w:rPr>
        <w:t>Muzeum Narodowe nie ponosi odpowiedzialności za wady ukryte pojazdu.</w:t>
      </w:r>
    </w:p>
    <w:sectPr w:rsidR="00BE03E9" w:rsidRPr="00AB08B7" w:rsidSect="00E31EF3">
      <w:pgSz w:w="11906" w:h="16838"/>
      <w:pgMar w:top="1417" w:right="1106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3E9"/>
    <w:rsid w:val="000549BF"/>
    <w:rsid w:val="00215738"/>
    <w:rsid w:val="00655E7E"/>
    <w:rsid w:val="007E7C90"/>
    <w:rsid w:val="008E7BE6"/>
    <w:rsid w:val="00AB08B7"/>
    <w:rsid w:val="00BE03E9"/>
    <w:rsid w:val="00C85174"/>
    <w:rsid w:val="00DF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31ACE"/>
  <w15:chartTrackingRefBased/>
  <w15:docId w15:val="{62D1052F-C870-491D-871C-81ECB764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E03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E03E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E03E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B08B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E03E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styleId="Hipercze">
    <w:name w:val="Hyperlink"/>
    <w:basedOn w:val="Domylnaczcionkaakapitu"/>
    <w:rsid w:val="00BE03E9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BE03E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AB08B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transport@mnw.art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2021_ogloszenie_o_sprzedazy_samochodu_osobowego_Peugeot</vt:lpstr>
    </vt:vector>
  </TitlesOfParts>
  <Company>HP Inc.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2021_ogloszenie_o_sprzedazy_samochodu_osobowego_Peugeot</dc:title>
  <dc:subject/>
  <dc:creator>Anna Knapek</dc:creator>
  <cp:keywords/>
  <dc:description/>
  <cp:lastModifiedBy>Elżbieta Kobza</cp:lastModifiedBy>
  <cp:revision>2</cp:revision>
  <cp:lastPrinted>2021-10-05T15:40:00Z</cp:lastPrinted>
  <dcterms:created xsi:type="dcterms:W3CDTF">2021-10-27T14:12:00Z</dcterms:created>
  <dcterms:modified xsi:type="dcterms:W3CDTF">2021-10-27T14:12:00Z</dcterms:modified>
</cp:coreProperties>
</file>