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248E" w:rsidRPr="0021248E" w:rsidRDefault="0021248E" w:rsidP="00C140C9">
      <w:pPr>
        <w:autoSpaceDE w:val="0"/>
        <w:autoSpaceDN w:val="0"/>
        <w:adjustRightInd w:val="0"/>
        <w:spacing w:after="0" w:line="240" w:lineRule="auto"/>
        <w:jc w:val="center"/>
        <w:rPr>
          <w:rFonts w:ascii="Georgia" w:eastAsia="PMingLiU" w:hAnsi="Georgia" w:cs="Times New Roman"/>
          <w:b/>
          <w:bCs/>
          <w:lang w:eastAsia="pl-PL"/>
        </w:rPr>
      </w:pPr>
    </w:p>
    <w:p w:rsidR="0021248E" w:rsidRPr="0021248E" w:rsidRDefault="00061011" w:rsidP="00C140C9">
      <w:pPr>
        <w:autoSpaceDE w:val="0"/>
        <w:autoSpaceDN w:val="0"/>
        <w:adjustRightInd w:val="0"/>
        <w:spacing w:after="0" w:line="240" w:lineRule="auto"/>
        <w:jc w:val="center"/>
        <w:rPr>
          <w:rFonts w:ascii="Georgia" w:eastAsia="PMingLiU" w:hAnsi="Georgia" w:cs="Times New Roman"/>
          <w:b/>
          <w:bCs/>
          <w:lang w:eastAsia="pl-PL"/>
        </w:rPr>
      </w:pPr>
      <w:r>
        <w:rPr>
          <w:rFonts w:ascii="Georgia" w:eastAsia="PMingLiU" w:hAnsi="Georgia" w:cs="Times New Roman"/>
          <w:b/>
          <w:bCs/>
          <w:lang w:eastAsia="pl-PL"/>
        </w:rPr>
        <w:t>Załącznik nr 1</w:t>
      </w:r>
    </w:p>
    <w:p w:rsidR="0021248E" w:rsidRPr="0021248E" w:rsidRDefault="0021248E" w:rsidP="00C140C9">
      <w:pPr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Georgia" w:eastAsia="PMingLiU" w:hAnsi="Georgia" w:cs="Times New Roman"/>
          <w:b/>
          <w:bCs/>
          <w:lang w:eastAsia="pl-PL"/>
        </w:rPr>
      </w:pPr>
    </w:p>
    <w:p w:rsidR="0021248E" w:rsidRDefault="0021248E" w:rsidP="00C140C9">
      <w:pPr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Georgia" w:eastAsia="PMingLiU" w:hAnsi="Georgia" w:cs="Times New Roman"/>
          <w:lang w:eastAsia="pl-PL"/>
        </w:rPr>
      </w:pPr>
    </w:p>
    <w:p w:rsidR="008C08D9" w:rsidRDefault="008C08D9" w:rsidP="00C140C9">
      <w:pPr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Georgia" w:eastAsia="PMingLiU" w:hAnsi="Georgia" w:cs="Times New Roman"/>
          <w:lang w:eastAsia="pl-PL"/>
        </w:rPr>
      </w:pPr>
    </w:p>
    <w:p w:rsidR="001A7709" w:rsidRDefault="001A7709" w:rsidP="009B4195">
      <w:pPr>
        <w:autoSpaceDE w:val="0"/>
        <w:autoSpaceDN w:val="0"/>
        <w:adjustRightInd w:val="0"/>
        <w:spacing w:after="0" w:line="240" w:lineRule="auto"/>
        <w:rPr>
          <w:rFonts w:ascii="Georgia" w:eastAsia="PMingLiU" w:hAnsi="Georgia" w:cs="Times New Roman"/>
          <w:lang w:eastAsia="pl-PL"/>
        </w:rPr>
      </w:pPr>
    </w:p>
    <w:p w:rsidR="00AC24FC" w:rsidRPr="0021248E" w:rsidRDefault="00AC24FC" w:rsidP="00C140C9">
      <w:pPr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Georgia" w:eastAsia="PMingLiU" w:hAnsi="Georgia" w:cs="Times New Roman"/>
          <w:lang w:eastAsia="pl-PL"/>
        </w:rPr>
      </w:pPr>
    </w:p>
    <w:p w:rsidR="0021248E" w:rsidRDefault="0021248E" w:rsidP="00895FCC">
      <w:pPr>
        <w:spacing w:line="256" w:lineRule="auto"/>
        <w:ind w:right="253"/>
        <w:jc w:val="center"/>
        <w:rPr>
          <w:rFonts w:ascii="Georgia" w:eastAsia="Calibri" w:hAnsi="Georgia" w:cs="Arial"/>
          <w:b/>
          <w:sz w:val="24"/>
          <w:lang w:eastAsia="en-US"/>
        </w:rPr>
      </w:pPr>
      <w:r w:rsidRPr="0021248E">
        <w:rPr>
          <w:rFonts w:ascii="Georgia" w:eastAsia="Calibri" w:hAnsi="Georgia" w:cs="Arial"/>
          <w:b/>
          <w:sz w:val="24"/>
          <w:lang w:eastAsia="en-US"/>
        </w:rPr>
        <w:t>OPIS PRZEDMIOTU ZAMÓWIENIA</w:t>
      </w:r>
    </w:p>
    <w:p w:rsidR="001A7709" w:rsidRDefault="001A7709" w:rsidP="0021248E">
      <w:pPr>
        <w:spacing w:line="256" w:lineRule="auto"/>
        <w:ind w:right="253"/>
        <w:rPr>
          <w:rFonts w:ascii="Georgia" w:eastAsia="Calibri" w:hAnsi="Georgia" w:cs="Arial"/>
          <w:lang w:eastAsia="en-US"/>
        </w:rPr>
      </w:pPr>
    </w:p>
    <w:p w:rsidR="001A7709" w:rsidRPr="0021248E" w:rsidRDefault="001A7709" w:rsidP="0021248E">
      <w:pPr>
        <w:spacing w:line="256" w:lineRule="auto"/>
        <w:ind w:right="253"/>
        <w:rPr>
          <w:rFonts w:ascii="Georgia" w:eastAsia="Calibri" w:hAnsi="Georgia" w:cs="Arial"/>
          <w:lang w:eastAsia="en-US"/>
        </w:rPr>
      </w:pPr>
    </w:p>
    <w:p w:rsidR="00B94591" w:rsidRPr="00CB72E1" w:rsidRDefault="0021248E" w:rsidP="00CB72E1">
      <w:pPr>
        <w:spacing w:line="256" w:lineRule="auto"/>
        <w:ind w:right="253"/>
        <w:jc w:val="center"/>
        <w:rPr>
          <w:rFonts w:ascii="Georgia" w:eastAsia="Calibri" w:hAnsi="Georgia" w:cs="Arial"/>
          <w:b/>
          <w:sz w:val="28"/>
          <w:szCs w:val="28"/>
          <w:lang w:eastAsia="en-US"/>
        </w:rPr>
      </w:pPr>
      <w:r w:rsidRPr="00CB72E1">
        <w:rPr>
          <w:rFonts w:ascii="Georgia" w:eastAsia="Calibri" w:hAnsi="Georgia" w:cs="Arial"/>
          <w:b/>
          <w:sz w:val="28"/>
          <w:szCs w:val="28"/>
          <w:lang w:eastAsia="en-US"/>
        </w:rPr>
        <w:t xml:space="preserve">Przedmiotem zamówienia </w:t>
      </w:r>
      <w:r w:rsidR="004E4C69" w:rsidRPr="00CB72E1">
        <w:rPr>
          <w:rFonts w:ascii="Georgia" w:eastAsia="Calibri" w:hAnsi="Georgia" w:cs="Arial"/>
          <w:b/>
          <w:sz w:val="28"/>
          <w:szCs w:val="28"/>
          <w:lang w:eastAsia="en-US"/>
        </w:rPr>
        <w:t xml:space="preserve">jest </w:t>
      </w:r>
      <w:r w:rsidR="00FC2C91" w:rsidRPr="00CB72E1">
        <w:rPr>
          <w:rFonts w:ascii="Georgia" w:eastAsia="Calibri" w:hAnsi="Georgia" w:cs="Arial"/>
          <w:b/>
          <w:sz w:val="28"/>
          <w:szCs w:val="28"/>
          <w:lang w:eastAsia="en-US"/>
        </w:rPr>
        <w:t xml:space="preserve">Dostawa i ustawienie kontenera socjalnego </w:t>
      </w:r>
      <w:r w:rsidR="00CB72E1">
        <w:rPr>
          <w:rFonts w:ascii="Georgia" w:eastAsia="Calibri" w:hAnsi="Georgia" w:cs="Arial"/>
          <w:b/>
          <w:sz w:val="28"/>
          <w:szCs w:val="28"/>
          <w:lang w:eastAsia="en-US"/>
        </w:rPr>
        <w:br/>
      </w:r>
      <w:r w:rsidR="00FC2C91" w:rsidRPr="00CB72E1">
        <w:rPr>
          <w:rFonts w:ascii="Georgia" w:eastAsia="Calibri" w:hAnsi="Georgia" w:cs="Arial"/>
          <w:b/>
          <w:sz w:val="28"/>
          <w:szCs w:val="28"/>
          <w:lang w:eastAsia="en-US"/>
        </w:rPr>
        <w:t>na tyłach</w:t>
      </w:r>
      <w:r w:rsidR="00CB72E1">
        <w:rPr>
          <w:rFonts w:ascii="Georgia" w:eastAsia="Calibri" w:hAnsi="Georgia" w:cs="Arial"/>
          <w:b/>
          <w:sz w:val="28"/>
          <w:szCs w:val="28"/>
          <w:lang w:eastAsia="en-US"/>
        </w:rPr>
        <w:t xml:space="preserve"> Muzeum Narodowego w Warszawie </w:t>
      </w:r>
      <w:r w:rsidR="00FC2C91" w:rsidRPr="00CB72E1">
        <w:rPr>
          <w:rFonts w:ascii="Georgia" w:eastAsia="Calibri" w:hAnsi="Georgia" w:cs="Arial"/>
          <w:b/>
          <w:sz w:val="28"/>
          <w:szCs w:val="28"/>
          <w:lang w:eastAsia="en-US"/>
        </w:rPr>
        <w:t>przy Al. Jerozolimskich 3.</w:t>
      </w:r>
    </w:p>
    <w:p w:rsidR="009C1678" w:rsidRDefault="009C1678" w:rsidP="0021248E">
      <w:pPr>
        <w:spacing w:before="120" w:after="120" w:line="264" w:lineRule="auto"/>
        <w:rPr>
          <w:rFonts w:ascii="Georgia" w:eastAsia="Calibri" w:hAnsi="Georgia" w:cs="Arial"/>
          <w:sz w:val="24"/>
          <w:szCs w:val="24"/>
          <w:lang w:eastAsia="en-US"/>
        </w:rPr>
      </w:pPr>
    </w:p>
    <w:p w:rsidR="008C08D9" w:rsidRDefault="008C08D9" w:rsidP="0021248E">
      <w:pPr>
        <w:spacing w:before="120" w:after="120" w:line="264" w:lineRule="auto"/>
        <w:rPr>
          <w:rFonts w:ascii="Georgia" w:eastAsia="Calibri" w:hAnsi="Georgia" w:cs="Arial"/>
          <w:sz w:val="24"/>
          <w:szCs w:val="24"/>
          <w:lang w:eastAsia="en-US"/>
        </w:rPr>
      </w:pPr>
    </w:p>
    <w:p w:rsidR="000F0E97" w:rsidRDefault="0029120A" w:rsidP="0021248E">
      <w:pPr>
        <w:spacing w:before="120" w:after="120" w:line="264" w:lineRule="auto"/>
        <w:rPr>
          <w:rFonts w:ascii="Georgia" w:eastAsia="Calibri" w:hAnsi="Georgia" w:cs="Arial"/>
          <w:b/>
          <w:sz w:val="24"/>
          <w:szCs w:val="24"/>
          <w:lang w:eastAsia="en-US"/>
        </w:rPr>
      </w:pPr>
      <w:r w:rsidRPr="0029120A">
        <w:rPr>
          <w:rFonts w:ascii="Georgia" w:eastAsia="Calibri" w:hAnsi="Georgia" w:cs="Arial"/>
          <w:b/>
          <w:sz w:val="24"/>
          <w:szCs w:val="24"/>
          <w:lang w:eastAsia="en-US"/>
        </w:rPr>
        <w:t xml:space="preserve">I. </w:t>
      </w:r>
      <w:r w:rsidR="00895FCC">
        <w:rPr>
          <w:rFonts w:ascii="Georgia" w:eastAsia="Calibri" w:hAnsi="Georgia" w:cs="Arial"/>
          <w:b/>
          <w:sz w:val="24"/>
          <w:szCs w:val="24"/>
          <w:lang w:eastAsia="en-US"/>
        </w:rPr>
        <w:t xml:space="preserve">Zakres </w:t>
      </w:r>
      <w:r w:rsidR="000B4EEB">
        <w:rPr>
          <w:rFonts w:ascii="Georgia" w:eastAsia="Calibri" w:hAnsi="Georgia" w:cs="Arial"/>
          <w:b/>
          <w:sz w:val="24"/>
          <w:szCs w:val="24"/>
          <w:lang w:eastAsia="en-US"/>
        </w:rPr>
        <w:t>zamówienia</w:t>
      </w:r>
      <w:r w:rsidR="00895FCC">
        <w:rPr>
          <w:rFonts w:ascii="Georgia" w:eastAsia="Calibri" w:hAnsi="Georgia" w:cs="Arial"/>
          <w:b/>
          <w:sz w:val="24"/>
          <w:szCs w:val="24"/>
          <w:lang w:eastAsia="en-US"/>
        </w:rPr>
        <w:t>:</w:t>
      </w:r>
    </w:p>
    <w:p w:rsidR="000F0E97" w:rsidRDefault="003050EA" w:rsidP="003050EA">
      <w:pPr>
        <w:spacing w:before="120" w:after="120" w:line="264" w:lineRule="auto"/>
        <w:rPr>
          <w:rFonts w:ascii="Georgia" w:eastAsia="Calibri" w:hAnsi="Georgia" w:cs="Arial"/>
          <w:sz w:val="24"/>
          <w:szCs w:val="24"/>
          <w:lang w:eastAsia="en-US"/>
        </w:rPr>
      </w:pPr>
      <w:r>
        <w:rPr>
          <w:rFonts w:ascii="Georgia" w:eastAsia="Calibri" w:hAnsi="Georgia" w:cs="Arial"/>
          <w:sz w:val="24"/>
          <w:szCs w:val="24"/>
          <w:lang w:eastAsia="en-US"/>
        </w:rPr>
        <w:t xml:space="preserve">- </w:t>
      </w:r>
      <w:r w:rsidR="000B4EEB">
        <w:rPr>
          <w:rFonts w:ascii="Georgia" w:eastAsia="Calibri" w:hAnsi="Georgia" w:cs="Arial"/>
          <w:sz w:val="24"/>
          <w:szCs w:val="24"/>
          <w:lang w:eastAsia="en-US"/>
        </w:rPr>
        <w:t>wykonanie kontenera zgodnie z podaną specyfikacją,</w:t>
      </w:r>
    </w:p>
    <w:p w:rsidR="000B4EEB" w:rsidRDefault="000B4EEB" w:rsidP="003050EA">
      <w:pPr>
        <w:spacing w:before="120" w:after="120" w:line="264" w:lineRule="auto"/>
        <w:rPr>
          <w:rFonts w:ascii="Georgia" w:eastAsia="Calibri" w:hAnsi="Georgia" w:cs="Arial"/>
          <w:sz w:val="24"/>
          <w:szCs w:val="24"/>
          <w:lang w:eastAsia="en-US"/>
        </w:rPr>
      </w:pPr>
      <w:r>
        <w:rPr>
          <w:rFonts w:ascii="Georgia" w:eastAsia="Calibri" w:hAnsi="Georgia" w:cs="Arial"/>
          <w:sz w:val="24"/>
          <w:szCs w:val="24"/>
          <w:lang w:eastAsia="en-US"/>
        </w:rPr>
        <w:t>- dostawa i ustawienie kontenera w docelowym miejscu.</w:t>
      </w:r>
    </w:p>
    <w:p w:rsidR="00F84515" w:rsidRDefault="00F84515" w:rsidP="003050EA">
      <w:pPr>
        <w:spacing w:before="120" w:after="120" w:line="264" w:lineRule="auto"/>
        <w:rPr>
          <w:rFonts w:ascii="Georgia" w:eastAsia="Calibri" w:hAnsi="Georgia" w:cs="Arial"/>
          <w:sz w:val="24"/>
          <w:szCs w:val="24"/>
          <w:lang w:eastAsia="en-US"/>
        </w:rPr>
      </w:pPr>
    </w:p>
    <w:p w:rsidR="00A25666" w:rsidRPr="00FA1243" w:rsidRDefault="000B4EEB" w:rsidP="003050EA">
      <w:pPr>
        <w:spacing w:before="120" w:after="120" w:line="264" w:lineRule="auto"/>
        <w:rPr>
          <w:rFonts w:ascii="Georgia" w:eastAsia="Calibri" w:hAnsi="Georgia" w:cs="Arial"/>
          <w:b/>
          <w:sz w:val="24"/>
          <w:szCs w:val="24"/>
          <w:lang w:eastAsia="en-US"/>
        </w:rPr>
      </w:pPr>
      <w:r>
        <w:rPr>
          <w:rFonts w:ascii="Georgia" w:eastAsia="Calibri" w:hAnsi="Georgia" w:cs="Arial"/>
          <w:b/>
          <w:sz w:val="24"/>
          <w:szCs w:val="24"/>
          <w:lang w:eastAsia="en-US"/>
        </w:rPr>
        <w:t>II Specyfikacja kontenera</w:t>
      </w:r>
      <w:r w:rsidR="00A25666" w:rsidRPr="00FA1243">
        <w:rPr>
          <w:rFonts w:ascii="Georgia" w:eastAsia="Calibri" w:hAnsi="Georgia" w:cs="Arial"/>
          <w:b/>
          <w:sz w:val="24"/>
          <w:szCs w:val="24"/>
          <w:lang w:eastAsia="en-US"/>
        </w:rPr>
        <w:t xml:space="preserve">. </w:t>
      </w:r>
    </w:p>
    <w:p w:rsidR="00C86851" w:rsidRDefault="00C86851" w:rsidP="00C86851">
      <w:pPr>
        <w:spacing w:before="120" w:after="120" w:line="264" w:lineRule="auto"/>
        <w:rPr>
          <w:rFonts w:ascii="Georgia" w:eastAsia="Calibri" w:hAnsi="Georgia" w:cs="Arial"/>
          <w:sz w:val="24"/>
          <w:szCs w:val="24"/>
          <w:lang w:eastAsia="en-US"/>
        </w:rPr>
      </w:pPr>
      <w:r>
        <w:rPr>
          <w:rFonts w:ascii="Georgia" w:eastAsia="Calibri" w:hAnsi="Georgia" w:cs="Arial"/>
          <w:sz w:val="24"/>
          <w:szCs w:val="24"/>
          <w:lang w:eastAsia="en-US"/>
        </w:rPr>
        <w:t xml:space="preserve">- Wymiary </w:t>
      </w:r>
      <w:r w:rsidRPr="00C86851">
        <w:rPr>
          <w:rFonts w:ascii="Georgia" w:eastAsia="Calibri" w:hAnsi="Georgia" w:cs="Arial"/>
          <w:sz w:val="24"/>
          <w:szCs w:val="24"/>
          <w:lang w:eastAsia="en-US"/>
        </w:rPr>
        <w:t>wewnętrzne</w:t>
      </w:r>
      <w:r>
        <w:rPr>
          <w:rFonts w:ascii="Georgia" w:eastAsia="Calibri" w:hAnsi="Georgia" w:cs="Arial"/>
          <w:sz w:val="24"/>
          <w:szCs w:val="24"/>
          <w:lang w:eastAsia="en-US"/>
        </w:rPr>
        <w:t>: 2,40 x 5,80 x 2,5</w:t>
      </w:r>
      <w:r w:rsidRPr="00C86851">
        <w:rPr>
          <w:rFonts w:ascii="Georgia" w:eastAsia="Calibri" w:hAnsi="Georgia" w:cs="Arial"/>
          <w:sz w:val="24"/>
          <w:szCs w:val="24"/>
          <w:lang w:eastAsia="en-US"/>
        </w:rPr>
        <w:t>0 m (szer. x dł</w:t>
      </w:r>
      <w:r>
        <w:rPr>
          <w:rFonts w:ascii="Georgia" w:eastAsia="Calibri" w:hAnsi="Georgia" w:cs="Arial"/>
          <w:sz w:val="24"/>
          <w:szCs w:val="24"/>
          <w:lang w:eastAsia="en-US"/>
        </w:rPr>
        <w:t>. x  wys.) tolerancja +/- 0,1 m;</w:t>
      </w:r>
    </w:p>
    <w:p w:rsidR="00C86851" w:rsidRPr="00C86851" w:rsidRDefault="00C86851" w:rsidP="00C86851">
      <w:pPr>
        <w:spacing w:before="120" w:after="120" w:line="264" w:lineRule="auto"/>
        <w:rPr>
          <w:rFonts w:ascii="Georgia" w:eastAsia="Calibri" w:hAnsi="Georgia" w:cs="Arial"/>
          <w:sz w:val="24"/>
          <w:szCs w:val="24"/>
          <w:lang w:eastAsia="en-US"/>
        </w:rPr>
      </w:pPr>
      <w:r>
        <w:rPr>
          <w:rFonts w:ascii="Georgia" w:eastAsia="Calibri" w:hAnsi="Georgia" w:cs="Arial"/>
          <w:sz w:val="24"/>
          <w:szCs w:val="24"/>
          <w:lang w:eastAsia="en-US"/>
        </w:rPr>
        <w:t xml:space="preserve">- Konstrukcja: </w:t>
      </w:r>
      <w:r w:rsidRPr="00C86851">
        <w:rPr>
          <w:rFonts w:ascii="Georgia" w:eastAsia="Calibri" w:hAnsi="Georgia" w:cs="Arial"/>
          <w:sz w:val="24"/>
          <w:szCs w:val="24"/>
          <w:lang w:eastAsia="en-US"/>
        </w:rPr>
        <w:t>profile stalowe</w:t>
      </w:r>
      <w:r>
        <w:rPr>
          <w:rFonts w:ascii="Georgia" w:eastAsia="Calibri" w:hAnsi="Georgia" w:cs="Arial"/>
          <w:sz w:val="24"/>
          <w:szCs w:val="24"/>
          <w:lang w:eastAsia="en-US"/>
        </w:rPr>
        <w:t>;</w:t>
      </w:r>
    </w:p>
    <w:p w:rsidR="00C86851" w:rsidRPr="00C86851" w:rsidRDefault="00C86851" w:rsidP="00C86851">
      <w:pPr>
        <w:spacing w:before="120" w:after="120" w:line="264" w:lineRule="auto"/>
        <w:rPr>
          <w:rFonts w:ascii="Georgia" w:eastAsia="Calibri" w:hAnsi="Georgia" w:cs="Arial"/>
          <w:sz w:val="24"/>
          <w:szCs w:val="24"/>
          <w:lang w:eastAsia="en-US"/>
        </w:rPr>
      </w:pPr>
      <w:r>
        <w:rPr>
          <w:rFonts w:ascii="Georgia" w:eastAsia="Calibri" w:hAnsi="Georgia" w:cs="Arial"/>
          <w:sz w:val="24"/>
          <w:szCs w:val="24"/>
          <w:lang w:eastAsia="en-US"/>
        </w:rPr>
        <w:t xml:space="preserve">- Dach: </w:t>
      </w:r>
      <w:r w:rsidR="008133B6">
        <w:rPr>
          <w:rFonts w:ascii="Georgia" w:eastAsia="Calibri" w:hAnsi="Georgia" w:cs="Arial"/>
          <w:sz w:val="24"/>
          <w:szCs w:val="24"/>
          <w:lang w:eastAsia="en-US"/>
        </w:rPr>
        <w:t xml:space="preserve">jednospadowy, </w:t>
      </w:r>
      <w:r w:rsidRPr="00C86851">
        <w:rPr>
          <w:rFonts w:ascii="Georgia" w:eastAsia="Calibri" w:hAnsi="Georgia" w:cs="Arial"/>
          <w:sz w:val="24"/>
          <w:szCs w:val="24"/>
          <w:lang w:eastAsia="en-US"/>
        </w:rPr>
        <w:t>blacha ocynkowana, wełna mineralna 100 mm + paroizolacja, płyta laminowana</w:t>
      </w:r>
      <w:r>
        <w:rPr>
          <w:rFonts w:ascii="Georgia" w:eastAsia="Calibri" w:hAnsi="Georgia" w:cs="Arial"/>
          <w:sz w:val="24"/>
          <w:szCs w:val="24"/>
          <w:lang w:eastAsia="en-US"/>
        </w:rPr>
        <w:t>;</w:t>
      </w:r>
    </w:p>
    <w:p w:rsidR="00C86851" w:rsidRPr="00C86851" w:rsidRDefault="00C86851" w:rsidP="00C86851">
      <w:pPr>
        <w:spacing w:before="120" w:after="120" w:line="264" w:lineRule="auto"/>
        <w:rPr>
          <w:rFonts w:ascii="Georgia" w:eastAsia="Calibri" w:hAnsi="Georgia" w:cs="Arial"/>
          <w:sz w:val="24"/>
          <w:szCs w:val="24"/>
          <w:lang w:eastAsia="en-US"/>
        </w:rPr>
      </w:pPr>
      <w:r>
        <w:rPr>
          <w:rFonts w:ascii="Georgia" w:eastAsia="Calibri" w:hAnsi="Georgia" w:cs="Arial"/>
          <w:sz w:val="24"/>
          <w:szCs w:val="24"/>
          <w:lang w:eastAsia="en-US"/>
        </w:rPr>
        <w:t xml:space="preserve">- Ściany: </w:t>
      </w:r>
      <w:r w:rsidRPr="00C86851">
        <w:rPr>
          <w:rFonts w:ascii="Georgia" w:eastAsia="Calibri" w:hAnsi="Georgia" w:cs="Arial"/>
          <w:sz w:val="24"/>
          <w:szCs w:val="24"/>
          <w:lang w:eastAsia="en-US"/>
        </w:rPr>
        <w:t>blacha powlekana</w:t>
      </w:r>
      <w:r w:rsidR="00B3173F">
        <w:rPr>
          <w:rFonts w:ascii="Georgia" w:eastAsia="Calibri" w:hAnsi="Georgia" w:cs="Arial"/>
          <w:sz w:val="24"/>
          <w:szCs w:val="24"/>
          <w:lang w:eastAsia="en-US"/>
        </w:rPr>
        <w:t xml:space="preserve"> RAL 7001 lub zbliżony</w:t>
      </w:r>
      <w:r w:rsidRPr="00C86851">
        <w:rPr>
          <w:rFonts w:ascii="Georgia" w:eastAsia="Calibri" w:hAnsi="Georgia" w:cs="Arial"/>
          <w:sz w:val="24"/>
          <w:szCs w:val="24"/>
          <w:lang w:eastAsia="en-US"/>
        </w:rPr>
        <w:t>, wełna mineralna 100 mm + paroizolacja, płyta laminowana</w:t>
      </w:r>
      <w:r>
        <w:rPr>
          <w:rFonts w:ascii="Georgia" w:eastAsia="Calibri" w:hAnsi="Georgia" w:cs="Arial"/>
          <w:sz w:val="24"/>
          <w:szCs w:val="24"/>
          <w:lang w:eastAsia="en-US"/>
        </w:rPr>
        <w:t>;</w:t>
      </w:r>
    </w:p>
    <w:p w:rsidR="00C86851" w:rsidRPr="00C86851" w:rsidRDefault="00C86851" w:rsidP="00C86851">
      <w:pPr>
        <w:spacing w:before="120" w:after="120" w:line="264" w:lineRule="auto"/>
        <w:rPr>
          <w:rFonts w:ascii="Georgia" w:eastAsia="Calibri" w:hAnsi="Georgia" w:cs="Arial"/>
          <w:sz w:val="24"/>
          <w:szCs w:val="24"/>
          <w:lang w:eastAsia="en-US"/>
        </w:rPr>
      </w:pPr>
      <w:r>
        <w:rPr>
          <w:rFonts w:ascii="Georgia" w:eastAsia="Calibri" w:hAnsi="Georgia" w:cs="Arial"/>
          <w:sz w:val="24"/>
          <w:szCs w:val="24"/>
          <w:lang w:eastAsia="en-US"/>
        </w:rPr>
        <w:lastRenderedPageBreak/>
        <w:t xml:space="preserve">- Podłoga: </w:t>
      </w:r>
      <w:r w:rsidRPr="00C86851">
        <w:rPr>
          <w:rFonts w:ascii="Georgia" w:eastAsia="Calibri" w:hAnsi="Georgia" w:cs="Arial"/>
          <w:sz w:val="24"/>
          <w:szCs w:val="24"/>
          <w:lang w:eastAsia="en-US"/>
        </w:rPr>
        <w:t>blacha ocynkowana, wełna mineralna 100 mm,  płyt wiórowa 22 mm, wykładzina PCV</w:t>
      </w:r>
      <w:r w:rsidR="00EA1FF4">
        <w:rPr>
          <w:rFonts w:ascii="Georgia" w:eastAsia="Calibri" w:hAnsi="Georgia" w:cs="Arial"/>
          <w:sz w:val="24"/>
          <w:szCs w:val="24"/>
          <w:lang w:eastAsia="en-US"/>
        </w:rPr>
        <w:t xml:space="preserve"> (klasa odporności na ścieranie </w:t>
      </w:r>
      <w:r w:rsidR="00FE36A4">
        <w:rPr>
          <w:rFonts w:ascii="Georgia" w:eastAsia="Calibri" w:hAnsi="Georgia" w:cs="Arial"/>
          <w:sz w:val="24"/>
          <w:szCs w:val="24"/>
          <w:lang w:eastAsia="en-US"/>
        </w:rPr>
        <w:t xml:space="preserve">- </w:t>
      </w:r>
      <w:r w:rsidR="00EA1FF4">
        <w:rPr>
          <w:rFonts w:ascii="Georgia" w:eastAsia="Calibri" w:hAnsi="Georgia" w:cs="Arial"/>
          <w:sz w:val="24"/>
          <w:szCs w:val="24"/>
          <w:lang w:eastAsia="en-US"/>
        </w:rPr>
        <w:t>T, klasa użytkowa</w:t>
      </w:r>
      <w:r w:rsidR="00FE36A4">
        <w:rPr>
          <w:rFonts w:ascii="Georgia" w:eastAsia="Calibri" w:hAnsi="Georgia" w:cs="Arial"/>
          <w:sz w:val="24"/>
          <w:szCs w:val="24"/>
          <w:lang w:eastAsia="en-US"/>
        </w:rPr>
        <w:t xml:space="preserve"> – minimum 33, kolorystyka – do akceptacji </w:t>
      </w:r>
      <w:r w:rsidR="003C2C89">
        <w:rPr>
          <w:rFonts w:ascii="Georgia" w:eastAsia="Calibri" w:hAnsi="Georgia" w:cs="Arial"/>
          <w:sz w:val="24"/>
          <w:szCs w:val="24"/>
          <w:lang w:eastAsia="en-US"/>
        </w:rPr>
        <w:t>Zamawiającego</w:t>
      </w:r>
      <w:bookmarkStart w:id="0" w:name="_GoBack"/>
      <w:bookmarkEnd w:id="0"/>
      <w:r w:rsidR="00FE36A4">
        <w:rPr>
          <w:rFonts w:ascii="Georgia" w:eastAsia="Calibri" w:hAnsi="Georgia" w:cs="Arial"/>
          <w:sz w:val="24"/>
          <w:szCs w:val="24"/>
          <w:lang w:eastAsia="en-US"/>
        </w:rPr>
        <w:t>)</w:t>
      </w:r>
      <w:r>
        <w:rPr>
          <w:rFonts w:ascii="Georgia" w:eastAsia="Calibri" w:hAnsi="Georgia" w:cs="Arial"/>
          <w:sz w:val="24"/>
          <w:szCs w:val="24"/>
          <w:lang w:eastAsia="en-US"/>
        </w:rPr>
        <w:t>;</w:t>
      </w:r>
    </w:p>
    <w:p w:rsidR="00C86851" w:rsidRPr="00C86851" w:rsidRDefault="00C86851" w:rsidP="00C86851">
      <w:pPr>
        <w:spacing w:before="120" w:after="120" w:line="264" w:lineRule="auto"/>
        <w:rPr>
          <w:rFonts w:ascii="Georgia" w:eastAsia="Calibri" w:hAnsi="Georgia" w:cs="Arial"/>
          <w:sz w:val="24"/>
          <w:szCs w:val="24"/>
          <w:lang w:eastAsia="en-US"/>
        </w:rPr>
      </w:pPr>
      <w:r>
        <w:rPr>
          <w:rFonts w:ascii="Georgia" w:eastAsia="Calibri" w:hAnsi="Georgia" w:cs="Arial"/>
          <w:sz w:val="24"/>
          <w:szCs w:val="24"/>
          <w:lang w:eastAsia="en-US"/>
        </w:rPr>
        <w:t xml:space="preserve">- </w:t>
      </w:r>
      <w:r w:rsidRPr="00C86851">
        <w:rPr>
          <w:rFonts w:ascii="Georgia" w:eastAsia="Calibri" w:hAnsi="Georgia" w:cs="Arial"/>
          <w:sz w:val="24"/>
          <w:szCs w:val="24"/>
          <w:lang w:eastAsia="en-US"/>
        </w:rPr>
        <w:t>Drzwi</w:t>
      </w:r>
      <w:r>
        <w:rPr>
          <w:rFonts w:ascii="Georgia" w:eastAsia="Calibri" w:hAnsi="Georgia" w:cs="Arial"/>
          <w:sz w:val="24"/>
          <w:szCs w:val="24"/>
          <w:lang w:eastAsia="en-US"/>
        </w:rPr>
        <w:t xml:space="preserve">: </w:t>
      </w:r>
      <w:r w:rsidR="008133B6">
        <w:rPr>
          <w:rFonts w:ascii="Georgia" w:eastAsia="Calibri" w:hAnsi="Georgia" w:cs="Arial"/>
          <w:sz w:val="24"/>
          <w:szCs w:val="24"/>
          <w:lang w:eastAsia="en-US"/>
        </w:rPr>
        <w:t>stalowe</w:t>
      </w:r>
      <w:r w:rsidRPr="00C86851">
        <w:rPr>
          <w:rFonts w:ascii="Georgia" w:eastAsia="Calibri" w:hAnsi="Georgia" w:cs="Arial"/>
          <w:sz w:val="24"/>
          <w:szCs w:val="24"/>
          <w:lang w:eastAsia="en-US"/>
        </w:rPr>
        <w:t>, jednoskrzydłowe 90 x 200, ocieplone, lakierowane na kolor kontenera</w:t>
      </w:r>
      <w:r>
        <w:rPr>
          <w:rFonts w:ascii="Georgia" w:eastAsia="Calibri" w:hAnsi="Georgia" w:cs="Arial"/>
          <w:sz w:val="24"/>
          <w:szCs w:val="24"/>
          <w:lang w:eastAsia="en-US"/>
        </w:rPr>
        <w:t>;</w:t>
      </w:r>
    </w:p>
    <w:p w:rsidR="00C86851" w:rsidRPr="00C86851" w:rsidRDefault="00C86851" w:rsidP="00C86851">
      <w:pPr>
        <w:spacing w:before="120" w:after="120" w:line="264" w:lineRule="auto"/>
        <w:rPr>
          <w:rFonts w:ascii="Georgia" w:eastAsia="Calibri" w:hAnsi="Georgia" w:cs="Arial"/>
          <w:sz w:val="24"/>
          <w:szCs w:val="24"/>
          <w:lang w:eastAsia="en-US"/>
        </w:rPr>
      </w:pPr>
      <w:r>
        <w:rPr>
          <w:rFonts w:ascii="Georgia" w:eastAsia="Calibri" w:hAnsi="Georgia" w:cs="Arial"/>
          <w:sz w:val="24"/>
          <w:szCs w:val="24"/>
          <w:lang w:eastAsia="en-US"/>
        </w:rPr>
        <w:t xml:space="preserve">- Okna: </w:t>
      </w:r>
      <w:r w:rsidRPr="00C86851">
        <w:rPr>
          <w:rFonts w:ascii="Georgia" w:eastAsia="Calibri" w:hAnsi="Georgia" w:cs="Arial"/>
          <w:sz w:val="24"/>
          <w:szCs w:val="24"/>
          <w:lang w:eastAsia="en-US"/>
        </w:rPr>
        <w:t>2 okna PVC, rozwierno – uchylne, jednoskrzydłowe, wymiary 1400 x 1100 mm (wys. x szer.)</w:t>
      </w:r>
      <w:r>
        <w:rPr>
          <w:rFonts w:ascii="Georgia" w:eastAsia="Calibri" w:hAnsi="Georgia" w:cs="Arial"/>
          <w:sz w:val="24"/>
          <w:szCs w:val="24"/>
          <w:lang w:eastAsia="en-US"/>
        </w:rPr>
        <w:t>;</w:t>
      </w:r>
    </w:p>
    <w:p w:rsidR="00C86851" w:rsidRPr="00C86851" w:rsidRDefault="00C86851" w:rsidP="00C86851">
      <w:pPr>
        <w:spacing w:before="120" w:after="120" w:line="264" w:lineRule="auto"/>
        <w:rPr>
          <w:rFonts w:ascii="Georgia" w:eastAsia="Calibri" w:hAnsi="Georgia" w:cs="Arial"/>
          <w:sz w:val="24"/>
          <w:szCs w:val="24"/>
          <w:lang w:eastAsia="en-US"/>
        </w:rPr>
      </w:pPr>
      <w:r>
        <w:rPr>
          <w:rFonts w:ascii="Georgia" w:eastAsia="Calibri" w:hAnsi="Georgia" w:cs="Arial"/>
          <w:sz w:val="24"/>
          <w:szCs w:val="24"/>
          <w:lang w:eastAsia="en-US"/>
        </w:rPr>
        <w:t xml:space="preserve">- Instalacje elektryczne: </w:t>
      </w:r>
      <w:r w:rsidRPr="00C86851">
        <w:rPr>
          <w:rFonts w:ascii="Georgia" w:eastAsia="Calibri" w:hAnsi="Georgia" w:cs="Arial"/>
          <w:sz w:val="24"/>
          <w:szCs w:val="24"/>
          <w:lang w:eastAsia="en-US"/>
        </w:rPr>
        <w:t xml:space="preserve">trójfazowa, w korytkach, oświetlenie LED zapewniające natężenie oświetlenia zgodnie z przepisami </w:t>
      </w:r>
      <w:r>
        <w:rPr>
          <w:rFonts w:ascii="Georgia" w:eastAsia="Calibri" w:hAnsi="Georgia" w:cs="Arial"/>
          <w:sz w:val="24"/>
          <w:szCs w:val="24"/>
          <w:lang w:eastAsia="en-US"/>
        </w:rPr>
        <w:br/>
      </w:r>
      <w:r w:rsidRPr="00C86851">
        <w:rPr>
          <w:rFonts w:ascii="Georgia" w:eastAsia="Calibri" w:hAnsi="Georgia" w:cs="Arial"/>
          <w:sz w:val="24"/>
          <w:szCs w:val="24"/>
          <w:lang w:eastAsia="en-US"/>
        </w:rPr>
        <w:t>BHP – pomieszczenia biurowe, 4 gniazda podwójne, tablica elektryczna z kompletem zabezpieczeń, moc przyłączeniowa 10 kW</w:t>
      </w:r>
      <w:r>
        <w:rPr>
          <w:rFonts w:ascii="Georgia" w:eastAsia="Calibri" w:hAnsi="Georgia" w:cs="Arial"/>
          <w:sz w:val="24"/>
          <w:szCs w:val="24"/>
          <w:lang w:eastAsia="en-US"/>
        </w:rPr>
        <w:t>;</w:t>
      </w:r>
    </w:p>
    <w:p w:rsidR="00C86851" w:rsidRPr="00C86851" w:rsidRDefault="00C86851" w:rsidP="00C86851">
      <w:pPr>
        <w:spacing w:before="120" w:after="120" w:line="264" w:lineRule="auto"/>
        <w:rPr>
          <w:rFonts w:ascii="Georgia" w:eastAsia="Calibri" w:hAnsi="Georgia" w:cs="Arial"/>
          <w:sz w:val="24"/>
          <w:szCs w:val="24"/>
          <w:lang w:eastAsia="en-US"/>
        </w:rPr>
      </w:pPr>
      <w:r>
        <w:rPr>
          <w:rFonts w:ascii="Georgia" w:eastAsia="Calibri" w:hAnsi="Georgia" w:cs="Arial"/>
          <w:sz w:val="24"/>
          <w:szCs w:val="24"/>
          <w:lang w:eastAsia="en-US"/>
        </w:rPr>
        <w:t xml:space="preserve">- Wentylacja: </w:t>
      </w:r>
      <w:r w:rsidRPr="00C86851">
        <w:rPr>
          <w:rFonts w:ascii="Georgia" w:eastAsia="Calibri" w:hAnsi="Georgia" w:cs="Arial"/>
          <w:sz w:val="24"/>
          <w:szCs w:val="24"/>
          <w:lang w:eastAsia="en-US"/>
        </w:rPr>
        <w:t>grawitacyjna</w:t>
      </w:r>
      <w:r>
        <w:rPr>
          <w:rFonts w:ascii="Georgia" w:eastAsia="Calibri" w:hAnsi="Georgia" w:cs="Arial"/>
          <w:sz w:val="24"/>
          <w:szCs w:val="24"/>
          <w:lang w:eastAsia="en-US"/>
        </w:rPr>
        <w:t>;</w:t>
      </w:r>
    </w:p>
    <w:p w:rsidR="00F84515" w:rsidRDefault="00C86851" w:rsidP="00C86851">
      <w:pPr>
        <w:spacing w:before="120" w:after="120" w:line="264" w:lineRule="auto"/>
        <w:rPr>
          <w:rFonts w:ascii="Georgia" w:eastAsia="Calibri" w:hAnsi="Georgia" w:cs="Arial"/>
          <w:sz w:val="24"/>
          <w:szCs w:val="24"/>
          <w:lang w:eastAsia="en-US"/>
        </w:rPr>
      </w:pPr>
      <w:r>
        <w:rPr>
          <w:rFonts w:ascii="Georgia" w:eastAsia="Calibri" w:hAnsi="Georgia" w:cs="Arial"/>
          <w:sz w:val="24"/>
          <w:szCs w:val="24"/>
          <w:lang w:eastAsia="en-US"/>
        </w:rPr>
        <w:t xml:space="preserve">- Przystosowanie do transportu: </w:t>
      </w:r>
      <w:r w:rsidRPr="00C86851">
        <w:rPr>
          <w:rFonts w:ascii="Georgia" w:eastAsia="Calibri" w:hAnsi="Georgia" w:cs="Arial"/>
          <w:sz w:val="24"/>
          <w:szCs w:val="24"/>
          <w:lang w:eastAsia="en-US"/>
        </w:rPr>
        <w:t>możliwość transportu poziomego (wózek widłowy) i pionowego (dźwig)</w:t>
      </w:r>
      <w:r>
        <w:rPr>
          <w:rFonts w:ascii="Georgia" w:eastAsia="Calibri" w:hAnsi="Georgia" w:cs="Arial"/>
          <w:sz w:val="24"/>
          <w:szCs w:val="24"/>
          <w:lang w:eastAsia="en-US"/>
        </w:rPr>
        <w:t>.</w:t>
      </w:r>
    </w:p>
    <w:p w:rsidR="00C86851" w:rsidRDefault="00C86851" w:rsidP="00C86851">
      <w:pPr>
        <w:spacing w:before="120" w:after="120" w:line="264" w:lineRule="auto"/>
        <w:rPr>
          <w:rFonts w:ascii="Georgia" w:eastAsia="Calibri" w:hAnsi="Georgia" w:cs="Arial"/>
          <w:sz w:val="24"/>
          <w:szCs w:val="24"/>
          <w:lang w:eastAsia="en-US"/>
        </w:rPr>
      </w:pPr>
    </w:p>
    <w:p w:rsidR="002224B0" w:rsidRDefault="002224B0" w:rsidP="00C86851">
      <w:pPr>
        <w:spacing w:before="120" w:after="120" w:line="264" w:lineRule="auto"/>
        <w:rPr>
          <w:rFonts w:ascii="Georgia" w:eastAsia="Calibri" w:hAnsi="Georgia" w:cs="Arial"/>
          <w:sz w:val="24"/>
          <w:szCs w:val="24"/>
          <w:lang w:eastAsia="en-US"/>
        </w:rPr>
      </w:pPr>
      <w:r>
        <w:rPr>
          <w:rFonts w:ascii="Georgia" w:eastAsia="Calibri" w:hAnsi="Georgia" w:cs="Arial"/>
          <w:sz w:val="24"/>
          <w:szCs w:val="24"/>
          <w:lang w:eastAsia="en-US"/>
        </w:rPr>
        <w:t>Poniżej poglądowy rysunek kontenera.</w:t>
      </w:r>
    </w:p>
    <w:p w:rsidR="002224B0" w:rsidRDefault="002224B0" w:rsidP="002224B0">
      <w:pPr>
        <w:spacing w:before="120" w:after="120" w:line="264" w:lineRule="auto"/>
        <w:jc w:val="center"/>
        <w:rPr>
          <w:rFonts w:ascii="Georgia" w:eastAsia="Calibri" w:hAnsi="Georgia" w:cs="Arial"/>
          <w:sz w:val="24"/>
          <w:szCs w:val="24"/>
          <w:lang w:eastAsia="en-US"/>
        </w:rPr>
      </w:pPr>
      <w:r>
        <w:rPr>
          <w:rFonts w:ascii="Georgia" w:eastAsia="Calibri" w:hAnsi="Georgia" w:cs="Arial"/>
          <w:noProof/>
          <w:sz w:val="24"/>
          <w:szCs w:val="24"/>
          <w:lang w:eastAsia="pl-PL"/>
        </w:rPr>
        <w:drawing>
          <wp:inline distT="0" distB="0" distL="0" distR="0">
            <wp:extent cx="7513320" cy="2995559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kontener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91421" cy="3026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24B0" w:rsidRDefault="002224B0" w:rsidP="00C86851">
      <w:pPr>
        <w:spacing w:before="120" w:after="120" w:line="264" w:lineRule="auto"/>
        <w:rPr>
          <w:rFonts w:ascii="Georgia" w:eastAsia="Calibri" w:hAnsi="Georgia" w:cs="Arial"/>
          <w:sz w:val="24"/>
          <w:szCs w:val="24"/>
          <w:lang w:eastAsia="en-US"/>
        </w:rPr>
      </w:pPr>
    </w:p>
    <w:p w:rsidR="000A7E3F" w:rsidRDefault="000A7E3F" w:rsidP="00AD0B26">
      <w:pPr>
        <w:spacing w:before="120" w:after="120" w:line="264" w:lineRule="auto"/>
        <w:rPr>
          <w:rFonts w:ascii="Georgia" w:eastAsia="Calibri" w:hAnsi="Georgia" w:cs="Arial"/>
          <w:b/>
          <w:sz w:val="24"/>
          <w:szCs w:val="24"/>
          <w:lang w:eastAsia="en-US"/>
        </w:rPr>
      </w:pPr>
      <w:r>
        <w:rPr>
          <w:rFonts w:ascii="Georgia" w:eastAsia="Calibri" w:hAnsi="Georgia" w:cs="Arial"/>
          <w:b/>
          <w:sz w:val="24"/>
          <w:szCs w:val="24"/>
          <w:lang w:eastAsia="en-US"/>
        </w:rPr>
        <w:t>III</w:t>
      </w:r>
      <w:r w:rsidR="00F84515" w:rsidRPr="00F84515">
        <w:rPr>
          <w:rFonts w:ascii="Georgia" w:eastAsia="Calibri" w:hAnsi="Georgia" w:cs="Arial"/>
          <w:b/>
          <w:sz w:val="24"/>
          <w:szCs w:val="24"/>
          <w:lang w:eastAsia="en-US"/>
        </w:rPr>
        <w:t xml:space="preserve"> Dodatkowe informacje.</w:t>
      </w:r>
    </w:p>
    <w:p w:rsidR="000A7E3F" w:rsidRDefault="000A7E3F" w:rsidP="00AD0B26">
      <w:pPr>
        <w:spacing w:before="120" w:after="120" w:line="264" w:lineRule="auto"/>
        <w:rPr>
          <w:rFonts w:ascii="Georgia" w:eastAsia="Calibri" w:hAnsi="Georgia" w:cs="Arial"/>
          <w:sz w:val="24"/>
          <w:szCs w:val="24"/>
          <w:lang w:eastAsia="en-US"/>
        </w:rPr>
      </w:pPr>
      <w:r>
        <w:rPr>
          <w:rFonts w:ascii="Georgia" w:eastAsia="Calibri" w:hAnsi="Georgia" w:cs="Arial"/>
          <w:sz w:val="24"/>
          <w:szCs w:val="24"/>
          <w:lang w:eastAsia="en-US"/>
        </w:rPr>
        <w:t>Możliwa wizja lokalna po wcześniejszym kontak</w:t>
      </w:r>
      <w:r w:rsidR="00BC2557">
        <w:rPr>
          <w:rFonts w:ascii="Georgia" w:eastAsia="Calibri" w:hAnsi="Georgia" w:cs="Arial"/>
          <w:sz w:val="24"/>
          <w:szCs w:val="24"/>
          <w:lang w:eastAsia="en-US"/>
        </w:rPr>
        <w:t>cie telefonicznym lub mailowym (zaleca się wziąć udział w wizji celem obejrzenia miejsca ustawienia kontenera).</w:t>
      </w:r>
    </w:p>
    <w:p w:rsidR="00BC2557" w:rsidRDefault="00BC2557" w:rsidP="00BC2557">
      <w:pPr>
        <w:spacing w:before="120" w:after="120" w:line="264" w:lineRule="auto"/>
        <w:rPr>
          <w:rFonts w:ascii="Georgia" w:eastAsia="Calibri" w:hAnsi="Georgia" w:cs="Arial"/>
          <w:sz w:val="24"/>
          <w:szCs w:val="24"/>
          <w:lang w:eastAsia="en-US"/>
        </w:rPr>
      </w:pPr>
    </w:p>
    <w:p w:rsidR="00BC2557" w:rsidRDefault="00BC2557" w:rsidP="00BC2557">
      <w:pPr>
        <w:spacing w:before="120" w:after="120" w:line="264" w:lineRule="auto"/>
        <w:rPr>
          <w:rFonts w:ascii="Georgia" w:eastAsia="Calibri" w:hAnsi="Georgia" w:cs="Arial"/>
          <w:b/>
          <w:sz w:val="24"/>
          <w:szCs w:val="24"/>
          <w:lang w:eastAsia="en-US"/>
        </w:rPr>
      </w:pPr>
      <w:r>
        <w:rPr>
          <w:rFonts w:ascii="Georgia" w:eastAsia="Calibri" w:hAnsi="Georgia" w:cs="Arial"/>
          <w:b/>
          <w:sz w:val="24"/>
          <w:szCs w:val="24"/>
          <w:lang w:eastAsia="en-US"/>
        </w:rPr>
        <w:t>IV</w:t>
      </w:r>
      <w:r w:rsidRPr="00F84515">
        <w:rPr>
          <w:rFonts w:ascii="Georgia" w:eastAsia="Calibri" w:hAnsi="Georgia" w:cs="Arial"/>
          <w:b/>
          <w:sz w:val="24"/>
          <w:szCs w:val="24"/>
          <w:lang w:eastAsia="en-US"/>
        </w:rPr>
        <w:t xml:space="preserve"> </w:t>
      </w:r>
      <w:r>
        <w:rPr>
          <w:rFonts w:ascii="Georgia" w:eastAsia="Calibri" w:hAnsi="Georgia" w:cs="Arial"/>
          <w:b/>
          <w:sz w:val="24"/>
          <w:szCs w:val="24"/>
          <w:lang w:eastAsia="en-US"/>
        </w:rPr>
        <w:t xml:space="preserve">Kryteria </w:t>
      </w:r>
      <w:r w:rsidR="00CB285E">
        <w:rPr>
          <w:rFonts w:ascii="Georgia" w:eastAsia="Calibri" w:hAnsi="Georgia" w:cs="Arial"/>
          <w:b/>
          <w:sz w:val="24"/>
          <w:szCs w:val="24"/>
          <w:lang w:eastAsia="en-US"/>
        </w:rPr>
        <w:t>oceny ofert.</w:t>
      </w:r>
    </w:p>
    <w:p w:rsidR="00CB285E" w:rsidRPr="00CB285E" w:rsidRDefault="00CB285E" w:rsidP="00CB285E">
      <w:pPr>
        <w:spacing w:line="360" w:lineRule="auto"/>
        <w:jc w:val="both"/>
        <w:rPr>
          <w:rFonts w:ascii="Georgia" w:hAnsi="Georgia"/>
          <w:sz w:val="24"/>
          <w:szCs w:val="24"/>
        </w:rPr>
      </w:pPr>
      <w:r w:rsidRPr="00CB285E">
        <w:rPr>
          <w:rFonts w:ascii="Georgia" w:hAnsi="Georgia"/>
          <w:sz w:val="24"/>
          <w:szCs w:val="24"/>
        </w:rPr>
        <w:t xml:space="preserve">Kryteria oceny ofert oraz ich znaczenie procentowe: </w:t>
      </w:r>
      <w:r>
        <w:rPr>
          <w:rFonts w:ascii="Georgia" w:hAnsi="Georgia"/>
          <w:sz w:val="24"/>
          <w:szCs w:val="24"/>
        </w:rPr>
        <w:t>cena 70</w:t>
      </w:r>
      <w:r w:rsidRPr="00CB285E">
        <w:rPr>
          <w:rFonts w:ascii="Georgia" w:hAnsi="Georgia"/>
          <w:sz w:val="24"/>
          <w:szCs w:val="24"/>
        </w:rPr>
        <w:t xml:space="preserve">%, </w:t>
      </w:r>
      <w:r>
        <w:rPr>
          <w:rFonts w:ascii="Georgia" w:hAnsi="Georgia"/>
          <w:sz w:val="24"/>
          <w:szCs w:val="24"/>
        </w:rPr>
        <w:t>gwarancja</w:t>
      </w:r>
      <w:r w:rsidR="008C08D9">
        <w:rPr>
          <w:rFonts w:ascii="Georgia" w:hAnsi="Georgia"/>
          <w:sz w:val="24"/>
          <w:szCs w:val="24"/>
        </w:rPr>
        <w:t xml:space="preserve"> 20</w:t>
      </w:r>
      <w:r w:rsidRPr="00CB285E">
        <w:rPr>
          <w:rFonts w:ascii="Georgia" w:hAnsi="Georgia"/>
          <w:sz w:val="24"/>
          <w:szCs w:val="24"/>
        </w:rPr>
        <w:t xml:space="preserve">%, </w:t>
      </w:r>
      <w:r>
        <w:rPr>
          <w:rFonts w:ascii="Georgia" w:hAnsi="Georgia"/>
          <w:sz w:val="24"/>
          <w:szCs w:val="24"/>
        </w:rPr>
        <w:t>te</w:t>
      </w:r>
      <w:r w:rsidR="008C08D9">
        <w:rPr>
          <w:rFonts w:ascii="Georgia" w:hAnsi="Georgia"/>
          <w:sz w:val="24"/>
          <w:szCs w:val="24"/>
        </w:rPr>
        <w:t>rmin realizacji 10</w:t>
      </w:r>
      <w:r>
        <w:rPr>
          <w:rFonts w:ascii="Georgia" w:hAnsi="Georgia"/>
          <w:sz w:val="24"/>
          <w:szCs w:val="24"/>
        </w:rPr>
        <w:t>%</w:t>
      </w:r>
    </w:p>
    <w:p w:rsidR="00CB285E" w:rsidRPr="00CB285E" w:rsidRDefault="00CB285E" w:rsidP="00CB285E">
      <w:pPr>
        <w:pStyle w:val="Akapitzlist"/>
        <w:widowControl/>
        <w:numPr>
          <w:ilvl w:val="0"/>
          <w:numId w:val="6"/>
        </w:numPr>
        <w:autoSpaceDE/>
        <w:autoSpaceDN/>
        <w:adjustRightInd/>
        <w:spacing w:line="360" w:lineRule="auto"/>
        <w:contextualSpacing/>
        <w:jc w:val="both"/>
        <w:rPr>
          <w:rFonts w:ascii="Georgia" w:hAnsi="Georgia"/>
        </w:rPr>
      </w:pPr>
      <w:r>
        <w:rPr>
          <w:rFonts w:ascii="Georgia" w:hAnsi="Georgia"/>
        </w:rPr>
        <w:t>Kryterium cena</w:t>
      </w:r>
      <w:r w:rsidRPr="00CB285E">
        <w:rPr>
          <w:rFonts w:ascii="Georgia" w:hAnsi="Georgia"/>
        </w:rPr>
        <w:t>: skala pun</w:t>
      </w:r>
      <w:r>
        <w:rPr>
          <w:rFonts w:ascii="Georgia" w:hAnsi="Georgia"/>
        </w:rPr>
        <w:t>ktowa od 0 do 70</w:t>
      </w:r>
      <w:r w:rsidRPr="00CB285E">
        <w:rPr>
          <w:rFonts w:ascii="Georgia" w:hAnsi="Georgia"/>
        </w:rPr>
        <w:t>, wg wzoru</w:t>
      </w:r>
      <w:r w:rsidR="00C13E54">
        <w:rPr>
          <w:rFonts w:ascii="Georgia" w:hAnsi="Georgia"/>
        </w:rPr>
        <w:t>:</w:t>
      </w:r>
    </w:p>
    <w:p w:rsidR="00CB285E" w:rsidRPr="00CB285E" w:rsidRDefault="00CB285E" w:rsidP="00CB285E">
      <w:pPr>
        <w:pStyle w:val="Akapitzlist"/>
        <w:spacing w:line="360" w:lineRule="auto"/>
        <w:jc w:val="both"/>
        <w:rPr>
          <w:rFonts w:ascii="Georgia" w:hAnsi="Georgia"/>
        </w:rPr>
      </w:pPr>
    </w:p>
    <w:p w:rsidR="00CB285E" w:rsidRPr="00CB285E" w:rsidRDefault="00CB285E" w:rsidP="00CB285E">
      <w:pPr>
        <w:spacing w:line="360" w:lineRule="auto"/>
        <w:jc w:val="both"/>
        <w:rPr>
          <w:rFonts w:ascii="Georgia" w:hAnsi="Georgia"/>
          <w:sz w:val="24"/>
          <w:szCs w:val="24"/>
        </w:rPr>
      </w:pPr>
      <m:oMathPara>
        <m:oMathParaPr>
          <m:jc m:val="center"/>
        </m:oMathParaPr>
        <m:oMath>
          <m:r>
            <w:rPr>
              <w:rFonts w:ascii="Cambria Math" w:hAnsi="Cambria Math" w:cs="Cambria Math"/>
              <w:sz w:val="24"/>
              <w:szCs w:val="24"/>
            </w:rPr>
            <m:t>C</m:t>
          </m:r>
          <m:r>
            <m:rPr>
              <m:sty m:val="p"/>
            </m:rPr>
            <w:rPr>
              <w:rFonts w:ascii="Cambria Math" w:hAnsi="Cambria Math" w:cs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Cambria Math"/>
                  <w:sz w:val="24"/>
                  <w:szCs w:val="24"/>
                </w:rPr>
                <m:t>najniższa cena brutto spośród złożonych ofert</m:t>
              </m:r>
            </m:num>
            <m:den>
              <m:r>
                <w:rPr>
                  <w:rFonts w:ascii="Cambria Math" w:hAnsi="Cambria Math" w:cs="Cambria Math"/>
                  <w:sz w:val="24"/>
                  <w:szCs w:val="24"/>
                </w:rPr>
                <m:t>cena brutto ocenianej oferty</m:t>
              </m:r>
            </m:den>
          </m:f>
          <m:r>
            <w:rPr>
              <w:rFonts w:ascii="Cambria Math" w:hAnsi="Cambria Math"/>
              <w:sz w:val="24"/>
              <w:szCs w:val="24"/>
            </w:rPr>
            <m:t>×70</m:t>
          </m:r>
        </m:oMath>
      </m:oMathPara>
    </w:p>
    <w:p w:rsidR="00CB72E1" w:rsidRPr="00CB285E" w:rsidRDefault="00CB72E1" w:rsidP="00CB285E">
      <w:pPr>
        <w:spacing w:line="360" w:lineRule="auto"/>
        <w:jc w:val="both"/>
        <w:rPr>
          <w:rFonts w:ascii="Georgia" w:hAnsi="Georgia"/>
          <w:sz w:val="24"/>
          <w:szCs w:val="24"/>
        </w:rPr>
      </w:pPr>
    </w:p>
    <w:p w:rsidR="00CB285E" w:rsidRDefault="00CB285E" w:rsidP="00CB285E">
      <w:pPr>
        <w:pStyle w:val="Akapitzlist"/>
        <w:widowControl/>
        <w:numPr>
          <w:ilvl w:val="0"/>
          <w:numId w:val="6"/>
        </w:numPr>
        <w:autoSpaceDE/>
        <w:autoSpaceDN/>
        <w:adjustRightInd/>
        <w:spacing w:line="360" w:lineRule="auto"/>
        <w:contextualSpacing/>
        <w:jc w:val="both"/>
        <w:rPr>
          <w:rFonts w:ascii="Georgia" w:hAnsi="Georgia"/>
        </w:rPr>
      </w:pPr>
      <w:r w:rsidRPr="00CB285E">
        <w:rPr>
          <w:rFonts w:ascii="Georgia" w:hAnsi="Georgia"/>
        </w:rPr>
        <w:t xml:space="preserve">Kryterium </w:t>
      </w:r>
      <w:r>
        <w:rPr>
          <w:rFonts w:ascii="Georgia" w:hAnsi="Georgia"/>
        </w:rPr>
        <w:t>gwarancja</w:t>
      </w:r>
      <w:r w:rsidRPr="00CB285E">
        <w:rPr>
          <w:rFonts w:ascii="Georgia" w:hAnsi="Georgia"/>
        </w:rPr>
        <w:t>: skala punktowa od 0</w:t>
      </w:r>
      <w:r w:rsidR="004D0549">
        <w:rPr>
          <w:rFonts w:ascii="Georgia" w:hAnsi="Georgia"/>
        </w:rPr>
        <w:t xml:space="preserve"> do 20</w:t>
      </w:r>
      <w:r w:rsidR="008C08D9">
        <w:rPr>
          <w:rFonts w:ascii="Georgia" w:hAnsi="Georgia"/>
        </w:rPr>
        <w:t>, wg tabeli:</w:t>
      </w:r>
    </w:p>
    <w:p w:rsidR="008C08D9" w:rsidRPr="003C2C89" w:rsidRDefault="008C08D9" w:rsidP="008C08D9">
      <w:pPr>
        <w:spacing w:line="360" w:lineRule="auto"/>
        <w:contextualSpacing/>
        <w:jc w:val="both"/>
        <w:rPr>
          <w:rFonts w:ascii="Georgia" w:hAnsi="Georgia"/>
          <w:sz w:val="16"/>
          <w:szCs w:val="16"/>
        </w:rPr>
      </w:pPr>
    </w:p>
    <w:tbl>
      <w:tblPr>
        <w:tblStyle w:val="Tabela-Siatka"/>
        <w:tblW w:w="0" w:type="auto"/>
        <w:tblInd w:w="4361" w:type="dxa"/>
        <w:tblLook w:val="04A0" w:firstRow="1" w:lastRow="0" w:firstColumn="1" w:lastColumn="0" w:noHBand="0" w:noVBand="1"/>
      </w:tblPr>
      <w:tblGrid>
        <w:gridCol w:w="3109"/>
        <w:gridCol w:w="2561"/>
      </w:tblGrid>
      <w:tr w:rsidR="008C08D9" w:rsidTr="008C08D9">
        <w:tc>
          <w:tcPr>
            <w:tcW w:w="3109" w:type="dxa"/>
            <w:vAlign w:val="center"/>
          </w:tcPr>
          <w:p w:rsidR="008C08D9" w:rsidRPr="004D0549" w:rsidRDefault="008C08D9" w:rsidP="004D0549">
            <w:pPr>
              <w:pStyle w:val="Akapitzlist"/>
              <w:spacing w:line="276" w:lineRule="auto"/>
              <w:ind w:left="0"/>
              <w:jc w:val="center"/>
              <w:rPr>
                <w:rFonts w:ascii="Georgia" w:hAnsi="Georgia"/>
                <w:b/>
              </w:rPr>
            </w:pPr>
            <w:r w:rsidRPr="004D0549">
              <w:rPr>
                <w:rFonts w:ascii="Georgia" w:hAnsi="Georgia"/>
                <w:b/>
              </w:rPr>
              <w:t>Oferowany okres gwarancji</w:t>
            </w:r>
          </w:p>
        </w:tc>
        <w:tc>
          <w:tcPr>
            <w:tcW w:w="2561" w:type="dxa"/>
            <w:vAlign w:val="center"/>
          </w:tcPr>
          <w:p w:rsidR="008C08D9" w:rsidRPr="004D0549" w:rsidRDefault="008C08D9" w:rsidP="008C08D9">
            <w:pPr>
              <w:pStyle w:val="Akapitzlist"/>
              <w:spacing w:line="360" w:lineRule="auto"/>
              <w:ind w:left="0"/>
              <w:jc w:val="center"/>
              <w:rPr>
                <w:rFonts w:ascii="Georgia" w:hAnsi="Georgia"/>
                <w:b/>
              </w:rPr>
            </w:pPr>
            <w:r w:rsidRPr="004D0549">
              <w:rPr>
                <w:rFonts w:ascii="Georgia" w:hAnsi="Georgia"/>
                <w:b/>
              </w:rPr>
              <w:t>Liczba punktów</w:t>
            </w:r>
          </w:p>
        </w:tc>
      </w:tr>
      <w:tr w:rsidR="008C08D9" w:rsidTr="008C08D9">
        <w:tc>
          <w:tcPr>
            <w:tcW w:w="3109" w:type="dxa"/>
            <w:vAlign w:val="center"/>
          </w:tcPr>
          <w:p w:rsidR="008C08D9" w:rsidRDefault="008C08D9" w:rsidP="008C08D9">
            <w:pPr>
              <w:pStyle w:val="Akapitzlist"/>
              <w:spacing w:line="360" w:lineRule="auto"/>
              <w:ind w:left="0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24 miesiące</w:t>
            </w:r>
          </w:p>
        </w:tc>
        <w:tc>
          <w:tcPr>
            <w:tcW w:w="2561" w:type="dxa"/>
            <w:vAlign w:val="center"/>
          </w:tcPr>
          <w:p w:rsidR="008C08D9" w:rsidRDefault="008C08D9" w:rsidP="008C08D9">
            <w:pPr>
              <w:pStyle w:val="Akapitzlist"/>
              <w:spacing w:line="360" w:lineRule="auto"/>
              <w:ind w:left="0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0</w:t>
            </w:r>
          </w:p>
        </w:tc>
      </w:tr>
      <w:tr w:rsidR="008C08D9" w:rsidTr="008C08D9">
        <w:tc>
          <w:tcPr>
            <w:tcW w:w="3109" w:type="dxa"/>
            <w:vAlign w:val="center"/>
          </w:tcPr>
          <w:p w:rsidR="008C08D9" w:rsidRDefault="008C08D9" w:rsidP="008C08D9">
            <w:pPr>
              <w:pStyle w:val="Akapitzlist"/>
              <w:spacing w:line="360" w:lineRule="auto"/>
              <w:ind w:left="0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36 miesięcy</w:t>
            </w:r>
          </w:p>
        </w:tc>
        <w:tc>
          <w:tcPr>
            <w:tcW w:w="2561" w:type="dxa"/>
            <w:vAlign w:val="center"/>
          </w:tcPr>
          <w:p w:rsidR="008C08D9" w:rsidRDefault="008C08D9" w:rsidP="008C08D9">
            <w:pPr>
              <w:pStyle w:val="Akapitzlist"/>
              <w:spacing w:line="360" w:lineRule="auto"/>
              <w:ind w:left="0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6</w:t>
            </w:r>
          </w:p>
        </w:tc>
      </w:tr>
      <w:tr w:rsidR="008C08D9" w:rsidTr="008C08D9">
        <w:tc>
          <w:tcPr>
            <w:tcW w:w="3109" w:type="dxa"/>
            <w:vAlign w:val="center"/>
          </w:tcPr>
          <w:p w:rsidR="008C08D9" w:rsidRDefault="008C08D9" w:rsidP="008C08D9">
            <w:pPr>
              <w:pStyle w:val="Akapitzlist"/>
              <w:spacing w:line="360" w:lineRule="auto"/>
              <w:ind w:left="0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48 miesięcy</w:t>
            </w:r>
          </w:p>
        </w:tc>
        <w:tc>
          <w:tcPr>
            <w:tcW w:w="2561" w:type="dxa"/>
            <w:vAlign w:val="center"/>
          </w:tcPr>
          <w:p w:rsidR="008C08D9" w:rsidRDefault="008C08D9" w:rsidP="008C08D9">
            <w:pPr>
              <w:pStyle w:val="Akapitzlist"/>
              <w:spacing w:line="360" w:lineRule="auto"/>
              <w:ind w:left="0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12</w:t>
            </w:r>
          </w:p>
        </w:tc>
      </w:tr>
      <w:tr w:rsidR="008C08D9" w:rsidTr="008C08D9">
        <w:tc>
          <w:tcPr>
            <w:tcW w:w="3109" w:type="dxa"/>
            <w:vAlign w:val="center"/>
          </w:tcPr>
          <w:p w:rsidR="008C08D9" w:rsidRDefault="008C08D9" w:rsidP="008C08D9">
            <w:pPr>
              <w:pStyle w:val="Akapitzlist"/>
              <w:spacing w:line="360" w:lineRule="auto"/>
              <w:ind w:left="0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60 miesięcy</w:t>
            </w:r>
          </w:p>
        </w:tc>
        <w:tc>
          <w:tcPr>
            <w:tcW w:w="2561" w:type="dxa"/>
            <w:vAlign w:val="center"/>
          </w:tcPr>
          <w:p w:rsidR="008C08D9" w:rsidRDefault="008C08D9" w:rsidP="008C08D9">
            <w:pPr>
              <w:pStyle w:val="Akapitzlist"/>
              <w:spacing w:line="360" w:lineRule="auto"/>
              <w:ind w:left="0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20</w:t>
            </w:r>
          </w:p>
        </w:tc>
      </w:tr>
    </w:tbl>
    <w:p w:rsidR="00CB285E" w:rsidRPr="003C2C89" w:rsidRDefault="00CB285E" w:rsidP="00CB285E">
      <w:pPr>
        <w:pStyle w:val="Akapitzlist"/>
        <w:spacing w:line="360" w:lineRule="auto"/>
        <w:jc w:val="both"/>
        <w:rPr>
          <w:rFonts w:ascii="Georgia" w:hAnsi="Georgia"/>
          <w:sz w:val="16"/>
          <w:szCs w:val="16"/>
        </w:rPr>
      </w:pPr>
    </w:p>
    <w:p w:rsidR="00CB72E1" w:rsidRPr="003C2C89" w:rsidRDefault="00CB72E1" w:rsidP="00CB285E">
      <w:pPr>
        <w:pStyle w:val="Akapitzlist"/>
        <w:spacing w:line="360" w:lineRule="auto"/>
        <w:jc w:val="both"/>
        <w:rPr>
          <w:rFonts w:ascii="Georgia" w:hAnsi="Georgia"/>
          <w:sz w:val="16"/>
          <w:szCs w:val="16"/>
        </w:rPr>
      </w:pPr>
    </w:p>
    <w:p w:rsidR="00CB285E" w:rsidRDefault="00CB285E" w:rsidP="008C08D9">
      <w:pPr>
        <w:pStyle w:val="Akapitzlist"/>
        <w:widowControl/>
        <w:numPr>
          <w:ilvl w:val="0"/>
          <w:numId w:val="6"/>
        </w:numPr>
        <w:autoSpaceDE/>
        <w:autoSpaceDN/>
        <w:adjustRightInd/>
        <w:spacing w:line="360" w:lineRule="auto"/>
        <w:contextualSpacing/>
        <w:jc w:val="both"/>
        <w:rPr>
          <w:rFonts w:ascii="Georgia" w:hAnsi="Georgia"/>
        </w:rPr>
      </w:pPr>
      <w:r w:rsidRPr="00CB285E">
        <w:rPr>
          <w:rFonts w:ascii="Georgia" w:hAnsi="Georgia"/>
        </w:rPr>
        <w:lastRenderedPageBreak/>
        <w:t xml:space="preserve">Kryterium </w:t>
      </w:r>
      <w:r w:rsidR="008C08D9">
        <w:rPr>
          <w:rFonts w:ascii="Georgia" w:hAnsi="Georgia"/>
        </w:rPr>
        <w:t>termin realizacji</w:t>
      </w:r>
      <w:r w:rsidRPr="00CB285E">
        <w:rPr>
          <w:rFonts w:ascii="Georgia" w:hAnsi="Georgia"/>
        </w:rPr>
        <w:t xml:space="preserve">: skala punktowa od 0 do 10, wg </w:t>
      </w:r>
      <w:r w:rsidR="004D0549">
        <w:rPr>
          <w:rFonts w:ascii="Georgia" w:hAnsi="Georgia"/>
        </w:rPr>
        <w:t>tabeli</w:t>
      </w:r>
      <w:r w:rsidR="00C13E54">
        <w:rPr>
          <w:rFonts w:ascii="Georgia" w:hAnsi="Georgia"/>
        </w:rPr>
        <w:t>:</w:t>
      </w:r>
    </w:p>
    <w:p w:rsidR="008C08D9" w:rsidRPr="003C2C89" w:rsidRDefault="008C08D9" w:rsidP="008C08D9">
      <w:pPr>
        <w:pStyle w:val="Akapitzlist"/>
        <w:widowControl/>
        <w:autoSpaceDE/>
        <w:autoSpaceDN/>
        <w:adjustRightInd/>
        <w:spacing w:line="360" w:lineRule="auto"/>
        <w:contextualSpacing/>
        <w:jc w:val="both"/>
        <w:rPr>
          <w:rFonts w:ascii="Georgia" w:hAnsi="Georgia"/>
          <w:sz w:val="16"/>
          <w:szCs w:val="16"/>
        </w:rPr>
      </w:pPr>
    </w:p>
    <w:tbl>
      <w:tblPr>
        <w:tblStyle w:val="Tabela-Siatka"/>
        <w:tblW w:w="0" w:type="auto"/>
        <w:tblInd w:w="4361" w:type="dxa"/>
        <w:tblLook w:val="04A0" w:firstRow="1" w:lastRow="0" w:firstColumn="1" w:lastColumn="0" w:noHBand="0" w:noVBand="1"/>
      </w:tblPr>
      <w:tblGrid>
        <w:gridCol w:w="3109"/>
        <w:gridCol w:w="2561"/>
      </w:tblGrid>
      <w:tr w:rsidR="008C08D9" w:rsidTr="001376C4">
        <w:tc>
          <w:tcPr>
            <w:tcW w:w="3109" w:type="dxa"/>
            <w:vAlign w:val="center"/>
          </w:tcPr>
          <w:p w:rsidR="008C08D9" w:rsidRPr="004D0549" w:rsidRDefault="004D0549" w:rsidP="004D0549">
            <w:pPr>
              <w:pStyle w:val="Akapitzlist"/>
              <w:spacing w:line="276" w:lineRule="auto"/>
              <w:ind w:left="0"/>
              <w:jc w:val="center"/>
              <w:rPr>
                <w:rFonts w:ascii="Georgia" w:hAnsi="Georgia"/>
                <w:b/>
              </w:rPr>
            </w:pPr>
            <w:r w:rsidRPr="004D0549">
              <w:rPr>
                <w:rFonts w:ascii="Georgia" w:hAnsi="Georgia"/>
                <w:b/>
              </w:rPr>
              <w:t>Termin realizacji od podpisania umowy</w:t>
            </w:r>
          </w:p>
        </w:tc>
        <w:tc>
          <w:tcPr>
            <w:tcW w:w="2561" w:type="dxa"/>
            <w:vAlign w:val="center"/>
          </w:tcPr>
          <w:p w:rsidR="008C08D9" w:rsidRPr="004D0549" w:rsidRDefault="008C08D9" w:rsidP="001376C4">
            <w:pPr>
              <w:pStyle w:val="Akapitzlist"/>
              <w:spacing w:line="360" w:lineRule="auto"/>
              <w:ind w:left="0"/>
              <w:jc w:val="center"/>
              <w:rPr>
                <w:rFonts w:ascii="Georgia" w:hAnsi="Georgia"/>
                <w:b/>
              </w:rPr>
            </w:pPr>
            <w:r w:rsidRPr="004D0549">
              <w:rPr>
                <w:rFonts w:ascii="Georgia" w:hAnsi="Georgia"/>
                <w:b/>
              </w:rPr>
              <w:t>Liczba punktów</w:t>
            </w:r>
          </w:p>
        </w:tc>
      </w:tr>
      <w:tr w:rsidR="008C08D9" w:rsidTr="001376C4">
        <w:tc>
          <w:tcPr>
            <w:tcW w:w="3109" w:type="dxa"/>
            <w:vAlign w:val="center"/>
          </w:tcPr>
          <w:p w:rsidR="008C08D9" w:rsidRDefault="004D0549" w:rsidP="001376C4">
            <w:pPr>
              <w:pStyle w:val="Akapitzlist"/>
              <w:spacing w:line="360" w:lineRule="auto"/>
              <w:ind w:left="0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 miesiące</w:t>
            </w:r>
          </w:p>
        </w:tc>
        <w:tc>
          <w:tcPr>
            <w:tcW w:w="2561" w:type="dxa"/>
            <w:vAlign w:val="center"/>
          </w:tcPr>
          <w:p w:rsidR="008C08D9" w:rsidRDefault="008C08D9" w:rsidP="001376C4">
            <w:pPr>
              <w:pStyle w:val="Akapitzlist"/>
              <w:spacing w:line="360" w:lineRule="auto"/>
              <w:ind w:left="0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0</w:t>
            </w:r>
          </w:p>
        </w:tc>
      </w:tr>
      <w:tr w:rsidR="008C08D9" w:rsidTr="001376C4">
        <w:tc>
          <w:tcPr>
            <w:tcW w:w="3109" w:type="dxa"/>
            <w:vAlign w:val="center"/>
          </w:tcPr>
          <w:p w:rsidR="008C08D9" w:rsidRDefault="004D0549" w:rsidP="001376C4">
            <w:pPr>
              <w:pStyle w:val="Akapitzlist"/>
              <w:spacing w:line="360" w:lineRule="auto"/>
              <w:ind w:left="0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 miesiące</w:t>
            </w:r>
          </w:p>
        </w:tc>
        <w:tc>
          <w:tcPr>
            <w:tcW w:w="2561" w:type="dxa"/>
            <w:vAlign w:val="center"/>
          </w:tcPr>
          <w:p w:rsidR="008C08D9" w:rsidRDefault="004D0549" w:rsidP="001376C4">
            <w:pPr>
              <w:pStyle w:val="Akapitzlist"/>
              <w:spacing w:line="360" w:lineRule="auto"/>
              <w:ind w:left="0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5</w:t>
            </w:r>
          </w:p>
        </w:tc>
      </w:tr>
      <w:tr w:rsidR="008C08D9" w:rsidTr="001376C4">
        <w:tc>
          <w:tcPr>
            <w:tcW w:w="3109" w:type="dxa"/>
            <w:vAlign w:val="center"/>
          </w:tcPr>
          <w:p w:rsidR="008C08D9" w:rsidRDefault="004D0549" w:rsidP="001376C4">
            <w:pPr>
              <w:pStyle w:val="Akapitzlist"/>
              <w:spacing w:line="360" w:lineRule="auto"/>
              <w:ind w:left="0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 miesiąc</w:t>
            </w:r>
          </w:p>
        </w:tc>
        <w:tc>
          <w:tcPr>
            <w:tcW w:w="2561" w:type="dxa"/>
            <w:vAlign w:val="center"/>
          </w:tcPr>
          <w:p w:rsidR="008C08D9" w:rsidRDefault="004D0549" w:rsidP="001376C4">
            <w:pPr>
              <w:pStyle w:val="Akapitzlist"/>
              <w:spacing w:line="360" w:lineRule="auto"/>
              <w:ind w:left="0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10</w:t>
            </w:r>
          </w:p>
        </w:tc>
      </w:tr>
    </w:tbl>
    <w:p w:rsidR="00CB285E" w:rsidRPr="00CB285E" w:rsidRDefault="00CB285E" w:rsidP="00CB285E">
      <w:pPr>
        <w:spacing w:line="360" w:lineRule="auto"/>
        <w:jc w:val="both"/>
        <w:rPr>
          <w:rFonts w:ascii="Georgia" w:hAnsi="Georgia"/>
          <w:sz w:val="24"/>
          <w:szCs w:val="24"/>
        </w:rPr>
      </w:pPr>
    </w:p>
    <w:p w:rsidR="00CB285E" w:rsidRDefault="00CB285E" w:rsidP="00CB285E">
      <w:pPr>
        <w:spacing w:line="360" w:lineRule="auto"/>
        <w:jc w:val="both"/>
        <w:rPr>
          <w:rFonts w:ascii="Georgia" w:hAnsi="Georgia"/>
          <w:b/>
          <w:sz w:val="24"/>
          <w:szCs w:val="24"/>
        </w:rPr>
      </w:pPr>
      <w:r w:rsidRPr="00CB285E">
        <w:rPr>
          <w:rFonts w:ascii="Georgia" w:hAnsi="Georgia"/>
          <w:b/>
          <w:sz w:val="24"/>
          <w:szCs w:val="24"/>
        </w:rPr>
        <w:t>Za najkorzystniejszą zostanie uznana oferta, która uzyska łącznie największą liczbę punktów wg podanych powyżej kryteriów.</w:t>
      </w:r>
    </w:p>
    <w:p w:rsidR="00CD4D3D" w:rsidRDefault="00CD4D3D" w:rsidP="00CB285E">
      <w:pPr>
        <w:spacing w:line="360" w:lineRule="auto"/>
        <w:jc w:val="both"/>
        <w:rPr>
          <w:rFonts w:ascii="Georgia" w:hAnsi="Georgia"/>
          <w:b/>
          <w:sz w:val="24"/>
          <w:szCs w:val="24"/>
        </w:rPr>
      </w:pPr>
    </w:p>
    <w:p w:rsidR="00CD4D3D" w:rsidRDefault="00CD4D3D" w:rsidP="00CD4D3D">
      <w:pPr>
        <w:spacing w:before="120" w:after="120" w:line="264" w:lineRule="auto"/>
        <w:rPr>
          <w:rFonts w:ascii="Georgia" w:eastAsia="Calibri" w:hAnsi="Georgia" w:cs="Arial"/>
          <w:b/>
          <w:sz w:val="24"/>
          <w:szCs w:val="24"/>
          <w:lang w:eastAsia="en-US"/>
        </w:rPr>
      </w:pPr>
      <w:r>
        <w:rPr>
          <w:rFonts w:ascii="Georgia" w:eastAsia="Calibri" w:hAnsi="Georgia" w:cs="Arial"/>
          <w:b/>
          <w:sz w:val="24"/>
          <w:szCs w:val="24"/>
          <w:lang w:eastAsia="en-US"/>
        </w:rPr>
        <w:t>V</w:t>
      </w:r>
      <w:r w:rsidRPr="00F84515">
        <w:rPr>
          <w:rFonts w:ascii="Georgia" w:eastAsia="Calibri" w:hAnsi="Georgia" w:cs="Arial"/>
          <w:b/>
          <w:sz w:val="24"/>
          <w:szCs w:val="24"/>
          <w:lang w:eastAsia="en-US"/>
        </w:rPr>
        <w:t xml:space="preserve"> </w:t>
      </w:r>
      <w:r>
        <w:rPr>
          <w:rFonts w:ascii="Georgia" w:eastAsia="Calibri" w:hAnsi="Georgia" w:cs="Arial"/>
          <w:b/>
          <w:sz w:val="24"/>
          <w:szCs w:val="24"/>
          <w:lang w:eastAsia="en-US"/>
        </w:rPr>
        <w:t>Płatność.</w:t>
      </w:r>
    </w:p>
    <w:p w:rsidR="00CD4D3D" w:rsidRPr="00CD4D3D" w:rsidRDefault="00CD4D3D" w:rsidP="00CD4D3D">
      <w:pPr>
        <w:spacing w:before="120" w:after="120" w:line="264" w:lineRule="auto"/>
        <w:rPr>
          <w:rFonts w:ascii="Georgia" w:eastAsia="Calibri" w:hAnsi="Georgia" w:cs="Arial"/>
          <w:sz w:val="24"/>
          <w:szCs w:val="24"/>
          <w:lang w:eastAsia="en-US"/>
        </w:rPr>
      </w:pPr>
      <w:r>
        <w:rPr>
          <w:rFonts w:ascii="Georgia" w:eastAsia="Calibri" w:hAnsi="Georgia" w:cs="Arial"/>
          <w:sz w:val="24"/>
          <w:szCs w:val="24"/>
          <w:lang w:eastAsia="en-US"/>
        </w:rPr>
        <w:t>Płatność na podstawie bezwarunkowego protokołu odbioru i faktury VAT. Wynagrodzenie będzie płatne w ciągu 30 dni od dnia prawidłowo wystawionej faktury.</w:t>
      </w:r>
    </w:p>
    <w:p w:rsidR="00CD4D3D" w:rsidRPr="00CB285E" w:rsidRDefault="00CD4D3D" w:rsidP="00CB285E">
      <w:pPr>
        <w:spacing w:line="360" w:lineRule="auto"/>
        <w:jc w:val="both"/>
        <w:rPr>
          <w:rFonts w:ascii="Georgia" w:hAnsi="Georgia"/>
          <w:b/>
          <w:sz w:val="24"/>
          <w:szCs w:val="24"/>
        </w:rPr>
      </w:pPr>
    </w:p>
    <w:p w:rsidR="00BC2557" w:rsidRDefault="00BC2557" w:rsidP="00AD0B26">
      <w:pPr>
        <w:spacing w:before="120" w:after="120" w:line="264" w:lineRule="auto"/>
        <w:rPr>
          <w:rFonts w:ascii="Georgia" w:eastAsia="Calibri" w:hAnsi="Georgia" w:cs="Arial"/>
          <w:sz w:val="24"/>
          <w:szCs w:val="24"/>
          <w:lang w:eastAsia="en-US"/>
        </w:rPr>
      </w:pPr>
    </w:p>
    <w:p w:rsidR="004D0549" w:rsidRDefault="004D0549" w:rsidP="00AD0B26">
      <w:pPr>
        <w:spacing w:before="120" w:after="120" w:line="264" w:lineRule="auto"/>
        <w:rPr>
          <w:rFonts w:ascii="Georgia" w:eastAsia="Calibri" w:hAnsi="Georgia" w:cs="Arial"/>
          <w:sz w:val="24"/>
          <w:szCs w:val="24"/>
          <w:lang w:eastAsia="en-US"/>
        </w:rPr>
      </w:pPr>
    </w:p>
    <w:p w:rsidR="004D0549" w:rsidRDefault="004D0549" w:rsidP="00AD0B26">
      <w:pPr>
        <w:spacing w:before="120" w:after="120" w:line="264" w:lineRule="auto"/>
        <w:rPr>
          <w:rFonts w:ascii="Georgia" w:eastAsia="Calibri" w:hAnsi="Georgia" w:cs="Arial"/>
          <w:sz w:val="24"/>
          <w:szCs w:val="24"/>
          <w:lang w:eastAsia="en-US"/>
        </w:rPr>
      </w:pPr>
    </w:p>
    <w:p w:rsidR="004D0549" w:rsidRPr="00CB285E" w:rsidRDefault="004D0549" w:rsidP="00AD0B26">
      <w:pPr>
        <w:spacing w:before="120" w:after="120" w:line="264" w:lineRule="auto"/>
        <w:rPr>
          <w:rFonts w:ascii="Georgia" w:eastAsia="Calibri" w:hAnsi="Georgia" w:cs="Arial"/>
          <w:sz w:val="24"/>
          <w:szCs w:val="24"/>
          <w:lang w:eastAsia="en-US"/>
        </w:rPr>
      </w:pPr>
    </w:p>
    <w:p w:rsidR="00FB174A" w:rsidRPr="003E4616" w:rsidRDefault="00FB174A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sectPr w:rsidR="00FB174A" w:rsidRPr="003E4616" w:rsidSect="00C91649">
      <w:footerReference w:type="default" r:id="rId8"/>
      <w:pgSz w:w="16838" w:h="11906" w:orient="landscape"/>
      <w:pgMar w:top="1417" w:right="1417" w:bottom="1417" w:left="1417" w:header="708" w:footer="708" w:gutter="0"/>
      <w:pgNumType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4C97" w:rsidRDefault="00E24C97" w:rsidP="00C91649">
      <w:pPr>
        <w:spacing w:after="0" w:line="240" w:lineRule="auto"/>
      </w:pPr>
      <w:r>
        <w:separator/>
      </w:r>
    </w:p>
  </w:endnote>
  <w:endnote w:type="continuationSeparator" w:id="0">
    <w:p w:rsidR="00E24C97" w:rsidRDefault="00E24C97" w:rsidP="00C916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01710716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:rsidR="00C91649" w:rsidRDefault="00C91649">
            <w:pPr>
              <w:pStyle w:val="Stopka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3C2C89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3C2C89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C91649" w:rsidRDefault="00C916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4C97" w:rsidRDefault="00E24C97" w:rsidP="00C91649">
      <w:pPr>
        <w:spacing w:after="0" w:line="240" w:lineRule="auto"/>
      </w:pPr>
      <w:r>
        <w:separator/>
      </w:r>
    </w:p>
  </w:footnote>
  <w:footnote w:type="continuationSeparator" w:id="0">
    <w:p w:rsidR="00E24C97" w:rsidRDefault="00E24C97" w:rsidP="00C916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855A1"/>
    <w:multiLevelType w:val="hybridMultilevel"/>
    <w:tmpl w:val="90B05C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5F5C49"/>
    <w:multiLevelType w:val="hybridMultilevel"/>
    <w:tmpl w:val="07DCD9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86352A"/>
    <w:multiLevelType w:val="hybridMultilevel"/>
    <w:tmpl w:val="8AF6A42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847947"/>
    <w:multiLevelType w:val="hybridMultilevel"/>
    <w:tmpl w:val="E9AC27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A565D5"/>
    <w:multiLevelType w:val="hybridMultilevel"/>
    <w:tmpl w:val="75BE57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04275B"/>
    <w:multiLevelType w:val="hybridMultilevel"/>
    <w:tmpl w:val="543C0B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248E"/>
    <w:rsid w:val="0000276D"/>
    <w:rsid w:val="00025A32"/>
    <w:rsid w:val="00025FE5"/>
    <w:rsid w:val="00026B88"/>
    <w:rsid w:val="000548DD"/>
    <w:rsid w:val="00061011"/>
    <w:rsid w:val="000861C2"/>
    <w:rsid w:val="000929C8"/>
    <w:rsid w:val="000A3563"/>
    <w:rsid w:val="000A7E3F"/>
    <w:rsid w:val="000B4EEB"/>
    <w:rsid w:val="000D0575"/>
    <w:rsid w:val="000D2364"/>
    <w:rsid w:val="000F0E97"/>
    <w:rsid w:val="000F2672"/>
    <w:rsid w:val="000F6228"/>
    <w:rsid w:val="00123CD6"/>
    <w:rsid w:val="00137D97"/>
    <w:rsid w:val="00147AB2"/>
    <w:rsid w:val="00155A43"/>
    <w:rsid w:val="00155FB6"/>
    <w:rsid w:val="00162189"/>
    <w:rsid w:val="0016271B"/>
    <w:rsid w:val="00193131"/>
    <w:rsid w:val="00197F32"/>
    <w:rsid w:val="001A7709"/>
    <w:rsid w:val="001B65E7"/>
    <w:rsid w:val="001C0AAA"/>
    <w:rsid w:val="001D0E0A"/>
    <w:rsid w:val="001E45BE"/>
    <w:rsid w:val="00201CFC"/>
    <w:rsid w:val="0021248E"/>
    <w:rsid w:val="002224B0"/>
    <w:rsid w:val="002569B7"/>
    <w:rsid w:val="0027147A"/>
    <w:rsid w:val="0029120A"/>
    <w:rsid w:val="00292B40"/>
    <w:rsid w:val="002A558F"/>
    <w:rsid w:val="002D7329"/>
    <w:rsid w:val="003050EA"/>
    <w:rsid w:val="0038698A"/>
    <w:rsid w:val="003A277C"/>
    <w:rsid w:val="003C2C89"/>
    <w:rsid w:val="003D2488"/>
    <w:rsid w:val="003D3F4F"/>
    <w:rsid w:val="003E21A6"/>
    <w:rsid w:val="003E4616"/>
    <w:rsid w:val="0044151F"/>
    <w:rsid w:val="00453FE1"/>
    <w:rsid w:val="00456311"/>
    <w:rsid w:val="00456E82"/>
    <w:rsid w:val="00473484"/>
    <w:rsid w:val="00480F18"/>
    <w:rsid w:val="00496662"/>
    <w:rsid w:val="004C5089"/>
    <w:rsid w:val="004D03FB"/>
    <w:rsid w:val="004D0549"/>
    <w:rsid w:val="004D2177"/>
    <w:rsid w:val="004E4C69"/>
    <w:rsid w:val="00531C64"/>
    <w:rsid w:val="00536A01"/>
    <w:rsid w:val="00566DEA"/>
    <w:rsid w:val="00572314"/>
    <w:rsid w:val="00584D9F"/>
    <w:rsid w:val="005B2DD3"/>
    <w:rsid w:val="005F032B"/>
    <w:rsid w:val="005F1DD3"/>
    <w:rsid w:val="0061799D"/>
    <w:rsid w:val="0062788C"/>
    <w:rsid w:val="00653B8B"/>
    <w:rsid w:val="00655DB5"/>
    <w:rsid w:val="00656B08"/>
    <w:rsid w:val="0067086F"/>
    <w:rsid w:val="0068017F"/>
    <w:rsid w:val="0069534F"/>
    <w:rsid w:val="006A26FD"/>
    <w:rsid w:val="006C4488"/>
    <w:rsid w:val="006F1B58"/>
    <w:rsid w:val="00721A37"/>
    <w:rsid w:val="00731E5E"/>
    <w:rsid w:val="007678E5"/>
    <w:rsid w:val="00776FC4"/>
    <w:rsid w:val="007A7EB0"/>
    <w:rsid w:val="007D2F04"/>
    <w:rsid w:val="007D347B"/>
    <w:rsid w:val="007E4AE4"/>
    <w:rsid w:val="00801C40"/>
    <w:rsid w:val="008133B6"/>
    <w:rsid w:val="008747D5"/>
    <w:rsid w:val="00877893"/>
    <w:rsid w:val="00895FCC"/>
    <w:rsid w:val="008C08D9"/>
    <w:rsid w:val="008E69AC"/>
    <w:rsid w:val="009028B0"/>
    <w:rsid w:val="00916D5B"/>
    <w:rsid w:val="0092347D"/>
    <w:rsid w:val="00952BCF"/>
    <w:rsid w:val="009534C0"/>
    <w:rsid w:val="009574A4"/>
    <w:rsid w:val="00982631"/>
    <w:rsid w:val="009B4106"/>
    <w:rsid w:val="009B4195"/>
    <w:rsid w:val="009C1678"/>
    <w:rsid w:val="009E04D8"/>
    <w:rsid w:val="009E4D93"/>
    <w:rsid w:val="009F4F41"/>
    <w:rsid w:val="00A01FAA"/>
    <w:rsid w:val="00A02C30"/>
    <w:rsid w:val="00A03FE9"/>
    <w:rsid w:val="00A25666"/>
    <w:rsid w:val="00A601F3"/>
    <w:rsid w:val="00A669A6"/>
    <w:rsid w:val="00A81A16"/>
    <w:rsid w:val="00A82A9E"/>
    <w:rsid w:val="00A97387"/>
    <w:rsid w:val="00AA6BE9"/>
    <w:rsid w:val="00AB21E6"/>
    <w:rsid w:val="00AC24FC"/>
    <w:rsid w:val="00AD0B26"/>
    <w:rsid w:val="00B10CFB"/>
    <w:rsid w:val="00B17963"/>
    <w:rsid w:val="00B3173F"/>
    <w:rsid w:val="00B41741"/>
    <w:rsid w:val="00B61293"/>
    <w:rsid w:val="00B94591"/>
    <w:rsid w:val="00BA4563"/>
    <w:rsid w:val="00BC2557"/>
    <w:rsid w:val="00BD1251"/>
    <w:rsid w:val="00BF1114"/>
    <w:rsid w:val="00C05A98"/>
    <w:rsid w:val="00C07337"/>
    <w:rsid w:val="00C11D5A"/>
    <w:rsid w:val="00C13E54"/>
    <w:rsid w:val="00C140C9"/>
    <w:rsid w:val="00C34FD3"/>
    <w:rsid w:val="00C43C22"/>
    <w:rsid w:val="00C5364C"/>
    <w:rsid w:val="00C543E0"/>
    <w:rsid w:val="00C6172F"/>
    <w:rsid w:val="00C651A8"/>
    <w:rsid w:val="00C71089"/>
    <w:rsid w:val="00C86851"/>
    <w:rsid w:val="00C91649"/>
    <w:rsid w:val="00CA7CE8"/>
    <w:rsid w:val="00CB285E"/>
    <w:rsid w:val="00CB72E1"/>
    <w:rsid w:val="00CC4B06"/>
    <w:rsid w:val="00CD4D3D"/>
    <w:rsid w:val="00CE394A"/>
    <w:rsid w:val="00CF01F8"/>
    <w:rsid w:val="00CF235F"/>
    <w:rsid w:val="00D106C3"/>
    <w:rsid w:val="00D668AE"/>
    <w:rsid w:val="00D8141C"/>
    <w:rsid w:val="00DB1DD1"/>
    <w:rsid w:val="00DC6348"/>
    <w:rsid w:val="00DD05DB"/>
    <w:rsid w:val="00DD4E79"/>
    <w:rsid w:val="00E24C97"/>
    <w:rsid w:val="00E43F4D"/>
    <w:rsid w:val="00E52DB4"/>
    <w:rsid w:val="00E764C0"/>
    <w:rsid w:val="00EA0D8C"/>
    <w:rsid w:val="00EA1FF4"/>
    <w:rsid w:val="00EB1543"/>
    <w:rsid w:val="00ED12A1"/>
    <w:rsid w:val="00F57104"/>
    <w:rsid w:val="00F6472D"/>
    <w:rsid w:val="00F733BB"/>
    <w:rsid w:val="00F84515"/>
    <w:rsid w:val="00F91F8B"/>
    <w:rsid w:val="00FA1243"/>
    <w:rsid w:val="00FA4F66"/>
    <w:rsid w:val="00FB174A"/>
    <w:rsid w:val="00FB38C1"/>
    <w:rsid w:val="00FC2C91"/>
    <w:rsid w:val="00FC750C"/>
    <w:rsid w:val="00FE36A4"/>
    <w:rsid w:val="00FE3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CE430E"/>
  <w15:docId w15:val="{88389539-6B9B-4AA2-9F33-2F1296AD9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21248E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1248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PMingLiU" w:hAnsi="Arial" w:cs="Arial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1248E"/>
    <w:rPr>
      <w:rFonts w:ascii="Arial" w:eastAsia="PMingLiU" w:hAnsi="Arial" w:cs="Arial"/>
      <w:color w:val="000000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1248E"/>
    <w:pPr>
      <w:spacing w:line="240" w:lineRule="auto"/>
    </w:pPr>
    <w:rPr>
      <w:rFonts w:ascii="Calibri" w:eastAsia="Calibri" w:hAnsi="Calibri" w:cs="Arial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1248E"/>
    <w:rPr>
      <w:rFonts w:ascii="Calibri" w:eastAsia="Calibri" w:hAnsi="Calibri" w:cs="Arial"/>
      <w:sz w:val="20"/>
      <w:szCs w:val="20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21248E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Arial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21248E"/>
    <w:rPr>
      <w:rFonts w:ascii="Calibri" w:eastAsia="Calibri" w:hAnsi="Calibri" w:cs="Arial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21248E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Arial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21248E"/>
    <w:rPr>
      <w:rFonts w:ascii="Calibri" w:eastAsia="Calibri" w:hAnsi="Calibri" w:cs="Arial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248E"/>
    <w:pPr>
      <w:spacing w:after="0" w:line="240" w:lineRule="auto"/>
    </w:pPr>
    <w:rPr>
      <w:rFonts w:ascii="Calibri" w:eastAsia="Calibri" w:hAnsi="Calibri" w:cs="Arial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248E"/>
    <w:rPr>
      <w:rFonts w:ascii="Calibri" w:eastAsia="Calibri" w:hAnsi="Calibri" w:cs="Arial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1248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1248E"/>
    <w:rPr>
      <w:rFonts w:ascii="Calibri" w:eastAsia="Calibri" w:hAnsi="Calibri" w:cs="Arial"/>
      <w:b/>
      <w:bCs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1248E"/>
    <w:pPr>
      <w:spacing w:after="0" w:line="240" w:lineRule="auto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248E"/>
    <w:rPr>
      <w:rFonts w:ascii="Tahoma" w:eastAsia="Calibri" w:hAnsi="Tahoma" w:cs="Tahoma"/>
      <w:sz w:val="16"/>
      <w:szCs w:val="16"/>
      <w:lang w:eastAsia="en-US"/>
    </w:rPr>
  </w:style>
  <w:style w:type="paragraph" w:styleId="Akapitzlist">
    <w:name w:val="List Paragraph"/>
    <w:basedOn w:val="Normalny"/>
    <w:uiPriority w:val="34"/>
    <w:qFormat/>
    <w:rsid w:val="0021248E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="PMingLiU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1248E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1248E"/>
    <w:rPr>
      <w:sz w:val="16"/>
      <w:szCs w:val="16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248E"/>
    <w:rPr>
      <w:vertAlign w:val="superscript"/>
    </w:rPr>
  </w:style>
  <w:style w:type="table" w:styleId="Tabela-Siatka">
    <w:name w:val="Table Grid"/>
    <w:basedOn w:val="Standardowy"/>
    <w:uiPriority w:val="59"/>
    <w:rsid w:val="0021248E"/>
    <w:pPr>
      <w:spacing w:after="0" w:line="240" w:lineRule="auto"/>
    </w:pPr>
    <w:rPr>
      <w:rFonts w:ascii="Calibri" w:eastAsia="Calibri" w:hAnsi="Calibri" w:cs="Arial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A03FE9"/>
    <w:pPr>
      <w:spacing w:after="0" w:line="240" w:lineRule="auto"/>
    </w:pPr>
    <w:rPr>
      <w:rFonts w:ascii="Calibri" w:eastAsia="Calibri" w:hAnsi="Calibri" w:cs="Arial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C0733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10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5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2610</TotalTime>
  <Pages>4</Pages>
  <Words>366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Przemysław Kobierski</cp:lastModifiedBy>
  <cp:revision>64</cp:revision>
  <cp:lastPrinted>2019-11-05T11:41:00Z</cp:lastPrinted>
  <dcterms:created xsi:type="dcterms:W3CDTF">2019-11-05T06:49:00Z</dcterms:created>
  <dcterms:modified xsi:type="dcterms:W3CDTF">2021-08-09T09:18:00Z</dcterms:modified>
</cp:coreProperties>
</file>